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Input/Output</w:t>
      </w:r>
    </w:p>
    <w:p>
      <w:pPr>
        <w:pStyle w:val="Author"/>
      </w:pPr>
      <w:r>
        <w:t xml:space="preserve">Introduction</w:t>
      </w:r>
      <w:r>
        <w:t xml:space="preserve"> </w:t>
      </w:r>
      <w:r>
        <w:t xml:space="preserve">to</w:t>
      </w:r>
      <w:r>
        <w:t xml:space="preserve"> </w:t>
      </w:r>
      <w:r>
        <w:t xml:space="preserve">R</w:t>
      </w:r>
      <w:r>
        <w:t xml:space="preserve"> </w:t>
      </w:r>
      <w:r>
        <w:t xml:space="preserve">for</w:t>
      </w:r>
      <w:r>
        <w:t xml:space="preserve"> </w:t>
      </w:r>
      <w:r>
        <w:t xml:space="preserve">Public</w:t>
      </w:r>
      <w:r>
        <w:t xml:space="preserve"> </w:t>
      </w:r>
      <w:r>
        <w:t xml:space="preserve">Health</w:t>
      </w:r>
      <w:r>
        <w:t xml:space="preserve"> </w:t>
      </w:r>
      <w:r>
        <w:t xml:space="preserve">Researchers</w:t>
      </w:r>
    </w:p>
    <w:p>
      <w:pPr>
        <w:pStyle w:val="Heading2"/>
      </w:pPr>
      <w:bookmarkStart w:id="21" w:name="before-we-get-started-working-directories"/>
      <w:bookmarkEnd w:id="21"/>
      <w:r>
        <w:t xml:space="preserve">Before we get Started: Working Directories</w:t>
      </w:r>
    </w:p>
    <w:p>
      <w:pPr>
        <w:pStyle w:val="Compact"/>
        <w:numPr>
          <w:numId w:val="1001"/>
          <w:ilvl w:val="0"/>
        </w:numPr>
      </w:pPr>
      <w:r>
        <w:t xml:space="preserve">R looks for files on your computer relative to the "working" directory</w:t>
      </w:r>
    </w:p>
    <w:p>
      <w:pPr>
        <w:pStyle w:val="Compact"/>
        <w:numPr>
          <w:numId w:val="1001"/>
          <w:ilvl w:val="0"/>
        </w:numPr>
      </w:pPr>
      <w:r>
        <w:t xml:space="preserve">It's always safer to set the working directory at the beginning of your script. Note that setting the working directory created the necessary code that you can copy into your script.</w:t>
      </w:r>
    </w:p>
    <w:p>
      <w:pPr>
        <w:pStyle w:val="Compact"/>
        <w:numPr>
          <w:numId w:val="1001"/>
          <w:ilvl w:val="0"/>
        </w:numPr>
      </w:pPr>
      <w:r>
        <w:t xml:space="preserve">Example of help file</w:t>
      </w:r>
    </w:p>
    <w:p>
      <w:pPr>
        <w:pStyle w:val="SourceCode"/>
      </w:pPr>
      <w:r>
        <w:rPr>
          <w:rStyle w:val="NormalTok"/>
        </w:rPr>
        <w:t xml:space="preserve">## get the working directory</w:t>
      </w:r>
      <w:r>
        <w:br w:type="textWrapping"/>
      </w:r>
      <w:r>
        <w:rPr>
          <w:rStyle w:val="KeywordTok"/>
        </w:rPr>
        <w:t xml:space="preserve">getwd</w:t>
      </w:r>
      <w:r>
        <w:rPr>
          <w:rStyle w:val="NormalTok"/>
        </w:rPr>
        <w:t xml:space="preserve">()</w:t>
      </w:r>
      <w:r>
        <w:br w:type="textWrapping"/>
      </w:r>
      <w:r>
        <w:rPr>
          <w:rStyle w:val="CommentTok"/>
        </w:rPr>
        <w:t xml:space="preserve"># setwd("~/summerR_2016/Lectures")</w:t>
      </w:r>
    </w:p>
    <w:p>
      <w:pPr>
        <w:pStyle w:val="Heading2"/>
      </w:pPr>
      <w:bookmarkStart w:id="22" w:name="setting-a-working-directory"/>
      <w:bookmarkEnd w:id="22"/>
      <w:r>
        <w:t xml:space="preserve">Setting a Working Directory</w:t>
      </w:r>
    </w:p>
    <w:p>
      <w:pPr>
        <w:pStyle w:val="Compact"/>
        <w:numPr>
          <w:numId w:val="1002"/>
          <w:ilvl w:val="0"/>
        </w:numPr>
      </w:pPr>
      <w:r>
        <w:t xml:space="preserve">Setting the directory can sometimes be finicky</w:t>
      </w:r>
    </w:p>
    <w:p>
      <w:pPr>
        <w:pStyle w:val="Compact"/>
        <w:numPr>
          <w:numId w:val="1003"/>
          <w:ilvl w:val="1"/>
        </w:numPr>
      </w:pPr>
      <w:r>
        <w:t xml:space="preserve">Windows: Default directory structure involves single backslashes (""), but R interprets these as "escape" characters. So you must replace the backslash with forward slashed ("/") or two backslashes ("\")</w:t>
      </w:r>
    </w:p>
    <w:p>
      <w:pPr>
        <w:pStyle w:val="Compact"/>
        <w:numPr>
          <w:numId w:val="1003"/>
          <w:ilvl w:val="1"/>
        </w:numPr>
      </w:pPr>
      <w:r>
        <w:t xml:space="preserve">Mac/Linux: Default is forward slashes, so you are okay</w:t>
      </w:r>
    </w:p>
    <w:p>
      <w:pPr>
        <w:pStyle w:val="Compact"/>
        <w:numPr>
          <w:numId w:val="1002"/>
          <w:ilvl w:val="0"/>
        </w:numPr>
      </w:pPr>
      <w:r>
        <w:t xml:space="preserve">Typical linux/DOS directory structure syntax applies</w:t>
      </w:r>
    </w:p>
    <w:p>
      <w:pPr>
        <w:pStyle w:val="Compact"/>
        <w:numPr>
          <w:numId w:val="1004"/>
          <w:ilvl w:val="1"/>
        </w:numPr>
      </w:pPr>
      <w:r>
        <w:t xml:space="preserve">".." goes up one level</w:t>
      </w:r>
    </w:p>
    <w:p>
      <w:pPr>
        <w:pStyle w:val="Compact"/>
        <w:numPr>
          <w:numId w:val="1004"/>
          <w:ilvl w:val="1"/>
        </w:numPr>
      </w:pPr>
      <w:r>
        <w:t xml:space="preserve">"./" is the current directory</w:t>
      </w:r>
    </w:p>
    <w:p>
      <w:pPr>
        <w:pStyle w:val="Compact"/>
        <w:numPr>
          <w:numId w:val="1004"/>
          <w:ilvl w:val="1"/>
        </w:numPr>
      </w:pPr>
      <w:r>
        <w:t xml:space="preserve">"~" is your home directory</w:t>
      </w:r>
    </w:p>
    <w:p>
      <w:pPr>
        <w:pStyle w:val="Heading2"/>
      </w:pPr>
      <w:bookmarkStart w:id="23" w:name="working-directory"/>
      <w:bookmarkEnd w:id="23"/>
      <w:r>
        <w:t xml:space="preserve">Working Directory</w:t>
      </w:r>
    </w:p>
    <w:p>
      <w:pPr>
        <w:pStyle w:val="FirstParagraph"/>
      </w:pPr>
      <w:r>
        <w:t xml:space="preserve">Note that the</w:t>
      </w:r>
      <w:r>
        <w:t xml:space="preserve"> </w:t>
      </w:r>
      <w:r>
        <w:rPr>
          <w:rStyle w:val="VerbatimChar"/>
        </w:rPr>
        <w:t xml:space="preserve">dir()</w:t>
      </w:r>
      <w:r>
        <w:t xml:space="preserve"> </w:t>
      </w:r>
      <w:r>
        <w:t xml:space="preserve">function interfaces with your operating system and can show you which files are in your current working directory.</w:t>
      </w:r>
    </w:p>
    <w:p>
      <w:pPr>
        <w:pStyle w:val="BodyText"/>
      </w:pPr>
      <w:r>
        <w:t xml:space="preserve">You can try some directory navigation:</w:t>
      </w:r>
    </w:p>
    <w:p>
      <w:pPr>
        <w:pStyle w:val="SourceCode"/>
      </w:pPr>
      <w:r>
        <w:rPr>
          <w:rStyle w:val="KeywordTok"/>
        </w:rPr>
        <w:t xml:space="preserve">dir</w:t>
      </w:r>
      <w:r>
        <w:rPr>
          <w:rStyle w:val="NormalTok"/>
        </w:rPr>
        <w:t xml:space="preserve">(</w:t>
      </w:r>
      <w:r>
        <w:rPr>
          <w:rStyle w:val="StringTok"/>
        </w:rPr>
        <w:t xml:space="preserve">"./"</w:t>
      </w:r>
      <w:r>
        <w:rPr>
          <w:rStyle w:val="NormalTok"/>
        </w:rPr>
        <w:t xml:space="preserve">) </w:t>
      </w:r>
      <w:r>
        <w:rPr>
          <w:rStyle w:val="CommentTok"/>
        </w:rPr>
        <w:t xml:space="preserve"># shows directory contents</w:t>
      </w:r>
    </w:p>
    <w:p>
      <w:pPr>
        <w:pStyle w:val="SourceCode"/>
      </w:pPr>
      <w:r>
        <w:rPr>
          <w:rStyle w:val="VerbatimChar"/>
        </w:rPr>
        <w:t xml:space="preserve">[1] "Data_IO.docx"           "Data_IO.html"          </w:t>
      </w:r>
      <w:r>
        <w:br w:type="textWrapping"/>
      </w:r>
      <w:r>
        <w:rPr>
          <w:rStyle w:val="VerbatimChar"/>
        </w:rPr>
        <w:t xml:space="preserve">[3] "Data_IO.pdf"            "Data_IO.R"             </w:t>
      </w:r>
      <w:r>
        <w:br w:type="textWrapping"/>
      </w:r>
      <w:r>
        <w:rPr>
          <w:rStyle w:val="VerbatimChar"/>
        </w:rPr>
        <w:t xml:space="preserve">[5] "Data_IO.Rmd"            "monuments_newNames.csv"</w:t>
      </w:r>
    </w:p>
    <w:p>
      <w:pPr>
        <w:pStyle w:val="SourceCode"/>
      </w:pPr>
      <w:r>
        <w:rPr>
          <w:rStyle w:val="KeywordTok"/>
        </w:rPr>
        <w:t xml:space="preserve">dir</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"lab"     "lecture"</w:t>
      </w:r>
    </w:p>
    <w:p>
      <w:pPr>
        <w:pStyle w:val="Heading2"/>
      </w:pPr>
      <w:bookmarkStart w:id="24" w:name="working-directory-1"/>
      <w:bookmarkEnd w:id="24"/>
      <w:r>
        <w:t xml:space="preserve">Working Directory</w:t>
      </w:r>
    </w:p>
    <w:p>
      <w:pPr>
        <w:pStyle w:val="Compact"/>
        <w:numPr>
          <w:numId w:val="1005"/>
          <w:ilvl w:val="0"/>
        </w:numPr>
      </w:pPr>
      <w:r>
        <w:t xml:space="preserve">Copy the code to set your working directory from the History tab in RStudio (top right)</w:t>
      </w:r>
    </w:p>
    <w:p>
      <w:pPr>
        <w:pStyle w:val="Compact"/>
        <w:numPr>
          <w:numId w:val="1005"/>
          <w:ilvl w:val="0"/>
        </w:numPr>
      </w:pPr>
      <w:r>
        <w:t xml:space="preserve">Confirm the directory contains "day1.R" using</w:t>
      </w:r>
      <w:r>
        <w:t xml:space="preserve"> </w:t>
      </w:r>
      <w:r>
        <w:rPr>
          <w:rStyle w:val="VerbatimChar"/>
        </w:rPr>
        <w:t xml:space="preserve">dir()</w:t>
      </w:r>
    </w:p>
    <w:p>
      <w:pPr>
        <w:pStyle w:val="Heading2"/>
      </w:pPr>
      <w:bookmarkStart w:id="25" w:name="data-input"/>
      <w:bookmarkEnd w:id="25"/>
      <w:r>
        <w:t xml:space="preserve">Data Input</w:t>
      </w:r>
    </w:p>
    <w:p>
      <w:pPr>
        <w:pStyle w:val="Compact"/>
        <w:numPr>
          <w:numId w:val="1006"/>
          <w:ilvl w:val="0"/>
        </w:numPr>
      </w:pPr>
      <w:r>
        <w:t xml:space="preserve">'Reading in' data is the first step of any real project/analysis</w:t>
      </w:r>
    </w:p>
    <w:p>
      <w:pPr>
        <w:pStyle w:val="Compact"/>
        <w:numPr>
          <w:numId w:val="1006"/>
          <w:ilvl w:val="0"/>
        </w:numPr>
      </w:pPr>
      <w:r>
        <w:t xml:space="preserve">R can read almost any file format, especially via add-on packages</w:t>
      </w:r>
    </w:p>
    <w:p>
      <w:pPr>
        <w:pStyle w:val="Compact"/>
        <w:numPr>
          <w:numId w:val="1006"/>
          <w:ilvl w:val="0"/>
        </w:numPr>
      </w:pPr>
      <w:r>
        <w:t xml:space="preserve">We are going to focus on simple delimited files first</w:t>
      </w:r>
    </w:p>
    <w:p>
      <w:pPr>
        <w:pStyle w:val="Compact"/>
        <w:numPr>
          <w:numId w:val="1007"/>
          <w:ilvl w:val="1"/>
        </w:numPr>
      </w:pPr>
      <w:r>
        <w:t xml:space="preserve">tab delimited (e.g. '.txt')</w:t>
      </w:r>
    </w:p>
    <w:p>
      <w:pPr>
        <w:pStyle w:val="Compact"/>
        <w:numPr>
          <w:numId w:val="1007"/>
          <w:ilvl w:val="1"/>
        </w:numPr>
      </w:pPr>
      <w:r>
        <w:t xml:space="preserve">comma separated (e.g. '.csv')</w:t>
      </w:r>
    </w:p>
    <w:p>
      <w:pPr>
        <w:pStyle w:val="Compact"/>
        <w:numPr>
          <w:numId w:val="1007"/>
          <w:ilvl w:val="1"/>
        </w:numPr>
      </w:pPr>
      <w:r>
        <w:t xml:space="preserve">Microsoft excel (e.g. '.xlsx')</w:t>
      </w:r>
    </w:p>
    <w:p>
      <w:pPr>
        <w:pStyle w:val="Heading2"/>
      </w:pPr>
      <w:bookmarkStart w:id="26" w:name="data-aside"/>
      <w:bookmarkEnd w:id="26"/>
      <w:r>
        <w:t xml:space="preserve">Data Aside</w:t>
      </w:r>
    </w:p>
    <w:p>
      <w:pPr>
        <w:pStyle w:val="Compact"/>
        <w:numPr>
          <w:numId w:val="1008"/>
          <w:ilvl w:val="0"/>
        </w:numPr>
      </w:pPr>
      <w:r>
        <w:t xml:space="preserve">Everything we do in class will be using real publicly available data - there are few 'toy' example datasets and 'simulated' data</w:t>
      </w:r>
    </w:p>
    <w:p>
      <w:pPr>
        <w:pStyle w:val="Compact"/>
        <w:numPr>
          <w:numId w:val="1008"/>
          <w:ilvl w:val="0"/>
        </w:numPr>
      </w:pPr>
      <w:r>
        <w:t xml:space="preserve">OpenBaltimore and Data.gov will be sources for the first few days</w:t>
      </w:r>
    </w:p>
    <w:p>
      <w:pPr>
        <w:pStyle w:val="Heading2"/>
      </w:pPr>
      <w:bookmarkStart w:id="27" w:name="data-input-1"/>
      <w:bookmarkEnd w:id="27"/>
      <w:r>
        <w:t xml:space="preserve">Data Input</w:t>
      </w:r>
    </w:p>
    <w:p>
      <w:pPr>
        <w:pStyle w:val="FirstParagraph"/>
      </w:pPr>
      <w:r>
        <w:t xml:space="preserve">Monuments Dataset: "This data set shows the point location of Baltimore City monuments. However, the completness and currentness of these data are uncertain."</w:t>
      </w:r>
    </w:p>
    <w:p>
      <w:pPr>
        <w:pStyle w:val="Compact"/>
        <w:numPr>
          <w:numId w:val="1009"/>
          <w:ilvl w:val="0"/>
        </w:numPr>
      </w:pPr>
      <w:r>
        <w:t xml:space="preserve">Download data from</w:t>
      </w:r>
      <w:r>
        <w:t xml:space="preserve"> </w:t>
      </w:r>
      <w:hyperlink r:id="rId28">
        <w:r>
          <w:rPr>
            <w:rStyle w:val="Hyperlink"/>
          </w:rPr>
          <w:t xml:space="preserve">http://www.aejaffe.com/summerR_2016/data/Monuments.csv</w:t>
        </w:r>
      </w:hyperlink>
    </w:p>
    <w:p>
      <w:pPr>
        <w:pStyle w:val="Compact"/>
        <w:numPr>
          <w:numId w:val="1009"/>
          <w:ilvl w:val="0"/>
        </w:numPr>
      </w:pPr>
      <w:r>
        <w:t xml:space="preserve">Save it (or move it) to the same folder as your day1.R script</w:t>
      </w:r>
    </w:p>
    <w:p>
      <w:pPr>
        <w:pStyle w:val="Compact"/>
        <w:numPr>
          <w:numId w:val="1009"/>
          <w:ilvl w:val="0"/>
        </w:numPr>
      </w:pPr>
      <w:r>
        <w:t xml:space="preserve">Within RStudio: Session --&gt; Set Working Directory --&gt; To Source File Location</w:t>
      </w:r>
    </w:p>
    <w:p>
      <w:pPr>
        <w:pStyle w:val="Compact"/>
        <w:numPr>
          <w:numId w:val="1009"/>
          <w:ilvl w:val="0"/>
        </w:numPr>
      </w:pPr>
      <w:r>
        <w:t xml:space="preserve">(data downloaded from</w:t>
      </w:r>
      <w:r>
        <w:t xml:space="preserve"> </w:t>
      </w:r>
      <w:hyperlink r:id="rId29">
        <w:r>
          <w:rPr>
            <w:rStyle w:val="Hyperlink"/>
          </w:rPr>
          <w:t xml:space="preserve">https://data.baltimorecity.gov/Community/Monuments/cpxf-kxp3</w:t>
        </w:r>
      </w:hyperlink>
      <w:r>
        <w:t xml:space="preserve">)</w:t>
      </w:r>
    </w:p>
    <w:p>
      <w:pPr>
        <w:pStyle w:val="Heading2"/>
      </w:pPr>
      <w:bookmarkStart w:id="30" w:name="data-input-2"/>
      <w:bookmarkEnd w:id="30"/>
      <w:r>
        <w:t xml:space="preserve">Data Input</w:t>
      </w:r>
    </w:p>
    <w:p>
      <w:pPr>
        <w:pStyle w:val="FirstParagraph"/>
      </w:pPr>
      <w:r>
        <w:t xml:space="preserve">R Studio features some nice "drop down" support, where you can run some tasks by selecting them from the toolbar.</w:t>
      </w:r>
    </w:p>
    <w:p>
      <w:pPr>
        <w:pStyle w:val="BodyText"/>
      </w:pPr>
      <w:r>
        <w:t xml:space="preserve">For example, you can easily import text datasets using the "Tools --&gt; Import Dataset" command. Selecting this will bring up a new screen that lets you specify the formatting of your text file.</w:t>
      </w:r>
    </w:p>
    <w:p>
      <w:pPr>
        <w:pStyle w:val="BodyText"/>
      </w:pPr>
      <w:r>
        <w:t xml:space="preserve">After importing a datatset, you get the corresponding R commands that you can enter in the console if you want to re-import data.</w:t>
      </w:r>
    </w:p>
    <w:p>
      <w:pPr>
        <w:pStyle w:val="Heading2"/>
      </w:pPr>
      <w:bookmarkStart w:id="31" w:name="data-input-3"/>
      <w:bookmarkEnd w:id="31"/>
      <w:r>
        <w:t xml:space="preserve">Data Input</w:t>
      </w:r>
    </w:p>
    <w:p>
      <w:pPr>
        <w:pStyle w:val="FirstParagraph"/>
      </w:pPr>
      <w:r>
        <w:t xml:space="preserve">So what is going on "behind the scenes"?</w:t>
      </w:r>
    </w:p>
    <w:p>
      <w:pPr>
        <w:pStyle w:val="BodyText"/>
      </w:pPr>
      <w:r>
        <w:rPr>
          <w:rStyle w:val="VerbatimChar"/>
        </w:rPr>
        <w:t xml:space="preserve">read.table()</w:t>
      </w:r>
      <w:r>
        <w:t xml:space="preserve">: Reads a file in table format and creates a data frame from it, with cases corresponding to lines and variables to fields in the file.</w:t>
      </w:r>
    </w:p>
    <w:p>
      <w:pPr>
        <w:pStyle w:val="SourceCode"/>
      </w:pPr>
      <w:r>
        <w:rPr>
          <w:rStyle w:val="VerbatimChar"/>
        </w:rPr>
        <w:t xml:space="preserve"># the four ones I've put at the top are the important inputs</w:t>
      </w:r>
      <w:r>
        <w:br w:type="textWrapping"/>
      </w:r>
      <w:r>
        <w:rPr>
          <w:rStyle w:val="VerbatimChar"/>
        </w:rPr>
        <w:t xml:space="preserve">read.table( file, # filename</w:t>
      </w:r>
      <w:r>
        <w:br w:type="textWrapping"/>
      </w:r>
      <w:r>
        <w:rPr>
          <w:rStyle w:val="VerbatimChar"/>
        </w:rPr>
        <w:t xml:space="preserve">           header = FALSE, # are there column names?</w:t>
      </w:r>
      <w:r>
        <w:br w:type="textWrapping"/>
      </w:r>
      <w:r>
        <w:rPr>
          <w:rStyle w:val="VerbatimChar"/>
        </w:rPr>
        <w:t xml:space="preserve">           sep = "", # what separates columns?</w:t>
      </w:r>
      <w:r>
        <w:br w:type="textWrapping"/>
      </w:r>
      <w:r>
        <w:rPr>
          <w:rStyle w:val="VerbatimChar"/>
        </w:rPr>
        <w:t xml:space="preserve">           as.is = !stringsAsFactors, # do you want character strings as factors or characters?</w:t>
      </w:r>
      <w:r>
        <w:br w:type="textWrapping"/>
      </w:r>
      <w:r>
        <w:rPr>
          <w:rStyle w:val="VerbatimChar"/>
        </w:rPr>
        <w:t xml:space="preserve">           quote = "\"'",  dec = ".", row.names, col.names,</w:t>
      </w:r>
      <w:r>
        <w:br w:type="textWrapping"/>
      </w:r>
      <w:r>
        <w:rPr>
          <w:rStyle w:val="VerbatimChar"/>
        </w:rPr>
        <w:t xml:space="preserve">           na.strings = "NA", nrows = -1,</w:t>
      </w:r>
      <w:r>
        <w:br w:type="textWrapping"/>
      </w:r>
      <w:r>
        <w:rPr>
          <w:rStyle w:val="VerbatimChar"/>
        </w:rPr>
        <w:t xml:space="preserve">           skip = 0, check.names = TRUE, fill = !blank.lines.skip,</w:t>
      </w:r>
      <w:r>
        <w:br w:type="textWrapping"/>
      </w:r>
      <w:r>
        <w:rPr>
          <w:rStyle w:val="VerbatimChar"/>
        </w:rPr>
        <w:t xml:space="preserve">           strip.white = FALSE, blank.lines.skip = TRUE, comment.char = "#",</w:t>
      </w:r>
      <w:r>
        <w:br w:type="textWrapping"/>
      </w:r>
      <w:r>
        <w:rPr>
          <w:rStyle w:val="VerbatimChar"/>
        </w:rPr>
        <w:t xml:space="preserve">           stringsAsFactors = default.stringsAsFactors())</w:t>
      </w:r>
      <w:r>
        <w:br w:type="textWrapping"/>
      </w:r>
      <w:r>
        <w:rPr>
          <w:rStyle w:val="VerbatimChar"/>
        </w:rPr>
        <w:t xml:space="preserve">           </w:t>
      </w:r>
      <w:r>
        <w:br w:type="textWrapping"/>
      </w:r>
      <w:r>
        <w:rPr>
          <w:rStyle w:val="VerbatimChar"/>
        </w:rPr>
        <w:t xml:space="preserve"># for example: `read.table("file.txt", header = TRUE, sep="\t", as.is=TRUE)`</w:t>
      </w:r>
    </w:p>
    <w:p>
      <w:pPr>
        <w:pStyle w:val="Heading2"/>
      </w:pPr>
      <w:bookmarkStart w:id="32" w:name="data-input-4"/>
      <w:bookmarkEnd w:id="32"/>
      <w:r>
        <w:t xml:space="preserve">Data Input</w:t>
      </w:r>
    </w:p>
    <w:p>
      <w:pPr>
        <w:pStyle w:val="Compact"/>
        <w:numPr>
          <w:numId w:val="1010"/>
          <w:ilvl w:val="0"/>
        </w:numPr>
      </w:pPr>
      <w:r>
        <w:t xml:space="preserve">The filename is the path to your file, in quotes</w:t>
      </w:r>
    </w:p>
    <w:p>
      <w:pPr>
        <w:pStyle w:val="Compact"/>
        <w:numPr>
          <w:numId w:val="1010"/>
          <w:ilvl w:val="0"/>
        </w:numPr>
      </w:pPr>
      <w:r>
        <w:t xml:space="preserve">The function will look in your "working directory" if no absolute file path is given</w:t>
      </w:r>
    </w:p>
    <w:p>
      <w:pPr>
        <w:pStyle w:val="Compact"/>
        <w:numPr>
          <w:numId w:val="1010"/>
          <w:ilvl w:val="0"/>
        </w:numPr>
      </w:pPr>
      <w:r>
        <w:t xml:space="preserve">Note that the filename can also be a path to a file on a website (e.g. 'www.someurl.com/table1.txt')</w:t>
      </w:r>
    </w:p>
    <w:p>
      <w:pPr>
        <w:pStyle w:val="Heading2"/>
      </w:pPr>
      <w:bookmarkStart w:id="33" w:name="data-input-5"/>
      <w:bookmarkEnd w:id="33"/>
      <w:r>
        <w:t xml:space="preserve">Data Input</w:t>
      </w:r>
    </w:p>
    <w:p>
      <w:pPr>
        <w:pStyle w:val="FirstParagraph"/>
      </w:pPr>
      <w:r>
        <w:t xml:space="preserve">There is a 'wrapper' function for reading CSV files:</w:t>
      </w:r>
    </w:p>
    <w:p>
      <w:pPr>
        <w:pStyle w:val="SourceCode"/>
      </w:pPr>
      <w:r>
        <w:rPr>
          <w:rStyle w:val="NormalTok"/>
        </w:rPr>
        <w:t xml:space="preserve">read.csv</w:t>
      </w:r>
    </w:p>
    <w:p>
      <w:pPr>
        <w:pStyle w:val="SourceCode"/>
      </w:pPr>
      <w:r>
        <w:rPr>
          <w:rStyle w:val="VerbatimChar"/>
        </w:rPr>
        <w:t xml:space="preserve">function (file, header = TRUE, sep = ",", quote = "\"", dec = ".", </w:t>
      </w:r>
      <w:r>
        <w:br w:type="textWrapping"/>
      </w:r>
      <w:r>
        <w:rPr>
          <w:rStyle w:val="VerbatimChar"/>
        </w:rPr>
        <w:t xml:space="preserve">    fill = TRUE, comment.char = "", ...) </w:t>
      </w:r>
      <w:r>
        <w:br w:type="textWrapping"/>
      </w:r>
      <w:r>
        <w:rPr>
          <w:rStyle w:val="VerbatimChar"/>
        </w:rPr>
        <w:t xml:space="preserve">read.table(file = file, header = header, sep = sep, quote = quote, </w:t>
      </w:r>
      <w:r>
        <w:br w:type="textWrapping"/>
      </w:r>
      <w:r>
        <w:rPr>
          <w:rStyle w:val="VerbatimChar"/>
        </w:rPr>
        <w:t xml:space="preserve">    dec = dec, fill = fill, comment.char = comment.char, ...)</w:t>
      </w:r>
      <w:r>
        <w:br w:type="textWrapping"/>
      </w:r>
      <w:r>
        <w:rPr>
          <w:rStyle w:val="VerbatimChar"/>
        </w:rPr>
        <w:t xml:space="preserve">&lt;bytecode: 0x1091ccab0&gt;</w:t>
      </w:r>
      <w:r>
        <w:br w:type="textWrapping"/>
      </w:r>
      <w:r>
        <w:rPr>
          <w:rStyle w:val="VerbatimChar"/>
        </w:rPr>
        <w:t xml:space="preserve">&lt;environment: namespace:utils&gt;</w:t>
      </w:r>
    </w:p>
    <w:p>
      <w:pPr>
        <w:pStyle w:val="FirstParagraph"/>
      </w:pPr>
      <w:r>
        <w:t xml:space="preserve">Note: the</w:t>
      </w:r>
      <w:r>
        <w:t xml:space="preserve"> </w:t>
      </w:r>
      <w:r>
        <w:rPr>
          <w:rStyle w:val="VerbatimChar"/>
        </w:rPr>
        <w:t xml:space="preserve">...</w:t>
      </w:r>
      <w:r>
        <w:t xml:space="preserve"> </w:t>
      </w:r>
      <w:r>
        <w:t xml:space="preserve">designates extra/optional arguments that can be passed to</w:t>
      </w:r>
      <w:r>
        <w:t xml:space="preserve"> </w:t>
      </w:r>
      <w:r>
        <w:rPr>
          <w:rStyle w:val="VerbatimChar"/>
        </w:rPr>
        <w:t xml:space="preserve">read.table()</w:t>
      </w:r>
      <w:r>
        <w:t xml:space="preserve"> </w:t>
      </w:r>
      <w:r>
        <w:t xml:space="preserve">if needed</w:t>
      </w:r>
    </w:p>
    <w:p>
      <w:pPr>
        <w:pStyle w:val="Heading2"/>
      </w:pPr>
      <w:bookmarkStart w:id="34" w:name="data-input-6"/>
      <w:bookmarkEnd w:id="34"/>
      <w:r>
        <w:t xml:space="preserve">Data Input</w:t>
      </w:r>
    </w:p>
    <w:p>
      <w:pPr>
        <w:pStyle w:val="Compact"/>
        <w:numPr>
          <w:numId w:val="1011"/>
          <w:ilvl w:val="0"/>
        </w:numPr>
      </w:pPr>
      <w:r>
        <w:t xml:space="preserve">Here would be reading in the data from the command line, specifying the file path:</w:t>
      </w:r>
    </w:p>
    <w:p>
      <w:pPr>
        <w:pStyle w:val="SourceCode"/>
      </w:pPr>
      <w:r>
        <w:rPr>
          <w:rStyle w:val="NormalTok"/>
        </w:rPr>
        <w:t xml:space="preserve">mon =</w:t>
      </w:r>
      <w:r>
        <w:rPr>
          <w:rStyle w:val="StringTok"/>
        </w:rPr>
        <w:t xml:space="preserve"> </w:t>
      </w:r>
      <w:r>
        <w:rPr>
          <w:rStyle w:val="KeywordTok"/>
        </w:rPr>
        <w:t xml:space="preserve">read.csv</w:t>
      </w:r>
      <w:r>
        <w:rPr>
          <w:rStyle w:val="NormalTok"/>
        </w:rPr>
        <w:t xml:space="preserve">(</w:t>
      </w:r>
      <w:r>
        <w:rPr>
          <w:rStyle w:val="StringTok"/>
        </w:rPr>
        <w:t xml:space="preserve">"../../data/Monuments.csv"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rPr>
          <w:rStyle w:val="KeywordTok"/>
        </w:rPr>
        <w:t xml:space="preserve">head</w:t>
      </w:r>
      <w:r>
        <w:rPr>
          <w:rStyle w:val="NormalTok"/>
        </w:rPr>
        <w:t xml:space="preserve">(mon)</w:t>
      </w:r>
    </w:p>
    <w:p>
      <w:pPr>
        <w:pStyle w:val="SourceCode"/>
      </w:pPr>
      <w:r>
        <w:rPr>
          <w:rStyle w:val="VerbatimChar"/>
        </w:rPr>
        <w:t xml:space="preserve">                              name zipCode neighborhood councilDistrict</w:t>
      </w:r>
      <w:r>
        <w:br w:type="textWrapping"/>
      </w:r>
      <w:r>
        <w:rPr>
          <w:rStyle w:val="VerbatimChar"/>
        </w:rPr>
        <w:t xml:space="preserve">1           James Cardinal Gibbons   21201     Downtown              11</w:t>
      </w:r>
      <w:r>
        <w:br w:type="textWrapping"/>
      </w:r>
      <w:r>
        <w:rPr>
          <w:rStyle w:val="VerbatimChar"/>
        </w:rPr>
        <w:t xml:space="preserve">2              The Battle Monument   21202     Downtown              11</w:t>
      </w:r>
      <w:r>
        <w:br w:type="textWrapping"/>
      </w:r>
      <w:r>
        <w:rPr>
          <w:rStyle w:val="VerbatimChar"/>
        </w:rPr>
        <w:t xml:space="preserve">3 Negro Heroes of the U.S Monument   21202     Downtown              11</w:t>
      </w:r>
      <w:r>
        <w:br w:type="textWrapping"/>
      </w:r>
      <w:r>
        <w:rPr>
          <w:rStyle w:val="VerbatimChar"/>
        </w:rPr>
        <w:t xml:space="preserve">4              Star Bangled Banner   21202     Downtown              11</w:t>
      </w:r>
      <w:r>
        <w:br w:type="textWrapping"/>
      </w:r>
      <w:r>
        <w:rPr>
          <w:rStyle w:val="VerbatimChar"/>
        </w:rPr>
        <w:t xml:space="preserve">5  Flame at the Holocaust Monument   21202     Downtown              11</w:t>
      </w:r>
      <w:r>
        <w:br w:type="textWrapping"/>
      </w:r>
      <w:r>
        <w:rPr>
          <w:rStyle w:val="VerbatimChar"/>
        </w:rPr>
        <w:t xml:space="preserve">6                   Calvert Statue   21202     Downtown              11</w:t>
      </w:r>
      <w:r>
        <w:br w:type="textWrapping"/>
      </w:r>
      <w:r>
        <w:rPr>
          <w:rStyle w:val="VerbatimChar"/>
        </w:rPr>
        <w:t xml:space="preserve">  policeDistrict                       Location.1</w:t>
      </w:r>
      <w:r>
        <w:br w:type="textWrapping"/>
      </w:r>
      <w:r>
        <w:rPr>
          <w:rStyle w:val="VerbatimChar"/>
        </w:rPr>
        <w:t xml:space="preserve">1        CENTRAL  408 CHARLES ST\nBaltimore, MD\n</w:t>
      </w:r>
      <w:r>
        <w:br w:type="textWrapping"/>
      </w:r>
      <w:r>
        <w:rPr>
          <w:rStyle w:val="VerbatimChar"/>
        </w:rPr>
        <w:t xml:space="preserve">2        CENTRAL                                 </w:t>
      </w:r>
      <w:r>
        <w:br w:type="textWrapping"/>
      </w:r>
      <w:r>
        <w:rPr>
          <w:rStyle w:val="VerbatimChar"/>
        </w:rPr>
        <w:t xml:space="preserve">3        CENTRAL                                 </w:t>
      </w:r>
      <w:r>
        <w:br w:type="textWrapping"/>
      </w:r>
      <w:r>
        <w:rPr>
          <w:rStyle w:val="VerbatimChar"/>
        </w:rPr>
        <w:t xml:space="preserve">4        CENTRAL 100 HOLLIDAY ST\nBaltimore, MD\n</w:t>
      </w:r>
      <w:r>
        <w:br w:type="textWrapping"/>
      </w:r>
      <w:r>
        <w:rPr>
          <w:rStyle w:val="VerbatimChar"/>
        </w:rPr>
        <w:t xml:space="preserve">5        CENTRAL    50 MARKET PL\nBaltimore, MD\n</w:t>
      </w:r>
      <w:r>
        <w:br w:type="textWrapping"/>
      </w:r>
      <w:r>
        <w:rPr>
          <w:rStyle w:val="VerbatimChar"/>
        </w:rPr>
        <w:t xml:space="preserve">6        CENTRAL  100 CALVERT ST\nBaltimore, MD\n</w:t>
      </w:r>
    </w:p>
    <w:p>
      <w:pPr>
        <w:pStyle w:val="Heading2"/>
      </w:pPr>
      <w:bookmarkStart w:id="35" w:name="data-input-7"/>
      <w:bookmarkEnd w:id="35"/>
      <w:r>
        <w:t xml:space="preserve">Data Input</w:t>
      </w:r>
    </w:p>
    <w:p>
      <w:pPr>
        <w:pStyle w:val="SourceCode"/>
      </w:pPr>
      <w:r>
        <w:rPr>
          <w:rStyle w:val="KeywordTok"/>
        </w:rPr>
        <w:t xml:space="preserve">colnames</w:t>
      </w:r>
      <w:r>
        <w:rPr>
          <w:rStyle w:val="NormalTok"/>
        </w:rPr>
        <w:t xml:space="preserve">(mon) </w:t>
      </w:r>
      <w:r>
        <w:rPr>
          <w:rStyle w:val="CommentTok"/>
        </w:rPr>
        <w:t xml:space="preserve"># column names</w:t>
      </w:r>
    </w:p>
    <w:p>
      <w:pPr>
        <w:pStyle w:val="SourceCode"/>
      </w:pPr>
      <w:r>
        <w:rPr>
          <w:rStyle w:val="VerbatimChar"/>
        </w:rPr>
        <w:t xml:space="preserve">[1] "name"            "zipCode"         "neighborhood"    "councilDistrict"</w:t>
      </w:r>
      <w:r>
        <w:br w:type="textWrapping"/>
      </w:r>
      <w:r>
        <w:rPr>
          <w:rStyle w:val="VerbatimChar"/>
        </w:rPr>
        <w:t xml:space="preserve">[5] "policeDistrict"  "Location.1"     </w:t>
      </w:r>
    </w:p>
    <w:p>
      <w:pPr>
        <w:pStyle w:val="SourceCode"/>
      </w:pPr>
      <w:r>
        <w:rPr>
          <w:rStyle w:val="KeywordTok"/>
        </w:rPr>
        <w:t xml:space="preserve">head</w:t>
      </w:r>
      <w:r>
        <w:rPr>
          <w:rStyle w:val="NormalTok"/>
        </w:rPr>
        <w:t xml:space="preserve">(mon$zipCode) </w:t>
      </w:r>
      <w:r>
        <w:rPr>
          <w:rStyle w:val="CommentTok"/>
        </w:rPr>
        <w:t xml:space="preserve"># first few rows</w:t>
      </w:r>
    </w:p>
    <w:p>
      <w:pPr>
        <w:pStyle w:val="SourceCode"/>
      </w:pPr>
      <w:r>
        <w:rPr>
          <w:rStyle w:val="VerbatimChar"/>
        </w:rPr>
        <w:t xml:space="preserve">[1] 21201 21202 21202 21202 21202 21202</w:t>
      </w:r>
    </w:p>
    <w:p>
      <w:pPr>
        <w:pStyle w:val="Heading2"/>
      </w:pPr>
      <w:bookmarkStart w:id="36" w:name="data-input-8"/>
      <w:bookmarkEnd w:id="36"/>
      <w:r>
        <w:t xml:space="preserve">Data Input</w:t>
      </w:r>
    </w:p>
    <w:p>
      <w:pPr>
        <w:pStyle w:val="FirstParagraph"/>
      </w:pPr>
      <w:r>
        <w:t xml:space="preserve">The</w:t>
      </w:r>
      <w:r>
        <w:t xml:space="preserve"> </w:t>
      </w:r>
      <w:r>
        <w:rPr>
          <w:rStyle w:val="VerbatimChar"/>
        </w:rPr>
        <w:t xml:space="preserve">read.table()</w:t>
      </w:r>
      <w:r>
        <w:t xml:space="preserve"> </w:t>
      </w:r>
      <w:r>
        <w:t xml:space="preserve">function returns a</w:t>
      </w:r>
      <w:r>
        <w:t xml:space="preserve"> </w:t>
      </w:r>
      <w:r>
        <w:rPr>
          <w:rStyle w:val="VerbatimChar"/>
        </w:rPr>
        <w:t xml:space="preserve">data.frame</w:t>
      </w:r>
      <w:r>
        <w:t xml:space="preserve">, which is the primary data format for most data cleaning and analyses</w:t>
      </w:r>
    </w:p>
    <w:p>
      <w:pPr>
        <w:pStyle w:val="SourceCode"/>
      </w:pPr>
      <w:r>
        <w:rPr>
          <w:rStyle w:val="KeywordTok"/>
        </w:rPr>
        <w:t xml:space="preserve">str</w:t>
      </w:r>
      <w:r>
        <w:rPr>
          <w:rStyle w:val="NormalTok"/>
        </w:rPr>
        <w:t xml:space="preserve">(mon) </w:t>
      </w:r>
      <w:r>
        <w:rPr>
          <w:rStyle w:val="CommentTok"/>
        </w:rPr>
        <w:t xml:space="preserve"># structure of an R object</w:t>
      </w:r>
    </w:p>
    <w:p>
      <w:pPr>
        <w:pStyle w:val="SourceCode"/>
      </w:pPr>
      <w:r>
        <w:rPr>
          <w:rStyle w:val="VerbatimChar"/>
        </w:rPr>
        <w:t xml:space="preserve">'data.frame':   84 obs. of  6 variables:</w:t>
      </w:r>
      <w:r>
        <w:br w:type="textWrapping"/>
      </w:r>
      <w:r>
        <w:rPr>
          <w:rStyle w:val="VerbatimChar"/>
        </w:rPr>
        <w:t xml:space="preserve"> $ name           : chr  "James Cardinal Gibbons" "The Battle Monument" "Negro Heroes of the U.S Monument" "Star Bangled Banner" ...</w:t>
      </w:r>
      <w:r>
        <w:br w:type="textWrapping"/>
      </w:r>
      <w:r>
        <w:rPr>
          <w:rStyle w:val="VerbatimChar"/>
        </w:rPr>
        <w:t xml:space="preserve"> $ zipCode        : int  21201 21202 21202 21202 21202 21202 21202 21211 21213 21211 ...</w:t>
      </w:r>
      <w:r>
        <w:br w:type="textWrapping"/>
      </w:r>
      <w:r>
        <w:rPr>
          <w:rStyle w:val="VerbatimChar"/>
        </w:rPr>
        <w:t xml:space="preserve"> $ neighborhood   : chr  "Downtown" "Downtown" "Downtown" "Downtown" ...</w:t>
      </w:r>
      <w:r>
        <w:br w:type="textWrapping"/>
      </w:r>
      <w:r>
        <w:rPr>
          <w:rStyle w:val="VerbatimChar"/>
        </w:rPr>
        <w:t xml:space="preserve"> $ councilDistrict: int  11 11 11 11 11 11 11 7 14 14 ...</w:t>
      </w:r>
      <w:r>
        <w:br w:type="textWrapping"/>
      </w:r>
      <w:r>
        <w:rPr>
          <w:rStyle w:val="VerbatimChar"/>
        </w:rPr>
        <w:t xml:space="preserve"> $ policeDistrict : chr  "CENTRAL" "CENTRAL" "CENTRAL" "CENTRAL" ...</w:t>
      </w:r>
      <w:r>
        <w:br w:type="textWrapping"/>
      </w:r>
      <w:r>
        <w:rPr>
          <w:rStyle w:val="VerbatimChar"/>
        </w:rPr>
        <w:t xml:space="preserve"> $ Location.1     : chr  "408 CHARLES ST\nBaltimore, MD\n" "" "" "100 HOLLIDAY ST\nBaltimore, MD\n" ...</w:t>
      </w:r>
    </w:p>
    <w:p>
      <w:pPr>
        <w:pStyle w:val="Heading2"/>
      </w:pPr>
      <w:bookmarkStart w:id="37" w:name="data-input-9"/>
      <w:bookmarkEnd w:id="37"/>
      <w:r>
        <w:t xml:space="preserve">Data Input</w:t>
      </w:r>
    </w:p>
    <w:p>
      <w:pPr>
        <w:pStyle w:val="FirstParagraph"/>
      </w:pPr>
      <w:r>
        <w:t xml:space="preserve">Changing variable names in</w:t>
      </w:r>
      <w:r>
        <w:t xml:space="preserve"> </w:t>
      </w:r>
      <w:r>
        <w:rPr>
          <w:rStyle w:val="VerbatimChar"/>
        </w:rPr>
        <w:t xml:space="preserve">data.frame</w:t>
      </w:r>
      <w:r>
        <w:t xml:space="preserve">s works using the</w:t>
      </w:r>
      <w:r>
        <w:t xml:space="preserve"> </w:t>
      </w:r>
      <w:r>
        <w:rPr>
          <w:rStyle w:val="VerbatimChar"/>
        </w:rPr>
        <w:t xml:space="preserve">names()</w:t>
      </w:r>
      <w:r>
        <w:t xml:space="preserve"> </w:t>
      </w:r>
      <w:r>
        <w:t xml:space="preserve">function, which is analagous to</w:t>
      </w:r>
      <w:r>
        <w:t xml:space="preserve"> </w:t>
      </w:r>
      <w:r>
        <w:rPr>
          <w:rStyle w:val="VerbatimChar"/>
        </w:rPr>
        <w:t xml:space="preserve">colnames()</w:t>
      </w:r>
      <w:r>
        <w:t xml:space="preserve"> </w:t>
      </w:r>
      <w:r>
        <w:t xml:space="preserve">for data frames (they can be used interchangeably)</w:t>
      </w:r>
    </w:p>
    <w:p>
      <w:pPr>
        <w:pStyle w:val="SourceCode"/>
      </w:pPr>
      <w:r>
        <w:rPr>
          <w:rStyle w:val="KeywordTok"/>
        </w:rPr>
        <w:t xml:space="preserve">names</w:t>
      </w:r>
      <w:r>
        <w:rPr>
          <w:rStyle w:val="NormalTok"/>
        </w:rPr>
        <w:t xml:space="preserve">(mon)[</w:t>
      </w:r>
      <w:r>
        <w:rPr>
          <w:rStyle w:val="DecValTok"/>
        </w:rPr>
        <w:t xml:space="preserve">1</w:t>
      </w:r>
      <w:r>
        <w:rPr>
          <w:rStyle w:val="NormalTok"/>
        </w:rPr>
        <w:t xml:space="preserve">] =</w:t>
      </w:r>
      <w:r>
        <w:rPr>
          <w:rStyle w:val="StringTok"/>
        </w:rPr>
        <w:t xml:space="preserve"> "Name"</w:t>
      </w:r>
      <w:r>
        <w:br w:type="textWrapping"/>
      </w:r>
      <w:r>
        <w:rPr>
          <w:rStyle w:val="KeywordTok"/>
        </w:rPr>
        <w:t xml:space="preserve">names</w:t>
      </w:r>
      <w:r>
        <w:rPr>
          <w:rStyle w:val="NormalTok"/>
        </w:rPr>
        <w:t xml:space="preserve">(mon)</w:t>
      </w:r>
    </w:p>
    <w:p>
      <w:pPr>
        <w:pStyle w:val="SourceCode"/>
      </w:pPr>
      <w:r>
        <w:rPr>
          <w:rStyle w:val="VerbatimChar"/>
        </w:rPr>
        <w:t xml:space="preserve">[1] "Name"            "zipCode"         "neighborhood"    "councilDistrict"</w:t>
      </w:r>
      <w:r>
        <w:br w:type="textWrapping"/>
      </w:r>
      <w:r>
        <w:rPr>
          <w:rStyle w:val="VerbatimChar"/>
        </w:rPr>
        <w:t xml:space="preserve">[5] "policeDistrict"  "Location.1"     </w:t>
      </w:r>
    </w:p>
    <w:p>
      <w:pPr>
        <w:pStyle w:val="SourceCode"/>
      </w:pPr>
      <w:r>
        <w:rPr>
          <w:rStyle w:val="KeywordTok"/>
        </w:rPr>
        <w:t xml:space="preserve">names</w:t>
      </w:r>
      <w:r>
        <w:rPr>
          <w:rStyle w:val="NormalTok"/>
        </w:rPr>
        <w:t xml:space="preserve">(mon)[</w:t>
      </w:r>
      <w:r>
        <w:rPr>
          <w:rStyle w:val="DecValTok"/>
        </w:rPr>
        <w:t xml:space="preserve">1</w:t>
      </w:r>
      <w:r>
        <w:rPr>
          <w:rStyle w:val="NormalTok"/>
        </w:rPr>
        <w:t xml:space="preserve">] =</w:t>
      </w:r>
      <w:r>
        <w:rPr>
          <w:rStyle w:val="StringTok"/>
        </w:rPr>
        <w:t xml:space="preserve"> "name"</w:t>
      </w:r>
      <w:r>
        <w:br w:type="textWrapping"/>
      </w:r>
      <w:r>
        <w:rPr>
          <w:rStyle w:val="KeywordTok"/>
        </w:rPr>
        <w:t xml:space="preserve">names</w:t>
      </w:r>
      <w:r>
        <w:rPr>
          <w:rStyle w:val="NormalTok"/>
        </w:rPr>
        <w:t xml:space="preserve">(mon)</w:t>
      </w:r>
    </w:p>
    <w:p>
      <w:pPr>
        <w:pStyle w:val="SourceCode"/>
      </w:pPr>
      <w:r>
        <w:rPr>
          <w:rStyle w:val="VerbatimChar"/>
        </w:rPr>
        <w:t xml:space="preserve">[1] "name"            "zipCode"         "neighborhood"    "councilDistrict"</w:t>
      </w:r>
      <w:r>
        <w:br w:type="textWrapping"/>
      </w:r>
      <w:r>
        <w:rPr>
          <w:rStyle w:val="VerbatimChar"/>
        </w:rPr>
        <w:t xml:space="preserve">[5] "policeDistrict"  "Location.1"     </w:t>
      </w:r>
    </w:p>
    <w:p>
      <w:pPr>
        <w:pStyle w:val="Heading2"/>
      </w:pPr>
      <w:bookmarkStart w:id="38" w:name="data-output"/>
      <w:bookmarkEnd w:id="38"/>
      <w:r>
        <w:t xml:space="preserve">Data Output</w:t>
      </w:r>
    </w:p>
    <w:p>
      <w:pPr>
        <w:pStyle w:val="FirstParagraph"/>
      </w:pPr>
      <w:r>
        <w:t xml:space="preserve">While its nice to be able to read in a variety of data formats, it's equally important to be able to output data somewhere.</w:t>
      </w:r>
    </w:p>
    <w:p>
      <w:pPr>
        <w:pStyle w:val="BodyText"/>
      </w:pPr>
      <w:r>
        <w:rPr>
          <w:rStyle w:val="VerbatimChar"/>
        </w:rPr>
        <w:t xml:space="preserve">write.table()</w:t>
      </w:r>
      <w:r>
        <w:t xml:space="preserve">: prints its required argument</w:t>
      </w:r>
      <w:r>
        <w:t xml:space="preserve"> </w:t>
      </w:r>
      <w:r>
        <w:rPr>
          <w:rStyle w:val="VerbatimChar"/>
        </w:rPr>
        <w:t xml:space="preserve">x</w:t>
      </w:r>
      <w:r>
        <w:t xml:space="preserve"> </w:t>
      </w:r>
      <w:r>
        <w:t xml:space="preserve">(after converting it to a</w:t>
      </w:r>
      <w:r>
        <w:t xml:space="preserve"> </w:t>
      </w:r>
      <w:r>
        <w:rPr>
          <w:rStyle w:val="VerbatimChar"/>
        </w:rPr>
        <w:t xml:space="preserve">data.frame</w:t>
      </w:r>
      <w:r>
        <w:t xml:space="preserve"> </w:t>
      </w:r>
      <w:r>
        <w:t xml:space="preserve">if it is not one nor a</w:t>
      </w:r>
      <w:r>
        <w:t xml:space="preserve"> </w:t>
      </w:r>
      <w:r>
        <w:rPr>
          <w:rStyle w:val="VerbatimChar"/>
        </w:rPr>
        <w:t xml:space="preserve">matrix</w:t>
      </w:r>
      <w:r>
        <w:t xml:space="preserve">) to a file or connection.</w:t>
      </w:r>
    </w:p>
    <w:p>
      <w:pPr>
        <w:pStyle w:val="SourceCode"/>
      </w:pPr>
      <w:r>
        <w:rPr>
          <w:rStyle w:val="VerbatimChar"/>
        </w:rPr>
        <w:t xml:space="preserve">write.table(x,file = "", append = FALSE, quote = TRUE, sep = " ",</w:t>
      </w:r>
      <w:r>
        <w:br w:type="textWrapping"/>
      </w:r>
      <w:r>
        <w:rPr>
          <w:rStyle w:val="VerbatimChar"/>
        </w:rPr>
        <w:t xml:space="preserve">            eol = "\n", na = "NA", dec = ".", row.names = TRUE,</w:t>
      </w:r>
      <w:r>
        <w:br w:type="textWrapping"/>
      </w:r>
      <w:r>
        <w:rPr>
          <w:rStyle w:val="VerbatimChar"/>
        </w:rPr>
        <w:t xml:space="preserve">            col.names = TRUE, qmethod = c("escape", "double"),</w:t>
      </w:r>
      <w:r>
        <w:br w:type="textWrapping"/>
      </w:r>
      <w:r>
        <w:rPr>
          <w:rStyle w:val="VerbatimChar"/>
        </w:rPr>
        <w:t xml:space="preserve">            fileEncoding = "")</w:t>
      </w:r>
    </w:p>
    <w:p>
      <w:pPr>
        <w:pStyle w:val="Heading2"/>
      </w:pPr>
      <w:bookmarkStart w:id="39" w:name="data-output-1"/>
      <w:bookmarkEnd w:id="39"/>
      <w:r>
        <w:t xml:space="preserve">Data Output</w:t>
      </w:r>
    </w:p>
    <w:p>
      <w:pPr>
        <w:pStyle w:val="FirstParagraph"/>
      </w:pPr>
      <w:r>
        <w:rPr>
          <w:rStyle w:val="VerbatimChar"/>
        </w:rPr>
        <w:t xml:space="preserve">x</w:t>
      </w:r>
      <w:r>
        <w:t xml:space="preserve">: the R</w:t>
      </w:r>
      <w:r>
        <w:t xml:space="preserve"> </w:t>
      </w:r>
      <w:r>
        <w:rPr>
          <w:rStyle w:val="VerbatimChar"/>
        </w:rPr>
        <w:t xml:space="preserve">data.frame</w:t>
      </w:r>
      <w:r>
        <w:t xml:space="preserve"> </w:t>
      </w:r>
      <w:r>
        <w:t xml:space="preserve">or</w:t>
      </w:r>
      <w:r>
        <w:t xml:space="preserve"> </w:t>
      </w:r>
      <w:r>
        <w:rPr>
          <w:rStyle w:val="VerbatimChar"/>
        </w:rPr>
        <w:t xml:space="preserve">matrix</w:t>
      </w:r>
      <w:r>
        <w:t xml:space="preserve"> </w:t>
      </w:r>
      <w:r>
        <w:t xml:space="preserve">you want to write</w:t>
      </w:r>
    </w:p>
    <w:p>
      <w:pPr>
        <w:pStyle w:val="BodyText"/>
      </w:pPr>
      <w:r>
        <w:rPr>
          <w:rStyle w:val="VerbatimChar"/>
        </w:rPr>
        <w:t xml:space="preserve">file</w:t>
      </w:r>
      <w:r>
        <w:t xml:space="preserve">: the file name where you want to R object written. It can be an absolute path, or a filename (which writes the file to your working directory)</w:t>
      </w:r>
    </w:p>
    <w:p>
      <w:pPr>
        <w:pStyle w:val="BodyText"/>
      </w:pPr>
      <w:r>
        <w:rPr>
          <w:rStyle w:val="VerbatimChar"/>
        </w:rPr>
        <w:t xml:space="preserve">sep</w:t>
      </w:r>
      <w:r>
        <w:t xml:space="preserve">: what character separates the columns?</w:t>
      </w:r>
    </w:p>
    <w:p>
      <w:pPr>
        <w:pStyle w:val="Compact"/>
        <w:numPr>
          <w:numId w:val="1012"/>
          <w:ilvl w:val="0"/>
        </w:numPr>
      </w:pPr>
      <w:r>
        <w:t xml:space="preserve">"," = .csv - Note there is also a</w:t>
      </w:r>
      <w:r>
        <w:t xml:space="preserve"> </w:t>
      </w:r>
      <w:r>
        <w:rPr>
          <w:rStyle w:val="VerbatimChar"/>
        </w:rPr>
        <w:t xml:space="preserve">write.csv()</w:t>
      </w:r>
      <w:r>
        <w:t xml:space="preserve"> </w:t>
      </w:r>
      <w:r>
        <w:t xml:space="preserve">function</w:t>
      </w:r>
    </w:p>
    <w:p>
      <w:pPr>
        <w:pStyle w:val="Compact"/>
        <w:numPr>
          <w:numId w:val="1012"/>
          <w:ilvl w:val="0"/>
        </w:numPr>
      </w:pPr>
      <w:r>
        <w:t xml:space="preserve">"</w:t>
      </w:r>
      <w:r>
        <w:t xml:space="preserve">" = tab delimited</w:t>
      </w:r>
    </w:p>
    <w:p>
      <w:pPr>
        <w:pStyle w:val="FirstParagraph"/>
      </w:pPr>
      <w:r>
        <w:rPr>
          <w:rStyle w:val="VerbatimChar"/>
        </w:rPr>
        <w:t xml:space="preserve">row.names</w:t>
      </w:r>
      <w:r>
        <w:t xml:space="preserve">: I like setting this to FALSE because I email these to collaborators who open them in Excel</w:t>
      </w:r>
    </w:p>
    <w:p>
      <w:pPr>
        <w:pStyle w:val="Heading2"/>
      </w:pPr>
      <w:bookmarkStart w:id="40" w:name="data-output-2"/>
      <w:bookmarkEnd w:id="40"/>
      <w:r>
        <w:t xml:space="preserve">Data Output</w:t>
      </w:r>
    </w:p>
    <w:p>
      <w:pPr>
        <w:pStyle w:val="FirstParagraph"/>
      </w:pPr>
      <w:r>
        <w:t xml:space="preserve">For example, we can write back out the Monuments dataset with the new column name:</w:t>
      </w:r>
    </w:p>
    <w:p>
      <w:pPr>
        <w:pStyle w:val="SourceCode"/>
      </w:pPr>
      <w:r>
        <w:rPr>
          <w:rStyle w:val="KeywordTok"/>
        </w:rPr>
        <w:t xml:space="preserve">names</w:t>
      </w:r>
      <w:r>
        <w:rPr>
          <w:rStyle w:val="NormalTok"/>
        </w:rPr>
        <w:t xml:space="preserve">(mon)[</w:t>
      </w:r>
      <w:r>
        <w:rPr>
          <w:rStyle w:val="DecValTok"/>
        </w:rPr>
        <w:t xml:space="preserve">6</w:t>
      </w:r>
      <w:r>
        <w:rPr>
          <w:rStyle w:val="NormalTok"/>
        </w:rPr>
        <w:t xml:space="preserve">] =</w:t>
      </w:r>
      <w:r>
        <w:rPr>
          <w:rStyle w:val="StringTok"/>
        </w:rPr>
        <w:t xml:space="preserve"> "Location"</w:t>
      </w:r>
      <w:r>
        <w:br w:type="textWrapping"/>
      </w:r>
      <w:r>
        <w:rPr>
          <w:rStyle w:val="KeywordTok"/>
        </w:rPr>
        <w:t xml:space="preserve">write.csv</w:t>
      </w:r>
      <w:r>
        <w:rPr>
          <w:rStyle w:val="NormalTok"/>
        </w:rPr>
        <w:t xml:space="preserve">(mon, </w:t>
      </w:r>
      <w:r>
        <w:rPr>
          <w:rStyle w:val="DataTypeTok"/>
        </w:rPr>
        <w:t xml:space="preserve">file=</w:t>
      </w:r>
      <w:r>
        <w:rPr>
          <w:rStyle w:val="StringTok"/>
        </w:rPr>
        <w:t xml:space="preserve">"monuments_newNames.csv"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Note that</w:t>
      </w:r>
      <w:r>
        <w:t xml:space="preserve"> </w:t>
      </w:r>
      <w:r>
        <w:rPr>
          <w:rStyle w:val="VerbatimChar"/>
        </w:rPr>
        <w:t xml:space="preserve">row.names=TRUE</w:t>
      </w:r>
      <w:r>
        <w:t xml:space="preserve"> </w:t>
      </w:r>
      <w:r>
        <w:t xml:space="preserve">would make the first column contain the row names, here just the numbers</w:t>
      </w:r>
      <w:r>
        <w:t xml:space="preserve"> </w:t>
      </w:r>
      <w:r>
        <w:rPr>
          <w:rStyle w:val="VerbatimChar"/>
        </w:rPr>
        <w:t xml:space="preserve">1:nrow(mon)</w:t>
      </w:r>
      <w:r>
        <w:t xml:space="preserve">, which is not very useful for Excel. Note that row names can be useful/informative in R if they contain information (but then they would just be a separate column).</w:t>
      </w:r>
    </w:p>
    <w:p>
      <w:pPr>
        <w:pStyle w:val="Heading2"/>
      </w:pPr>
      <w:bookmarkStart w:id="41" w:name="data-input---excel"/>
      <w:bookmarkEnd w:id="41"/>
      <w:r>
        <w:t xml:space="preserve">Data Input - Excel</w:t>
      </w:r>
    </w:p>
    <w:p>
      <w:pPr>
        <w:pStyle w:val="FirstParagraph"/>
      </w:pPr>
      <w:r>
        <w:t xml:space="preserve">Many data analysts collaborate with researchers who use Excel to enter and curate their data. Often times, this is the input data for an analysis. You therefore have two options for getting this data into R:</w:t>
      </w:r>
    </w:p>
    <w:p>
      <w:pPr>
        <w:pStyle w:val="Compact"/>
        <w:numPr>
          <w:numId w:val="1013"/>
          <w:ilvl w:val="0"/>
        </w:numPr>
      </w:pPr>
      <w:r>
        <w:t xml:space="preserve">Saving the Excel sheet as a .csv file, and using</w:t>
      </w:r>
      <w:r>
        <w:t xml:space="preserve"> </w:t>
      </w:r>
      <w:r>
        <w:rPr>
          <w:rStyle w:val="VerbatimChar"/>
        </w:rPr>
        <w:t xml:space="preserve">read.csv()</w:t>
      </w:r>
    </w:p>
    <w:p>
      <w:pPr>
        <w:pStyle w:val="Compact"/>
        <w:numPr>
          <w:numId w:val="1013"/>
          <w:ilvl w:val="0"/>
        </w:numPr>
      </w:pPr>
      <w:r>
        <w:t xml:space="preserve">Using an add-on package, like</w:t>
      </w:r>
      <w:r>
        <w:t xml:space="preserve"> </w:t>
      </w:r>
      <w:r>
        <w:rPr>
          <w:rStyle w:val="VerbatimChar"/>
        </w:rPr>
        <w:t xml:space="preserve">xlsx</w:t>
      </w:r>
      <w:r>
        <w:t xml:space="preserve">,</w:t>
      </w:r>
      <w:r>
        <w:t xml:space="preserve"> </w:t>
      </w:r>
      <w:r>
        <w:rPr>
          <w:rStyle w:val="VerbatimChar"/>
        </w:rPr>
        <w:t xml:space="preserve">readxl</w:t>
      </w:r>
      <w:r>
        <w:t xml:space="preserve">, or</w:t>
      </w:r>
      <w:r>
        <w:t xml:space="preserve"> </w:t>
      </w:r>
      <w:r>
        <w:rPr>
          <w:rStyle w:val="VerbatimChar"/>
        </w:rPr>
        <w:t xml:space="preserve">openxlsx</w:t>
      </w:r>
    </w:p>
    <w:p>
      <w:pPr>
        <w:pStyle w:val="FirstParagraph"/>
      </w:pPr>
      <w:r>
        <w:t xml:space="preserve">For single worksheet .xlsx files, I often just save the spreadsheet as a .csv file (because I often have to strip off additional summary data from the columns)</w:t>
      </w:r>
    </w:p>
    <w:p>
      <w:pPr>
        <w:pStyle w:val="BodyText"/>
      </w:pPr>
      <w:r>
        <w:t xml:space="preserve">For an .xlsx file with multiple well-formated worksheets, I use the</w:t>
      </w:r>
      <w:r>
        <w:t xml:space="preserve"> </w:t>
      </w:r>
      <w:r>
        <w:rPr>
          <w:rStyle w:val="VerbatimChar"/>
        </w:rPr>
        <w:t xml:space="preserve">xlsx</w:t>
      </w:r>
      <w:r>
        <w:t xml:space="preserve">,</w:t>
      </w:r>
      <w:r>
        <w:t xml:space="preserve"> </w:t>
      </w:r>
      <w:r>
        <w:rPr>
          <w:rStyle w:val="VerbatimChar"/>
        </w:rPr>
        <w:t xml:space="preserve">readxl</w:t>
      </w:r>
      <w:r>
        <w:t xml:space="preserve">, or</w:t>
      </w:r>
      <w:r>
        <w:t xml:space="preserve"> </w:t>
      </w:r>
      <w:r>
        <w:rPr>
          <w:rStyle w:val="VerbatimChar"/>
        </w:rPr>
        <w:t xml:space="preserve">openxlsx</w:t>
      </w:r>
      <w:r>
        <w:t xml:space="preserve"> </w:t>
      </w:r>
      <w:r>
        <w:t xml:space="preserve">package for reading in the data.</w:t>
      </w:r>
    </w:p>
    <w:p>
      <w:pPr>
        <w:pStyle w:val="Heading2"/>
      </w:pPr>
      <w:bookmarkStart w:id="42" w:name="data-input---other-software"/>
      <w:bookmarkEnd w:id="42"/>
      <w:r>
        <w:t xml:space="preserve">Data Input - Other Software</w:t>
      </w:r>
    </w:p>
    <w:p>
      <w:pPr>
        <w:pStyle w:val="Compact"/>
        <w:numPr>
          <w:numId w:val="1014"/>
          <w:ilvl w:val="0"/>
        </w:numPr>
      </w:pPr>
      <w:r>
        <w:rPr>
          <w:b/>
        </w:rPr>
        <w:t xml:space="preserve">haven</w:t>
      </w:r>
      <w:r>
        <w:t xml:space="preserve"> </w:t>
      </w:r>
      <w:r>
        <w:t xml:space="preserve">package (</w:t>
      </w:r>
      <w:hyperlink r:id="rId43">
        <w:r>
          <w:rPr>
            <w:rStyle w:val="Hyperlink"/>
          </w:rPr>
          <w:t xml:space="preserve">https://cran.r-project.org/web/packages/haven/index.html</w:t>
        </w:r>
      </w:hyperlink>
      <w:r>
        <w:t xml:space="preserve">) reads in SAS, SPSS, Stata formats</w:t>
      </w:r>
    </w:p>
    <w:p>
      <w:pPr>
        <w:pStyle w:val="Compact"/>
        <w:numPr>
          <w:numId w:val="1014"/>
          <w:ilvl w:val="0"/>
        </w:numPr>
      </w:pPr>
      <w:r>
        <w:rPr>
          <w:b/>
        </w:rPr>
        <w:t xml:space="preserve">readxl</w:t>
      </w:r>
      <w:r>
        <w:t xml:space="preserve"> </w:t>
      </w:r>
      <w:r>
        <w:t xml:space="preserve">package - the</w:t>
      </w:r>
      <w:r>
        <w:t xml:space="preserve"> </w:t>
      </w:r>
      <w:r>
        <w:rPr>
          <w:rStyle w:val="VerbatimChar"/>
        </w:rPr>
        <w:t xml:space="preserve">read_excel</w:t>
      </w:r>
      <w:r>
        <w:t xml:space="preserve"> </w:t>
      </w:r>
      <w:r>
        <w:t xml:space="preserve">function can read Excel sheets easily</w:t>
      </w:r>
    </w:p>
    <w:p>
      <w:pPr>
        <w:pStyle w:val="Compact"/>
        <w:numPr>
          <w:numId w:val="1014"/>
          <w:ilvl w:val="0"/>
        </w:numPr>
      </w:pPr>
      <w:r>
        <w:rPr>
          <w:b/>
        </w:rPr>
        <w:t xml:space="preserve">readr</w:t>
      </w:r>
      <w:r>
        <w:t xml:space="preserve"> </w:t>
      </w:r>
      <w:r>
        <w:t xml:space="preserve">package - Has</w:t>
      </w:r>
      <w:r>
        <w:t xml:space="preserve"> </w:t>
      </w:r>
      <w:r>
        <w:rPr>
          <w:i/>
        </w:rPr>
        <w:t xml:space="preserve">read_csv</w:t>
      </w:r>
      <w:r>
        <w:t xml:space="preserve">/</w:t>
      </w:r>
      <w:r>
        <w:rPr>
          <w:i/>
        </w:rPr>
        <w:t xml:space="preserve">write_csv</w:t>
      </w:r>
      <w:r>
        <w:t xml:space="preserve"> </w:t>
      </w:r>
      <w:r>
        <w:t xml:space="preserve">and</w:t>
      </w:r>
      <w:r>
        <w:t xml:space="preserve"> </w:t>
      </w:r>
      <w:r>
        <w:rPr>
          <w:i/>
        </w:rPr>
        <w:t xml:space="preserve">read_table</w:t>
      </w:r>
      <w:r>
        <w:t xml:space="preserve"> </w:t>
      </w:r>
      <w:r>
        <w:t xml:space="preserve">functions similar to</w:t>
      </w:r>
      <w:r>
        <w:t xml:space="preserve"> </w:t>
      </w:r>
      <w:r>
        <w:rPr>
          <w:i/>
        </w:rPr>
        <w:t xml:space="preserve">read.csv</w:t>
      </w:r>
      <w:r>
        <w:t xml:space="preserve">/</w:t>
      </w:r>
      <w:r>
        <w:rPr>
          <w:i/>
        </w:rPr>
        <w:t xml:space="preserve">write.csv</w:t>
      </w:r>
      <w:r>
        <w:t xml:space="preserve"> </w:t>
      </w:r>
      <w:r>
        <w:t xml:space="preserve">and</w:t>
      </w:r>
      <w:r>
        <w:t xml:space="preserve"> </w:t>
      </w:r>
      <w:r>
        <w:rPr>
          <w:i/>
        </w:rPr>
        <w:t xml:space="preserve">read.table</w:t>
      </w:r>
      <w:r>
        <w:t xml:space="preserve">. Has different defaults, but can read</w:t>
      </w:r>
      <w:r>
        <w:t xml:space="preserve"> </w:t>
      </w:r>
      <w:r>
        <w:rPr>
          <w:b/>
        </w:rPr>
        <w:t xml:space="preserve">much faster</w:t>
      </w:r>
      <w:r>
        <w:t xml:space="preserve"> </w:t>
      </w:r>
      <w:r>
        <w:t xml:space="preserve">for very large data sets</w:t>
      </w:r>
    </w:p>
    <w:p>
      <w:pPr>
        <w:pStyle w:val="Compact"/>
        <w:numPr>
          <w:numId w:val="1014"/>
          <w:ilvl w:val="0"/>
        </w:numPr>
      </w:pPr>
      <w:r>
        <w:rPr>
          <w:b/>
        </w:rPr>
        <w:t xml:space="preserve">sas7bdat</w:t>
      </w:r>
      <w:r>
        <w:t xml:space="preserve"> </w:t>
      </w:r>
      <w:r>
        <w:t xml:space="preserve">reads .sas7bdat files</w:t>
      </w:r>
    </w:p>
    <w:p>
      <w:pPr>
        <w:pStyle w:val="Compact"/>
        <w:numPr>
          <w:numId w:val="1014"/>
          <w:ilvl w:val="0"/>
        </w:numPr>
      </w:pPr>
      <w:r>
        <w:rPr>
          <w:b/>
        </w:rPr>
        <w:t xml:space="preserve">foreign</w:t>
      </w:r>
      <w:r>
        <w:t xml:space="preserve"> </w:t>
      </w:r>
      <w:r>
        <w:t xml:space="preserve">package - can read all the formats as</w:t>
      </w:r>
      <w:r>
        <w:t xml:space="preserve"> </w:t>
      </w:r>
      <w:r>
        <w:rPr>
          <w:b/>
        </w:rPr>
        <w:t xml:space="preserve">haven</w:t>
      </w:r>
      <w:r>
        <w:t xml:space="preserve">. Around longer (aka more testing), but not as maintained (bad for future).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ce5c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18ab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www.aejaffe.com/summerR_2016/data/Monuments.csv" TargetMode="External" /><Relationship Type="http://schemas.openxmlformats.org/officeDocument/2006/relationships/hyperlink" Id="rId43" Target="https://cran.r-project.org/web/packages/haven/index.html" TargetMode="External" /><Relationship Type="http://schemas.openxmlformats.org/officeDocument/2006/relationships/hyperlink" Id="rId29" Target="https://data.baltimorecity.gov/Community/Monuments/cpxf-kxp3" TargetMode="External" /></Relationships>
</file>

<file path=word/_rels/footnotes.xml.rels><?xml version="1.0" encoding="UTF-8"?>
<Relationships xmlns="http://schemas.openxmlformats.org/package/2006/relationships"><Relationship Type="http://schemas.openxmlformats.org/officeDocument/2006/relationships/hyperlink" Id="rId28" Target="http://www.aejaffe.com/summerR_2016/data/Monuments.csv" TargetMode="External" /><Relationship Type="http://schemas.openxmlformats.org/officeDocument/2006/relationships/hyperlink" Id="rId43" Target="https://cran.r-project.org/web/packages/haven/index.html" TargetMode="External" /><Relationship Type="http://schemas.openxmlformats.org/officeDocument/2006/relationships/hyperlink" Id="rId29" Target="https://data.baltimorecity.gov/Community/Monuments/cpxf-kxp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Input/Output</dc:title>
  <dc:creator>Introduction to R for Public Health Researchers</dc:creator>
  <dcterms:created xsi:type="dcterms:W3CDTF">2017-01-05T02:34:10Z</dcterms:created>
  <dcterms:modified xsi:type="dcterms:W3CDTF">2017-01-05T02:34:10Z</dcterms:modified>
</cp:coreProperties>
</file>