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0.png" ContentType="image/png"/>
  <Override PartName="/word/media/rId52.png" ContentType="image/png"/>
  <Override PartName="/word/media/rId48.png" ContentType="image/png"/>
  <Override PartName="/word/media/rId44.png" ContentType="image/png"/>
  <Override PartName="/word/media/rId46.png" ContentType="image/png"/>
  <Override PartName="/word/media/rId55.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Summarization</w:t>
      </w:r>
    </w:p>
    <w:p>
      <w:pPr>
        <w:pStyle w:val="Author"/>
      </w:pPr>
      <w:r>
        <w:t xml:space="preserve">Introduction</w:t>
      </w:r>
      <w:r>
        <w:t xml:space="preserve"> </w:t>
      </w:r>
      <w:r>
        <w:t xml:space="preserve">to</w:t>
      </w:r>
      <w:r>
        <w:t xml:space="preserve"> </w:t>
      </w:r>
      <w:r>
        <w:t xml:space="preserve">R</w:t>
      </w:r>
      <w:r>
        <w:t xml:space="preserve"> </w:t>
      </w:r>
      <w:r>
        <w:t xml:space="preserve">for</w:t>
      </w:r>
      <w:r>
        <w:t xml:space="preserve"> </w:t>
      </w:r>
      <w:r>
        <w:t xml:space="preserve">Public</w:t>
      </w:r>
      <w:r>
        <w:t xml:space="preserve"> </w:t>
      </w:r>
      <w:r>
        <w:t xml:space="preserve">Health</w:t>
      </w:r>
      <w:r>
        <w:t xml:space="preserve"> </w:t>
      </w:r>
      <w:r>
        <w:t xml:space="preserve">Researchers</w:t>
      </w:r>
    </w:p>
    <w:p>
      <w:pPr>
        <w:pStyle w:val="Heading2"/>
      </w:pPr>
      <w:bookmarkStart w:id="21" w:name="data-summarization"/>
      <w:bookmarkEnd w:id="21"/>
      <w:r>
        <w:t xml:space="preserve">Data Summarization</w:t>
      </w:r>
    </w:p>
    <w:p>
      <w:pPr>
        <w:pStyle w:val="Compact"/>
        <w:numPr>
          <w:numId w:val="1001"/>
          <w:ilvl w:val="0"/>
        </w:numPr>
      </w:pPr>
      <w:r>
        <w:t xml:space="preserve">Basic statistical summarization</w:t>
      </w:r>
    </w:p>
    <w:p>
      <w:pPr>
        <w:pStyle w:val="Compact"/>
        <w:numPr>
          <w:numId w:val="1002"/>
          <w:ilvl w:val="1"/>
        </w:numPr>
      </w:pPr>
      <w:r>
        <w:rPr>
          <w:rStyle w:val="VerbatimChar"/>
        </w:rPr>
        <w:t xml:space="preserve">mean(x)</w:t>
      </w:r>
      <w:r>
        <w:t xml:space="preserve">: takes the mean of x</w:t>
      </w:r>
    </w:p>
    <w:p>
      <w:pPr>
        <w:pStyle w:val="Compact"/>
        <w:numPr>
          <w:numId w:val="1002"/>
          <w:ilvl w:val="1"/>
        </w:numPr>
      </w:pPr>
      <w:r>
        <w:rPr>
          <w:rStyle w:val="VerbatimChar"/>
        </w:rPr>
        <w:t xml:space="preserve">sd(x)</w:t>
      </w:r>
      <w:r>
        <w:t xml:space="preserve">: takes the standard deviation of x</w:t>
      </w:r>
    </w:p>
    <w:p>
      <w:pPr>
        <w:pStyle w:val="Compact"/>
        <w:numPr>
          <w:numId w:val="1002"/>
          <w:ilvl w:val="1"/>
        </w:numPr>
      </w:pPr>
      <w:r>
        <w:rPr>
          <w:rStyle w:val="VerbatimChar"/>
        </w:rPr>
        <w:t xml:space="preserve">median(x)</w:t>
      </w:r>
      <w:r>
        <w:t xml:space="preserve">: takes the median of x</w:t>
      </w:r>
    </w:p>
    <w:p>
      <w:pPr>
        <w:pStyle w:val="Compact"/>
        <w:numPr>
          <w:numId w:val="1002"/>
          <w:ilvl w:val="1"/>
        </w:numPr>
      </w:pPr>
      <w:r>
        <w:rPr>
          <w:rStyle w:val="VerbatimChar"/>
        </w:rPr>
        <w:t xml:space="preserve">quantile(x)</w:t>
      </w:r>
      <w:r>
        <w:t xml:space="preserve">: displays sample quantities of x. Default is min, IQR, max</w:t>
      </w:r>
    </w:p>
    <w:p>
      <w:pPr>
        <w:pStyle w:val="Compact"/>
        <w:numPr>
          <w:numId w:val="1002"/>
          <w:ilvl w:val="1"/>
        </w:numPr>
      </w:pPr>
      <w:r>
        <w:rPr>
          <w:rStyle w:val="VerbatimChar"/>
        </w:rPr>
        <w:t xml:space="preserve">range(x)</w:t>
      </w:r>
      <w:r>
        <w:t xml:space="preserve">: displays the range. Same as c(min(x), max(x))</w:t>
      </w:r>
    </w:p>
    <w:p>
      <w:pPr>
        <w:pStyle w:val="Heading2"/>
      </w:pPr>
      <w:bookmarkStart w:id="22" w:name="some-examples"/>
      <w:bookmarkEnd w:id="22"/>
      <w:r>
        <w:t xml:space="preserve">Some examples</w:t>
      </w:r>
    </w:p>
    <w:p>
      <w:pPr>
        <w:pStyle w:val="FirstParagraph"/>
      </w:pPr>
      <w:r>
        <w:t xml:space="preserve">We can use the</w:t>
      </w:r>
      <w:r>
        <w:t xml:space="preserve"> </w:t>
      </w:r>
      <w:r>
        <w:rPr>
          <w:rStyle w:val="VerbatimChar"/>
        </w:rPr>
        <w:t xml:space="preserve">mtcars</w:t>
      </w:r>
      <w:r>
        <w:t xml:space="preserve"> </w:t>
      </w:r>
      <w:r>
        <w:t xml:space="preserve">and Charm City Circulator datasets to explore different ways of summarizing data.</w:t>
      </w:r>
    </w:p>
    <w:p>
      <w:pPr>
        <w:pStyle w:val="SourceCode"/>
      </w:pPr>
      <w:r>
        <w:rPr>
          <w:rStyle w:val="KeywordTok"/>
        </w:rPr>
        <w:t xml:space="preserve">head</w:t>
      </w:r>
      <w:r>
        <w:rPr>
          <w:rStyle w:val="NormalTok"/>
        </w:rPr>
        <w:t xml:space="preserve">(mtcars)</w:t>
      </w:r>
    </w:p>
    <w:p>
      <w:pPr>
        <w:pStyle w:val="SourceCode"/>
      </w:pPr>
      <w:r>
        <w:rPr>
          <w:rStyle w:val="VerbatimChar"/>
        </w:rPr>
        <w:t xml:space="preserve">                   mpg cyl disp  hp drat    wt  qsec vs am gear carb</w:t>
      </w:r>
      <w:r>
        <w:br w:type="textWrapping"/>
      </w:r>
      <w:r>
        <w:rPr>
          <w:rStyle w:val="VerbatimChar"/>
        </w:rPr>
        <w:t xml:space="preserve">Mazda RX4         21.0   6  160 110 3.90 2.620 16.46  0  1    4    4</w:t>
      </w:r>
      <w:r>
        <w:br w:type="textWrapping"/>
      </w:r>
      <w:r>
        <w:rPr>
          <w:rStyle w:val="VerbatimChar"/>
        </w:rPr>
        <w:t xml:space="preserve">Mazda RX4 Wag     21.0   6  160 110 3.90 2.875 17.02  0  1    4    4</w:t>
      </w:r>
      <w:r>
        <w:br w:type="textWrapping"/>
      </w:r>
      <w:r>
        <w:rPr>
          <w:rStyle w:val="VerbatimChar"/>
        </w:rPr>
        <w:t xml:space="preserve">Datsun 710        22.8   4  108  93 3.85 2.320 18.61  1  1    4    1</w:t>
      </w:r>
      <w:r>
        <w:br w:type="textWrapping"/>
      </w:r>
      <w:r>
        <w:rPr>
          <w:rStyle w:val="VerbatimChar"/>
        </w:rPr>
        <w:t xml:space="preserve">Hornet 4 Drive    21.4   6  258 110 3.08 3.215 19.44  1  0    3    1</w:t>
      </w:r>
      <w:r>
        <w:br w:type="textWrapping"/>
      </w:r>
      <w:r>
        <w:rPr>
          <w:rStyle w:val="VerbatimChar"/>
        </w:rPr>
        <w:t xml:space="preserve">Hornet Sportabout 18.7   8  360 175 3.15 3.440 17.02  0  0    3    2</w:t>
      </w:r>
      <w:r>
        <w:br w:type="textWrapping"/>
      </w:r>
      <w:r>
        <w:rPr>
          <w:rStyle w:val="VerbatimChar"/>
        </w:rPr>
        <w:t xml:space="preserve">Valiant           18.1   6  225 105 2.76 3.460 20.22  1  0    3    1</w:t>
      </w:r>
    </w:p>
    <w:p>
      <w:pPr>
        <w:pStyle w:val="Heading2"/>
      </w:pPr>
      <w:bookmarkStart w:id="23" w:name="statistical-summarization"/>
      <w:bookmarkEnd w:id="23"/>
      <w:r>
        <w:t xml:space="preserve">Statistical summarization</w:t>
      </w:r>
    </w:p>
    <w:p>
      <w:pPr>
        <w:pStyle w:val="SourceCode"/>
      </w:pPr>
      <w:r>
        <w:rPr>
          <w:rStyle w:val="KeywordTok"/>
        </w:rPr>
        <w:t xml:space="preserve">mean</w:t>
      </w:r>
      <w:r>
        <w:rPr>
          <w:rStyle w:val="NormalTok"/>
        </w:rPr>
        <w:t xml:space="preserve">(mtcars$hp)</w:t>
      </w:r>
    </w:p>
    <w:p>
      <w:pPr>
        <w:pStyle w:val="SourceCode"/>
      </w:pPr>
      <w:r>
        <w:rPr>
          <w:rStyle w:val="VerbatimChar"/>
        </w:rPr>
        <w:t xml:space="preserve">[1] 146.6875</w:t>
      </w:r>
    </w:p>
    <w:p>
      <w:pPr>
        <w:pStyle w:val="SourceCode"/>
      </w:pPr>
      <w:r>
        <w:rPr>
          <w:rStyle w:val="KeywordTok"/>
        </w:rPr>
        <w:t xml:space="preserve">quantile</w:t>
      </w:r>
      <w:r>
        <w:rPr>
          <w:rStyle w:val="NormalTok"/>
        </w:rPr>
        <w:t xml:space="preserve">(mtcars$hp)</w:t>
      </w:r>
    </w:p>
    <w:p>
      <w:pPr>
        <w:pStyle w:val="SourceCode"/>
      </w:pPr>
      <w:r>
        <w:rPr>
          <w:rStyle w:val="VerbatimChar"/>
        </w:rPr>
        <w:t xml:space="preserve">   0%   25%   50%   75%  100% </w:t>
      </w:r>
      <w:r>
        <w:br w:type="textWrapping"/>
      </w:r>
      <w:r>
        <w:rPr>
          <w:rStyle w:val="VerbatimChar"/>
        </w:rPr>
        <w:t xml:space="preserve"> 52.0  96.5 123.0 180.0 335.0 </w:t>
      </w:r>
    </w:p>
    <w:p>
      <w:pPr>
        <w:pStyle w:val="Heading2"/>
      </w:pPr>
      <w:bookmarkStart w:id="24" w:name="statistical-summarization-1"/>
      <w:bookmarkEnd w:id="24"/>
      <w:r>
        <w:t xml:space="preserve">Statistical summarization</w:t>
      </w:r>
    </w:p>
    <w:p>
      <w:pPr>
        <w:pStyle w:val="SourceCode"/>
      </w:pPr>
      <w:r>
        <w:rPr>
          <w:rStyle w:val="KeywordTok"/>
        </w:rPr>
        <w:t xml:space="preserve">median</w:t>
      </w:r>
      <w:r>
        <w:rPr>
          <w:rStyle w:val="NormalTok"/>
        </w:rPr>
        <w:t xml:space="preserve">(mtcars$wt)</w:t>
      </w:r>
    </w:p>
    <w:p>
      <w:pPr>
        <w:pStyle w:val="SourceCode"/>
      </w:pPr>
      <w:r>
        <w:rPr>
          <w:rStyle w:val="VerbatimChar"/>
        </w:rPr>
        <w:t xml:space="preserve">[1] 3.325</w:t>
      </w:r>
    </w:p>
    <w:p>
      <w:pPr>
        <w:pStyle w:val="SourceCode"/>
      </w:pPr>
      <w:r>
        <w:rPr>
          <w:rStyle w:val="KeywordTok"/>
        </w:rPr>
        <w:t xml:space="preserve">quantile</w:t>
      </w:r>
      <w:r>
        <w:rPr>
          <w:rStyle w:val="NormalTok"/>
        </w:rPr>
        <w:t xml:space="preserve">(mtcars$wt, </w:t>
      </w:r>
      <w:r>
        <w:rPr>
          <w:rStyle w:val="DataTypeTok"/>
        </w:rPr>
        <w:t xml:space="preserve">probs =</w:t>
      </w:r>
      <w:r>
        <w:rPr>
          <w:rStyle w:val="NormalTok"/>
        </w:rPr>
        <w:t xml:space="preserve"> </w:t>
      </w:r>
      <w:r>
        <w:rPr>
          <w:rStyle w:val="FloatTok"/>
        </w:rPr>
        <w:t xml:space="preserve">0.6</w:t>
      </w:r>
      <w:r>
        <w:rPr>
          <w:rStyle w:val="NormalTok"/>
        </w:rPr>
        <w:t xml:space="preserve">)</w:t>
      </w:r>
    </w:p>
    <w:p>
      <w:pPr>
        <w:pStyle w:val="SourceCode"/>
      </w:pPr>
      <w:r>
        <w:rPr>
          <w:rStyle w:val="VerbatimChar"/>
        </w:rPr>
        <w:t xml:space="preserve"> 60% </w:t>
      </w:r>
      <w:r>
        <w:br w:type="textWrapping"/>
      </w:r>
      <w:r>
        <w:rPr>
          <w:rStyle w:val="VerbatimChar"/>
        </w:rPr>
        <w:t xml:space="preserve">3.44 </w:t>
      </w:r>
    </w:p>
    <w:p>
      <w:pPr>
        <w:pStyle w:val="Heading2"/>
      </w:pPr>
      <w:bookmarkStart w:id="25" w:name="statistical-summarization-2"/>
      <w:bookmarkEnd w:id="25"/>
      <w:r>
        <w:t xml:space="preserve">Statistical summarization</w:t>
      </w:r>
    </w:p>
    <w:p>
      <w:pPr>
        <w:pStyle w:val="FirstParagraph"/>
      </w:pPr>
      <w:r>
        <w:rPr>
          <w:rStyle w:val="VerbatimChar"/>
        </w:rPr>
        <w:t xml:space="preserve">t.test</w:t>
      </w:r>
      <w:r>
        <w:t xml:space="preserve"> </w:t>
      </w:r>
      <w:r>
        <w:t xml:space="preserve">will be covered more in detail later, gives a 95% CI:</w:t>
      </w:r>
    </w:p>
    <w:p>
      <w:pPr>
        <w:pStyle w:val="SourceCode"/>
      </w:pPr>
      <w:r>
        <w:rPr>
          <w:rStyle w:val="KeywordTok"/>
        </w:rPr>
        <w:t xml:space="preserve">t.test</w:t>
      </w:r>
      <w:r>
        <w:rPr>
          <w:rStyle w:val="NormalTok"/>
        </w:rPr>
        <w:t xml:space="preserve">(mtcars$wt) </w:t>
      </w:r>
    </w:p>
    <w:p>
      <w:pPr>
        <w:pStyle w:val="SourceCode"/>
      </w:pPr>
      <w:r>
        <w:rPr>
          <w:rStyle w:val="VerbatimChar"/>
        </w:rPr>
        <w:t xml:space="preserve"/>
      </w:r>
      <w:r>
        <w:br w:type="textWrapping"/>
      </w:r>
      <w:r>
        <w:rPr>
          <w:rStyle w:val="VerbatimChar"/>
        </w:rPr>
        <w:t xml:space="preserve">    One Sample t-test</w:t>
      </w:r>
      <w:r>
        <w:br w:type="textWrapping"/>
      </w:r>
      <w:r>
        <w:rPr>
          <w:rStyle w:val="VerbatimChar"/>
        </w:rPr>
        <w:t xml:space="preserve"/>
      </w:r>
      <w:r>
        <w:br w:type="textWrapping"/>
      </w:r>
      <w:r>
        <w:rPr>
          <w:rStyle w:val="VerbatimChar"/>
        </w:rPr>
        <w:t xml:space="preserve">data:  mtcars$wt</w:t>
      </w:r>
      <w:r>
        <w:br w:type="textWrapping"/>
      </w:r>
      <w:r>
        <w:rPr>
          <w:rStyle w:val="VerbatimChar"/>
        </w:rPr>
        <w:t xml:space="preserve">t = 18.6, df = 31, p-value &lt; 2.2e-16</w:t>
      </w:r>
      <w:r>
        <w:br w:type="textWrapping"/>
      </w:r>
      <w:r>
        <w:rPr>
          <w:rStyle w:val="VerbatimChar"/>
        </w:rPr>
        <w:t xml:space="preserve">alternative hypothesis: true mean is not equal to 0</w:t>
      </w:r>
      <w:r>
        <w:br w:type="textWrapping"/>
      </w:r>
      <w:r>
        <w:rPr>
          <w:rStyle w:val="VerbatimChar"/>
        </w:rPr>
        <w:t xml:space="preserve">95 percent confidence interval:</w:t>
      </w:r>
      <w:r>
        <w:br w:type="textWrapping"/>
      </w:r>
      <w:r>
        <w:rPr>
          <w:rStyle w:val="VerbatimChar"/>
        </w:rPr>
        <w:t xml:space="preserve"> 2.864478 3.570022</w:t>
      </w:r>
      <w:r>
        <w:br w:type="textWrapping"/>
      </w:r>
      <w:r>
        <w:rPr>
          <w:rStyle w:val="VerbatimChar"/>
        </w:rPr>
        <w:t xml:space="preserve">sample estimates:</w:t>
      </w:r>
      <w:r>
        <w:br w:type="textWrapping"/>
      </w:r>
      <w:r>
        <w:rPr>
          <w:rStyle w:val="VerbatimChar"/>
        </w:rPr>
        <w:t xml:space="preserve">mean of x </w:t>
      </w:r>
      <w:r>
        <w:br w:type="textWrapping"/>
      </w:r>
      <w:r>
        <w:rPr>
          <w:rStyle w:val="VerbatimChar"/>
        </w:rPr>
        <w:t xml:space="preserve">  3.21725 </w:t>
      </w:r>
    </w:p>
    <w:p>
      <w:pPr>
        <w:pStyle w:val="Heading2"/>
      </w:pPr>
      <w:bookmarkStart w:id="26" w:name="statistical-summarization-3"/>
      <w:bookmarkEnd w:id="26"/>
      <w:r>
        <w:t xml:space="preserve">Statistical summarization</w:t>
      </w:r>
    </w:p>
    <w:p>
      <w:pPr>
        <w:pStyle w:val="FirstParagraph"/>
      </w:pPr>
      <w:r>
        <w:t xml:space="preserve">Note that many of these functions have additional inputs regarding missing data, typically requiring the</w:t>
      </w:r>
      <w:r>
        <w:t xml:space="preserve"> </w:t>
      </w:r>
      <w:r>
        <w:rPr>
          <w:rStyle w:val="VerbatimChar"/>
        </w:rPr>
        <w:t xml:space="preserve">na.rm</w:t>
      </w:r>
      <w:r>
        <w:t xml:space="preserve"> </w:t>
      </w:r>
      <w:r>
        <w:t xml:space="preserve">argument.</w:t>
      </w:r>
    </w:p>
    <w:p>
      <w:pPr>
        <w:pStyle w:val="SourceCode"/>
      </w:pPr>
      <w:r>
        <w:rPr>
          <w:rStyle w:val="NormalTok"/>
        </w:rPr>
        <w:t xml:space="preserve">x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OtherTok"/>
        </w:rPr>
        <w:t xml:space="preserve">NA</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 </w:t>
      </w:r>
      <w:r>
        <w:rPr>
          <w:rStyle w:val="DecValTok"/>
        </w:rPr>
        <w:t xml:space="preserve">8</w:t>
      </w:r>
      <w:r>
        <w:rPr>
          <w:rStyle w:val="NormalTok"/>
        </w:rPr>
        <w:t xml:space="preserve">,</w:t>
      </w:r>
      <w:r>
        <w:rPr>
          <w:rStyle w:val="DecValTok"/>
        </w:rPr>
        <w:t xml:space="preserve">10</w:t>
      </w:r>
      <w:r>
        <w:rPr>
          <w:rStyle w:val="NormalTok"/>
        </w:rPr>
        <w:t xml:space="preserve">,</w:t>
      </w:r>
      <w:r>
        <w:rPr>
          <w:rStyle w:val="DecValTok"/>
        </w:rPr>
        <w:t xml:space="preserve">45</w:t>
      </w:r>
      <w:r>
        <w:rPr>
          <w:rStyle w:val="NormalTok"/>
        </w:rPr>
        <w:t xml:space="preserve">,</w:t>
      </w:r>
      <w:r>
        <w:rPr>
          <w:rStyle w:val="DecValTok"/>
        </w:rPr>
        <w:t xml:space="preserve">42</w:t>
      </w:r>
      <w:r>
        <w:rPr>
          <w:rStyle w:val="NormalTok"/>
        </w:rPr>
        <w:t xml:space="preserve">)</w:t>
      </w:r>
      <w:r>
        <w:br w:type="textWrapping"/>
      </w:r>
      <w:r>
        <w:rPr>
          <w:rStyle w:val="KeywordTok"/>
        </w:rPr>
        <w:t xml:space="preserve">mean</w:t>
      </w:r>
      <w:r>
        <w:rPr>
          <w:rStyle w:val="NormalTok"/>
        </w:rPr>
        <w:t xml:space="preserve">(x)</w:t>
      </w:r>
    </w:p>
    <w:p>
      <w:pPr>
        <w:pStyle w:val="SourceCode"/>
      </w:pPr>
      <w:r>
        <w:rPr>
          <w:rStyle w:val="VerbatimChar"/>
        </w:rPr>
        <w:t xml:space="preserve">[1] NA</w:t>
      </w:r>
    </w:p>
    <w:p>
      <w:pPr>
        <w:pStyle w:val="SourceCode"/>
      </w:pPr>
      <w:r>
        <w:rPr>
          <w:rStyle w:val="KeywordTok"/>
        </w:rPr>
        <w:t xml:space="preserve">mean</w:t>
      </w:r>
      <w:r>
        <w:rPr>
          <w:rStyle w:val="NormalTok"/>
        </w:rPr>
        <w:t xml:space="preserve">(x,</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[1] 13.77778</w:t>
      </w:r>
    </w:p>
    <w:p>
      <w:pPr>
        <w:pStyle w:val="SourceCode"/>
      </w:pPr>
      <w:r>
        <w:rPr>
          <w:rStyle w:val="KeywordTok"/>
        </w:rPr>
        <w:t xml:space="preserve">quantile</w:t>
      </w:r>
      <w:r>
        <w:rPr>
          <w:rStyle w:val="NormalTok"/>
        </w:rPr>
        <w:t xml:space="preserve">(x,</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0%  25%  50%  75% 100% </w:t>
      </w:r>
      <w:r>
        <w:br w:type="textWrapping"/>
      </w:r>
      <w:r>
        <w:rPr>
          <w:rStyle w:val="VerbatimChar"/>
        </w:rPr>
        <w:t xml:space="preserve">   1    4    7   10   45 </w:t>
      </w:r>
    </w:p>
    <w:p>
      <w:pPr>
        <w:pStyle w:val="Heading2"/>
      </w:pPr>
      <w:bookmarkStart w:id="27" w:name="data-summarization-on-matricesdata-frames"/>
      <w:bookmarkEnd w:id="27"/>
      <w:r>
        <w:t xml:space="preserve">Data Summarization on matrices/data frames</w:t>
      </w:r>
    </w:p>
    <w:p>
      <w:pPr>
        <w:pStyle w:val="Compact"/>
        <w:numPr>
          <w:numId w:val="1003"/>
          <w:ilvl w:val="0"/>
        </w:numPr>
      </w:pPr>
      <w:r>
        <w:t xml:space="preserve">Basic statistical summarization</w:t>
      </w:r>
    </w:p>
    <w:p>
      <w:pPr>
        <w:pStyle w:val="Compact"/>
        <w:numPr>
          <w:numId w:val="1004"/>
          <w:ilvl w:val="1"/>
        </w:numPr>
      </w:pPr>
      <w:r>
        <w:rPr>
          <w:rStyle w:val="VerbatimChar"/>
        </w:rPr>
        <w:t xml:space="preserve">rowMeans(x)</w:t>
      </w:r>
      <w:r>
        <w:t xml:space="preserve">: takes the means of each row of x</w:t>
      </w:r>
    </w:p>
    <w:p>
      <w:pPr>
        <w:pStyle w:val="Compact"/>
        <w:numPr>
          <w:numId w:val="1004"/>
          <w:ilvl w:val="1"/>
        </w:numPr>
      </w:pPr>
      <w:r>
        <w:rPr>
          <w:rStyle w:val="VerbatimChar"/>
        </w:rPr>
        <w:t xml:space="preserve">colMeans(x)</w:t>
      </w:r>
      <w:r>
        <w:t xml:space="preserve">: takes the means of each column of x</w:t>
      </w:r>
    </w:p>
    <w:p>
      <w:pPr>
        <w:pStyle w:val="Compact"/>
        <w:numPr>
          <w:numId w:val="1004"/>
          <w:ilvl w:val="1"/>
        </w:numPr>
      </w:pPr>
      <w:r>
        <w:rPr>
          <w:rStyle w:val="VerbatimChar"/>
        </w:rPr>
        <w:t xml:space="preserve">rowSums(x)</w:t>
      </w:r>
      <w:r>
        <w:t xml:space="preserve">: takes the sum of each row of x</w:t>
      </w:r>
    </w:p>
    <w:p>
      <w:pPr>
        <w:pStyle w:val="Compact"/>
        <w:numPr>
          <w:numId w:val="1004"/>
          <w:ilvl w:val="1"/>
        </w:numPr>
      </w:pPr>
      <w:r>
        <w:rPr>
          <w:rStyle w:val="VerbatimChar"/>
        </w:rPr>
        <w:t xml:space="preserve">colSums(x)</w:t>
      </w:r>
      <w:r>
        <w:t xml:space="preserve">: takes the sum of each column of x</w:t>
      </w:r>
    </w:p>
    <w:p>
      <w:pPr>
        <w:pStyle w:val="Compact"/>
        <w:numPr>
          <w:numId w:val="1004"/>
          <w:ilvl w:val="1"/>
        </w:numPr>
      </w:pPr>
      <w:r>
        <w:rPr>
          <w:rStyle w:val="VerbatimChar"/>
        </w:rPr>
        <w:t xml:space="preserve">summary(x)</w:t>
      </w:r>
      <w:r>
        <w:t xml:space="preserve">: for data frames, displays the quantile information</w:t>
      </w:r>
    </w:p>
    <w:p>
      <w:pPr>
        <w:pStyle w:val="Heading2"/>
      </w:pPr>
      <w:bookmarkStart w:id="28" w:name="charm-city-circulator-data"/>
      <w:bookmarkEnd w:id="28"/>
      <w:r>
        <w:t xml:space="preserve">Charm City Circulator data</w:t>
      </w:r>
    </w:p>
    <w:p>
      <w:pPr>
        <w:pStyle w:val="FirstParagraph"/>
      </w:pPr>
      <w:r>
        <w:t xml:space="preserve">Please download the Charm City Circulator data:</w:t>
      </w:r>
    </w:p>
    <w:p>
      <w:pPr>
        <w:pStyle w:val="BodyText"/>
      </w:pPr>
      <w:hyperlink r:id="rId29">
        <w:r>
          <w:rPr>
            <w:rStyle w:val="Hyperlink"/>
          </w:rPr>
          <w:t xml:space="preserve">http://www.aejaffe.com/summerR_2016/data/Charm_City_Circulator_Ridership.csv</w:t>
        </w:r>
      </w:hyperlink>
    </w:p>
    <w:p>
      <w:pPr>
        <w:pStyle w:val="SourceCode"/>
      </w:pPr>
      <w:r>
        <w:rPr>
          <w:rStyle w:val="NormalTok"/>
        </w:rPr>
        <w:t xml:space="preserve">circ =</w:t>
      </w:r>
      <w:r>
        <w:rPr>
          <w:rStyle w:val="StringTok"/>
        </w:rPr>
        <w:t xml:space="preserve"> </w:t>
      </w:r>
      <w:r>
        <w:rPr>
          <w:rStyle w:val="KeywordTok"/>
        </w:rPr>
        <w:t xml:space="preserve">read.csv</w:t>
      </w:r>
      <w:r>
        <w:rPr>
          <w:rStyle w:val="NormalTok"/>
        </w:rPr>
        <w:t xml:space="preserve">(</w:t>
      </w:r>
      <w:r>
        <w:rPr>
          <w:rStyle w:val="StringTok"/>
        </w:rPr>
        <w:t xml:space="preserve">"http://www.aejaffe.com/summerR_2016/data/Charm_City_Circulator_Ridership.csv"</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header=</w:t>
      </w:r>
      <w:r>
        <w:rPr>
          <w:rStyle w:val="OtherTok"/>
        </w:rPr>
        <w:t xml:space="preserve">TRUE</w:t>
      </w:r>
      <w:r>
        <w:rPr>
          <w:rStyle w:val="NormalTok"/>
        </w:rPr>
        <w:t xml:space="preserve">,</w:t>
      </w:r>
      <w:r>
        <w:rPr>
          <w:rStyle w:val="DataTypeTok"/>
        </w:rPr>
        <w:t xml:space="preserve">as.is=</w:t>
      </w:r>
      <w:r>
        <w:rPr>
          <w:rStyle w:val="OtherTok"/>
        </w:rPr>
        <w:t xml:space="preserve">TRUE</w:t>
      </w:r>
      <w:r>
        <w:rPr>
          <w:rStyle w:val="NormalTok"/>
        </w:rPr>
        <w:t xml:space="preserve">)</w:t>
      </w:r>
    </w:p>
    <w:p>
      <w:pPr>
        <w:pStyle w:val="Heading2"/>
      </w:pPr>
      <w:bookmarkStart w:id="30" w:name="subsetting-to-specific-columns"/>
      <w:bookmarkEnd w:id="30"/>
      <w:r>
        <w:t xml:space="preserve">Subsetting to specific columns</w:t>
      </w:r>
    </w:p>
    <w:p>
      <w:pPr>
        <w:pStyle w:val="FirstParagraph"/>
      </w:pPr>
      <w:r>
        <w:t xml:space="preserve">Let's just take columns that represent average ridership:</w:t>
      </w:r>
    </w:p>
    <w:p>
      <w:pPr>
        <w:pStyle w:val="SourceCode"/>
      </w:pPr>
      <w:r>
        <w:rPr>
          <w:rStyle w:val="KeywordTok"/>
        </w:rPr>
        <w:t xml:space="preserve">library</w:t>
      </w:r>
      <w:r>
        <w:rPr>
          <w:rStyle w:val="NormalTok"/>
        </w:rPr>
        <w:t xml:space="preserve">(dplyr)</w:t>
      </w:r>
      <w:r>
        <w:br w:type="textWrapping"/>
      </w:r>
      <w:r>
        <w:rPr>
          <w:rStyle w:val="NormalTok"/>
        </w:rPr>
        <w:t xml:space="preserve">circ2 =</w:t>
      </w:r>
      <w:r>
        <w:rPr>
          <w:rStyle w:val="StringTok"/>
        </w:rPr>
        <w:t xml:space="preserve"> </w:t>
      </w:r>
      <w:r>
        <w:rPr>
          <w:rStyle w:val="KeywordTok"/>
        </w:rPr>
        <w:t xml:space="preserve">select</w:t>
      </w:r>
      <w:r>
        <w:rPr>
          <w:rStyle w:val="NormalTok"/>
        </w:rPr>
        <w:t xml:space="preserve">(circ, date, day, </w:t>
      </w:r>
      <w:r>
        <w:rPr>
          <w:rStyle w:val="KeywordTok"/>
        </w:rPr>
        <w:t xml:space="preserve">ends_with</w:t>
      </w:r>
      <w:r>
        <w:rPr>
          <w:rStyle w:val="NormalTok"/>
        </w:rPr>
        <w:t xml:space="preserve">(</w:t>
      </w:r>
      <w:r>
        <w:rPr>
          <w:rStyle w:val="StringTok"/>
        </w:rPr>
        <w:t xml:space="preserve">"Average"</w:t>
      </w:r>
      <w:r>
        <w:rPr>
          <w:rStyle w:val="NormalTok"/>
        </w:rPr>
        <w:t xml:space="preserve">))</w:t>
      </w:r>
      <w:r>
        <w:br w:type="textWrapping"/>
      </w:r>
      <w:r>
        <w:rPr>
          <w:rStyle w:val="KeywordTok"/>
        </w:rPr>
        <w:t xml:space="preserve">head</w:t>
      </w:r>
      <w:r>
        <w:rPr>
          <w:rStyle w:val="NormalTok"/>
        </w:rPr>
        <w:t xml:space="preserve">(circ2, </w:t>
      </w:r>
      <w:r>
        <w:rPr>
          <w:rStyle w:val="DecValTok"/>
        </w:rPr>
        <w:t xml:space="preserve">4</w:t>
      </w:r>
      <w:r>
        <w:rPr>
          <w:rStyle w:val="NormalTok"/>
        </w:rPr>
        <w:t xml:space="preserve">)</w:t>
      </w:r>
    </w:p>
    <w:p>
      <w:pPr>
        <w:pStyle w:val="SourceCode"/>
      </w:pPr>
      <w:r>
        <w:rPr>
          <w:rStyle w:val="VerbatimChar"/>
        </w:rPr>
        <w:t xml:space="preserve">        date       day orangeAverage purpleAverage greenAverage</w:t>
      </w:r>
      <w:r>
        <w:br w:type="textWrapping"/>
      </w:r>
      <w:r>
        <w:rPr>
          <w:rStyle w:val="VerbatimChar"/>
        </w:rPr>
        <w:t xml:space="preserve">1 01/11/2010    Monday         952.0            NA           NA</w:t>
      </w:r>
      <w:r>
        <w:br w:type="textWrapping"/>
      </w:r>
      <w:r>
        <w:rPr>
          <w:rStyle w:val="VerbatimChar"/>
        </w:rPr>
        <w:t xml:space="preserve">2 01/12/2010   Tuesday         796.0            NA           NA</w:t>
      </w:r>
      <w:r>
        <w:br w:type="textWrapping"/>
      </w:r>
      <w:r>
        <w:rPr>
          <w:rStyle w:val="VerbatimChar"/>
        </w:rPr>
        <w:t xml:space="preserve">3 01/13/2010 Wednesday        1211.5            NA           NA</w:t>
      </w:r>
      <w:r>
        <w:br w:type="textWrapping"/>
      </w:r>
      <w:r>
        <w:rPr>
          <w:rStyle w:val="VerbatimChar"/>
        </w:rPr>
        <w:t xml:space="preserve">4 01/14/2010  Thursday        1213.5            NA           NA</w:t>
      </w:r>
      <w:r>
        <w:br w:type="textWrapping"/>
      </w:r>
      <w:r>
        <w:rPr>
          <w:rStyle w:val="VerbatimChar"/>
        </w:rPr>
        <w:t xml:space="preserve">  bannerAverage</w:t>
      </w:r>
      <w:r>
        <w:br w:type="textWrapping"/>
      </w:r>
      <w:r>
        <w:rPr>
          <w:rStyle w:val="VerbatimChar"/>
        </w:rPr>
        <w:t xml:space="preserve">1            NA</w:t>
      </w:r>
      <w:r>
        <w:br w:type="textWrapping"/>
      </w:r>
      <w:r>
        <w:rPr>
          <w:rStyle w:val="VerbatimChar"/>
        </w:rPr>
        <w:t xml:space="preserve">2            NA</w:t>
      </w:r>
      <w:r>
        <w:br w:type="textWrapping"/>
      </w:r>
      <w:r>
        <w:rPr>
          <w:rStyle w:val="VerbatimChar"/>
        </w:rPr>
        <w:t xml:space="preserve">3            NA</w:t>
      </w:r>
      <w:r>
        <w:br w:type="textWrapping"/>
      </w:r>
      <w:r>
        <w:rPr>
          <w:rStyle w:val="VerbatimChar"/>
        </w:rPr>
        <w:t xml:space="preserve">4            NA</w:t>
      </w:r>
    </w:p>
    <w:p>
      <w:pPr>
        <w:pStyle w:val="Heading2"/>
      </w:pPr>
      <w:bookmarkStart w:id="31" w:name="column-and-row-means"/>
      <w:bookmarkEnd w:id="31"/>
      <w:r>
        <w:t xml:space="preserve">column and row means</w:t>
      </w:r>
    </w:p>
    <w:p>
      <w:pPr>
        <w:pStyle w:val="SourceCode"/>
      </w:pPr>
      <w:r>
        <w:rPr>
          <w:rStyle w:val="NormalTok"/>
        </w:rPr>
        <w:t xml:space="preserve">avgs =</w:t>
      </w:r>
      <w:r>
        <w:rPr>
          <w:rStyle w:val="StringTok"/>
        </w:rPr>
        <w:t xml:space="preserve"> </w:t>
      </w:r>
      <w:r>
        <w:rPr>
          <w:rStyle w:val="KeywordTok"/>
        </w:rPr>
        <w:t xml:space="preserve">select</w:t>
      </w:r>
      <w:r>
        <w:rPr>
          <w:rStyle w:val="NormalTok"/>
        </w:rPr>
        <w:t xml:space="preserve">(circ2, </w:t>
      </w:r>
      <w:r>
        <w:rPr>
          <w:rStyle w:val="KeywordTok"/>
        </w:rPr>
        <w:t xml:space="preserve">ends_with</w:t>
      </w:r>
      <w:r>
        <w:rPr>
          <w:rStyle w:val="NormalTok"/>
        </w:rPr>
        <w:t xml:space="preserve">(</w:t>
      </w:r>
      <w:r>
        <w:rPr>
          <w:rStyle w:val="StringTok"/>
        </w:rPr>
        <w:t xml:space="preserve">"Average"</w:t>
      </w:r>
      <w:r>
        <w:rPr>
          <w:rStyle w:val="NormalTok"/>
        </w:rPr>
        <w:t xml:space="preserve">))</w:t>
      </w:r>
      <w:r>
        <w:br w:type="textWrapping"/>
      </w:r>
      <w:r>
        <w:rPr>
          <w:rStyle w:val="KeywordTok"/>
        </w:rPr>
        <w:t xml:space="preserve">colMeans</w:t>
      </w:r>
      <w:r>
        <w:rPr>
          <w:rStyle w:val="NormalTok"/>
        </w:rPr>
        <w:t xml:space="preserve">(avgs,</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orangeAverage purpleAverage  greenAverage bannerAverage </w:t>
      </w:r>
      <w:r>
        <w:br w:type="textWrapping"/>
      </w:r>
      <w:r>
        <w:rPr>
          <w:rStyle w:val="VerbatimChar"/>
        </w:rPr>
        <w:t xml:space="preserve">    3033.1611     4016.9345     1957.7814      827.2685 </w:t>
      </w:r>
    </w:p>
    <w:p>
      <w:pPr>
        <w:pStyle w:val="SourceCode"/>
      </w:pPr>
      <w:r>
        <w:rPr>
          <w:rStyle w:val="NormalTok"/>
        </w:rPr>
        <w:t xml:space="preserve">circ2$daily =</w:t>
      </w:r>
      <w:r>
        <w:rPr>
          <w:rStyle w:val="StringTok"/>
        </w:rPr>
        <w:t xml:space="preserve"> </w:t>
      </w:r>
      <w:r>
        <w:rPr>
          <w:rStyle w:val="KeywordTok"/>
        </w:rPr>
        <w:t xml:space="preserve">rowMeans</w:t>
      </w:r>
      <w:r>
        <w:rPr>
          <w:rStyle w:val="NormalTok"/>
        </w:rPr>
        <w:t xml:space="preserve">(avgs,</w:t>
      </w:r>
      <w:r>
        <w:rPr>
          <w:rStyle w:val="DataTypeTok"/>
        </w:rPr>
        <w:t xml:space="preserve">na.rm=</w:t>
      </w:r>
      <w:r>
        <w:rPr>
          <w:rStyle w:val="OtherTok"/>
        </w:rPr>
        <w:t xml:space="preserve">TRUE</w:t>
      </w:r>
      <w:r>
        <w:rPr>
          <w:rStyle w:val="NormalTok"/>
        </w:rPr>
        <w:t xml:space="preserve">)</w:t>
      </w:r>
      <w:r>
        <w:br w:type="textWrapping"/>
      </w:r>
      <w:r>
        <w:rPr>
          <w:rStyle w:val="KeywordTok"/>
        </w:rPr>
        <w:t xml:space="preserve">head</w:t>
      </w:r>
      <w:r>
        <w:rPr>
          <w:rStyle w:val="NormalTok"/>
        </w:rPr>
        <w:t xml:space="preserve">(circ2$daily)</w:t>
      </w:r>
    </w:p>
    <w:p>
      <w:pPr>
        <w:pStyle w:val="SourceCode"/>
      </w:pPr>
      <w:r>
        <w:rPr>
          <w:rStyle w:val="VerbatimChar"/>
        </w:rPr>
        <w:t xml:space="preserve">[1]  952.0  796.0 1211.5 1213.5 1644.0 1490.5</w:t>
      </w:r>
    </w:p>
    <w:p>
      <w:pPr>
        <w:pStyle w:val="Heading2"/>
      </w:pPr>
      <w:bookmarkStart w:id="32" w:name="summary"/>
      <w:bookmarkEnd w:id="32"/>
      <w:r>
        <w:t xml:space="preserve">Summary</w:t>
      </w:r>
    </w:p>
    <w:p>
      <w:pPr>
        <w:pStyle w:val="SourceCode"/>
      </w:pPr>
      <w:r>
        <w:rPr>
          <w:rStyle w:val="KeywordTok"/>
        </w:rPr>
        <w:t xml:space="preserve">summary</w:t>
      </w:r>
      <w:r>
        <w:rPr>
          <w:rStyle w:val="NormalTok"/>
        </w:rPr>
        <w:t xml:space="preserve">(circ2)</w:t>
      </w:r>
    </w:p>
    <w:p>
      <w:pPr>
        <w:pStyle w:val="SourceCode"/>
      </w:pPr>
      <w:r>
        <w:rPr>
          <w:rStyle w:val="VerbatimChar"/>
        </w:rPr>
        <w:t xml:space="preserve">     date               day            orangeAverage  purpleAverage </w:t>
      </w:r>
      <w:r>
        <w:br w:type="textWrapping"/>
      </w:r>
      <w:r>
        <w:rPr>
          <w:rStyle w:val="VerbatimChar"/>
        </w:rPr>
        <w:t xml:space="preserve"> Length:1146        Length:1146        Min.   :   0   Min.   :   0  </w:t>
      </w:r>
      <w:r>
        <w:br w:type="textWrapping"/>
      </w:r>
      <w:r>
        <w:rPr>
          <w:rStyle w:val="VerbatimChar"/>
        </w:rPr>
        <w:t xml:space="preserve"> Class :character   Class :character   1st Qu.:2001   1st Qu.:2795  </w:t>
      </w:r>
      <w:r>
        <w:br w:type="textWrapping"/>
      </w:r>
      <w:r>
        <w:rPr>
          <w:rStyle w:val="VerbatimChar"/>
        </w:rPr>
        <w:t xml:space="preserve"> Mode  :character   Mode  :character   Median :2968   Median :4222  </w:t>
      </w:r>
      <w:r>
        <w:br w:type="textWrapping"/>
      </w:r>
      <w:r>
        <w:rPr>
          <w:rStyle w:val="VerbatimChar"/>
        </w:rPr>
        <w:t xml:space="preserve">                                       Mean   :3033   Mean   :4017  </w:t>
      </w:r>
      <w:r>
        <w:br w:type="textWrapping"/>
      </w:r>
      <w:r>
        <w:rPr>
          <w:rStyle w:val="VerbatimChar"/>
        </w:rPr>
        <w:t xml:space="preserve">                                       3rd Qu.:4020   3rd Qu.:5147  </w:t>
      </w:r>
      <w:r>
        <w:br w:type="textWrapping"/>
      </w:r>
      <w:r>
        <w:rPr>
          <w:rStyle w:val="VerbatimChar"/>
        </w:rPr>
        <w:t xml:space="preserve">                                       Max.   :6926   Max.   :8090  </w:t>
      </w:r>
      <w:r>
        <w:br w:type="textWrapping"/>
      </w:r>
      <w:r>
        <w:rPr>
          <w:rStyle w:val="VerbatimChar"/>
        </w:rPr>
        <w:t xml:space="preserve">                                       NA's   :10     NA's   :153   </w:t>
      </w:r>
      <w:r>
        <w:br w:type="textWrapping"/>
      </w:r>
      <w:r>
        <w:rPr>
          <w:rStyle w:val="VerbatimChar"/>
        </w:rPr>
        <w:t xml:space="preserve">  greenAverage  bannerAverage        daily     </w:t>
      </w:r>
      <w:r>
        <w:br w:type="textWrapping"/>
      </w:r>
      <w:r>
        <w:rPr>
          <w:rStyle w:val="VerbatimChar"/>
        </w:rPr>
        <w:t xml:space="preserve"> Min.   :   0   Min.   :   0.0   Min.   :   0  </w:t>
      </w:r>
      <w:r>
        <w:br w:type="textWrapping"/>
      </w:r>
      <w:r>
        <w:rPr>
          <w:rStyle w:val="VerbatimChar"/>
        </w:rPr>
        <w:t xml:space="preserve"> 1st Qu.:1491   1st Qu.: 632.5   1st Qu.:2097  </w:t>
      </w:r>
      <w:r>
        <w:br w:type="textWrapping"/>
      </w:r>
      <w:r>
        <w:rPr>
          <w:rStyle w:val="VerbatimChar"/>
        </w:rPr>
        <w:t xml:space="preserve"> Median :2079   Median : 763.0   Median :2846  </w:t>
      </w:r>
      <w:r>
        <w:br w:type="textWrapping"/>
      </w:r>
      <w:r>
        <w:rPr>
          <w:rStyle w:val="VerbatimChar"/>
        </w:rPr>
        <w:t xml:space="preserve"> Mean   :1958   Mean   : 827.3   Mean   :2878  </w:t>
      </w:r>
      <w:r>
        <w:br w:type="textWrapping"/>
      </w:r>
      <w:r>
        <w:rPr>
          <w:rStyle w:val="VerbatimChar"/>
        </w:rPr>
        <w:t xml:space="preserve"> 3rd Qu.:2340   3rd Qu.: 945.9   3rd Qu.:3646  </w:t>
      </w:r>
      <w:r>
        <w:br w:type="textWrapping"/>
      </w:r>
      <w:r>
        <w:rPr>
          <w:rStyle w:val="VerbatimChar"/>
        </w:rPr>
        <w:t xml:space="preserve"> Max.   :5094   Max.   :4617.0   Max.   :6123  </w:t>
      </w:r>
      <w:r>
        <w:br w:type="textWrapping"/>
      </w:r>
      <w:r>
        <w:rPr>
          <w:rStyle w:val="VerbatimChar"/>
        </w:rPr>
        <w:t xml:space="preserve"> NA's   :661    NA's   :876      NA's   :10    </w:t>
      </w:r>
    </w:p>
    <w:p>
      <w:pPr>
        <w:pStyle w:val="Heading2"/>
      </w:pPr>
      <w:bookmarkStart w:id="33" w:name="apply-statements"/>
      <w:bookmarkEnd w:id="33"/>
      <w:r>
        <w:t xml:space="preserve">Apply statements</w:t>
      </w:r>
    </w:p>
    <w:p>
      <w:pPr>
        <w:pStyle w:val="FirstParagraph"/>
      </w:pPr>
      <w:r>
        <w:t xml:space="preserve">You can apply more general functions to the rows or columns of a matrix or data frame, beyond the mean and sum.</w:t>
      </w:r>
    </w:p>
    <w:p>
      <w:pPr>
        <w:pStyle w:val="SourceCode"/>
      </w:pPr>
      <w:r>
        <w:rPr>
          <w:rStyle w:val="VerbatimChar"/>
        </w:rPr>
        <w:t xml:space="preserve">apply(X, MARGIN, FUN, ...)</w:t>
      </w:r>
    </w:p>
    <w:p>
      <w:pPr>
        <w:pStyle w:val="BlockText"/>
      </w:pPr>
      <w:r>
        <w:t xml:space="preserve">X : an array, including a matrix.</w:t>
      </w:r>
    </w:p>
    <w:p>
      <w:pPr>
        <w:pStyle w:val="BlockText"/>
      </w:pPr>
      <w:r>
        <w:t xml:space="preserve">MARGIN : a vector giving the subscripts which the function will be applied over. E.g., for a matrix 1 indicates rows, 2 indicates columns, c(1, 2) indicates rows and columns. Where X has named dimnames, it can be a character vector selecting dimension names.</w:t>
      </w:r>
    </w:p>
    <w:p>
      <w:pPr>
        <w:pStyle w:val="BlockText"/>
      </w:pPr>
      <w:r>
        <w:t xml:space="preserve">FUN : the function to be applied: see 'Details'.</w:t>
      </w:r>
    </w:p>
    <w:p>
      <w:pPr>
        <w:pStyle w:val="BlockText"/>
      </w:pPr>
      <w:r>
        <w:t xml:space="preserve">... : optional arguments to FUN.</w:t>
      </w:r>
    </w:p>
    <w:p>
      <w:pPr>
        <w:pStyle w:val="Heading2"/>
      </w:pPr>
      <w:bookmarkStart w:id="34" w:name="apply-statements-1"/>
      <w:bookmarkEnd w:id="34"/>
      <w:r>
        <w:t xml:space="preserve">Apply statements</w:t>
      </w:r>
    </w:p>
    <w:p>
      <w:pPr>
        <w:pStyle w:val="SourceCode"/>
      </w:pPr>
      <w:r>
        <w:rPr>
          <w:rStyle w:val="KeywordTok"/>
        </w:rPr>
        <w:t xml:space="preserve">apply</w:t>
      </w:r>
      <w:r>
        <w:rPr>
          <w:rStyle w:val="NormalTok"/>
        </w:rPr>
        <w:t xml:space="preserve">(avgs,</w:t>
      </w:r>
      <w:r>
        <w:rPr>
          <w:rStyle w:val="DecValTok"/>
        </w:rPr>
        <w:t xml:space="preserve">2</w:t>
      </w:r>
      <w:r>
        <w:rPr>
          <w:rStyle w:val="NormalTok"/>
        </w:rPr>
        <w:t xml:space="preserve">,mean,</w:t>
      </w:r>
      <w:r>
        <w:rPr>
          <w:rStyle w:val="DataTypeTok"/>
        </w:rPr>
        <w:t xml:space="preserve">na.rm=</w:t>
      </w:r>
      <w:r>
        <w:rPr>
          <w:rStyle w:val="OtherTok"/>
        </w:rPr>
        <w:t xml:space="preserve">TRUE</w:t>
      </w:r>
      <w:r>
        <w:rPr>
          <w:rStyle w:val="NormalTok"/>
        </w:rPr>
        <w:t xml:space="preserve">) </w:t>
      </w:r>
      <w:r>
        <w:rPr>
          <w:rStyle w:val="CommentTok"/>
        </w:rPr>
        <w:t xml:space="preserve"># column means</w:t>
      </w:r>
    </w:p>
    <w:p>
      <w:pPr>
        <w:pStyle w:val="SourceCode"/>
      </w:pPr>
      <w:r>
        <w:rPr>
          <w:rStyle w:val="VerbatimChar"/>
        </w:rPr>
        <w:t xml:space="preserve">orangeAverage purpleAverage  greenAverage bannerAverage </w:t>
      </w:r>
      <w:r>
        <w:br w:type="textWrapping"/>
      </w:r>
      <w:r>
        <w:rPr>
          <w:rStyle w:val="VerbatimChar"/>
        </w:rPr>
        <w:t xml:space="preserve">    3033.1611     4016.9345     1957.7814      827.2685 </w:t>
      </w:r>
    </w:p>
    <w:p>
      <w:pPr>
        <w:pStyle w:val="SourceCode"/>
      </w:pPr>
      <w:r>
        <w:rPr>
          <w:rStyle w:val="KeywordTok"/>
        </w:rPr>
        <w:t xml:space="preserve">apply</w:t>
      </w:r>
      <w:r>
        <w:rPr>
          <w:rStyle w:val="NormalTok"/>
        </w:rPr>
        <w:t xml:space="preserve">(avgs,</w:t>
      </w:r>
      <w:r>
        <w:rPr>
          <w:rStyle w:val="DecValTok"/>
        </w:rPr>
        <w:t xml:space="preserve">2</w:t>
      </w:r>
      <w:r>
        <w:rPr>
          <w:rStyle w:val="NormalTok"/>
        </w:rPr>
        <w:t xml:space="preserve">,sd,</w:t>
      </w:r>
      <w:r>
        <w:rPr>
          <w:rStyle w:val="DataTypeTok"/>
        </w:rPr>
        <w:t xml:space="preserve">na.rm=</w:t>
      </w:r>
      <w:r>
        <w:rPr>
          <w:rStyle w:val="OtherTok"/>
        </w:rPr>
        <w:t xml:space="preserve">TRUE</w:t>
      </w:r>
      <w:r>
        <w:rPr>
          <w:rStyle w:val="NormalTok"/>
        </w:rPr>
        <w:t xml:space="preserve">) </w:t>
      </w:r>
      <w:r>
        <w:rPr>
          <w:rStyle w:val="CommentTok"/>
        </w:rPr>
        <w:t xml:space="preserve"># columns sds</w:t>
      </w:r>
    </w:p>
    <w:p>
      <w:pPr>
        <w:pStyle w:val="SourceCode"/>
      </w:pPr>
      <w:r>
        <w:rPr>
          <w:rStyle w:val="VerbatimChar"/>
        </w:rPr>
        <w:t xml:space="preserve">orangeAverage purpleAverage  greenAverage bannerAverage </w:t>
      </w:r>
      <w:r>
        <w:br w:type="textWrapping"/>
      </w:r>
      <w:r>
        <w:rPr>
          <w:rStyle w:val="VerbatimChar"/>
        </w:rPr>
        <w:t xml:space="preserve">    1227.5779     1406.6544      592.8969      436.0487 </w:t>
      </w:r>
    </w:p>
    <w:p>
      <w:pPr>
        <w:pStyle w:val="SourceCode"/>
      </w:pPr>
      <w:r>
        <w:rPr>
          <w:rStyle w:val="KeywordTok"/>
        </w:rPr>
        <w:t xml:space="preserve">apply</w:t>
      </w:r>
      <w:r>
        <w:rPr>
          <w:rStyle w:val="NormalTok"/>
        </w:rPr>
        <w:t xml:space="preserve">(avgs,</w:t>
      </w:r>
      <w:r>
        <w:rPr>
          <w:rStyle w:val="DecValTok"/>
        </w:rPr>
        <w:t xml:space="preserve">2</w:t>
      </w:r>
      <w:r>
        <w:rPr>
          <w:rStyle w:val="NormalTok"/>
        </w:rPr>
        <w:t xml:space="preserve">,max,</w:t>
      </w:r>
      <w:r>
        <w:rPr>
          <w:rStyle w:val="DataTypeTok"/>
        </w:rPr>
        <w:t xml:space="preserve">na.rm=</w:t>
      </w:r>
      <w:r>
        <w:rPr>
          <w:rStyle w:val="OtherTok"/>
        </w:rPr>
        <w:t xml:space="preserve">TRUE</w:t>
      </w:r>
      <w:r>
        <w:rPr>
          <w:rStyle w:val="NormalTok"/>
        </w:rPr>
        <w:t xml:space="preserve">) </w:t>
      </w:r>
      <w:r>
        <w:rPr>
          <w:rStyle w:val="CommentTok"/>
        </w:rPr>
        <w:t xml:space="preserve"># column maxs</w:t>
      </w:r>
    </w:p>
    <w:p>
      <w:pPr>
        <w:pStyle w:val="SourceCode"/>
      </w:pPr>
      <w:r>
        <w:rPr>
          <w:rStyle w:val="VerbatimChar"/>
        </w:rPr>
        <w:t xml:space="preserve">orangeAverage purpleAverage  greenAverage bannerAverage </w:t>
      </w:r>
      <w:r>
        <w:br w:type="textWrapping"/>
      </w:r>
      <w:r>
        <w:rPr>
          <w:rStyle w:val="VerbatimChar"/>
        </w:rPr>
        <w:t xml:space="preserve">       6926.5        8089.5        5094.0        4617.0 </w:t>
      </w:r>
    </w:p>
    <w:p>
      <w:pPr>
        <w:pStyle w:val="Heading2"/>
      </w:pPr>
      <w:bookmarkStart w:id="35" w:name="other-apply-statements"/>
      <w:bookmarkEnd w:id="35"/>
      <w:r>
        <w:t xml:space="preserve">Other Apply Statements</w:t>
      </w:r>
    </w:p>
    <w:p>
      <w:pPr>
        <w:pStyle w:val="Compact"/>
        <w:numPr>
          <w:numId w:val="1005"/>
          <w:ilvl w:val="0"/>
        </w:numPr>
      </w:pPr>
      <w:r>
        <w:rPr>
          <w:rStyle w:val="VerbatimChar"/>
        </w:rPr>
        <w:t xml:space="preserve">tapply()</w:t>
      </w:r>
      <w:r>
        <w:t xml:space="preserve">: 'grouping' apply</w:t>
      </w:r>
    </w:p>
    <w:p>
      <w:pPr>
        <w:pStyle w:val="Compact"/>
        <w:numPr>
          <w:numId w:val="1005"/>
          <w:ilvl w:val="0"/>
        </w:numPr>
      </w:pPr>
      <w:r>
        <w:rPr>
          <w:rStyle w:val="VerbatimChar"/>
        </w:rPr>
        <w:t xml:space="preserve">lapply()</w:t>
      </w:r>
      <w:r>
        <w:t xml:space="preserve">: 'list' apply [tomorrow]</w:t>
      </w:r>
    </w:p>
    <w:p>
      <w:pPr>
        <w:pStyle w:val="Compact"/>
        <w:numPr>
          <w:numId w:val="1005"/>
          <w:ilvl w:val="0"/>
        </w:numPr>
      </w:pPr>
      <w:r>
        <w:rPr>
          <w:rStyle w:val="VerbatimChar"/>
        </w:rPr>
        <w:t xml:space="preserve">sapply()</w:t>
      </w:r>
      <w:r>
        <w:t xml:space="preserve">: 'simple' apply [tomorrow]</w:t>
      </w:r>
    </w:p>
    <w:p>
      <w:pPr>
        <w:pStyle w:val="Compact"/>
        <w:numPr>
          <w:numId w:val="1005"/>
          <w:ilvl w:val="0"/>
        </w:numPr>
      </w:pPr>
      <w:r>
        <w:t xml:space="preserve">Other less used ones...</w:t>
      </w:r>
    </w:p>
    <w:p>
      <w:pPr>
        <w:pStyle w:val="FirstParagraph"/>
      </w:pPr>
      <w:r>
        <w:t xml:space="preserve">See more details here:</w:t>
      </w:r>
      <w:r>
        <w:t xml:space="preserve"> </w:t>
      </w:r>
      <w:hyperlink r:id="rId36">
        <w:r>
          <w:rPr>
            <w:rStyle w:val="Hyperlink"/>
          </w:rPr>
          <w:t xml:space="preserve">http://nsaunders.wordpress.com/2010/08/20/a-brief-introduction-to-apply-in-r/</w:t>
        </w:r>
      </w:hyperlink>
    </w:p>
    <w:p>
      <w:pPr>
        <w:pStyle w:val="Heading2"/>
      </w:pPr>
      <w:bookmarkStart w:id="37" w:name="tapply"/>
      <w:bookmarkEnd w:id="37"/>
      <w:r>
        <w:rPr>
          <w:rStyle w:val="VerbatimChar"/>
        </w:rPr>
        <w:t xml:space="preserve">tapply()</w:t>
      </w:r>
    </w:p>
    <w:p>
      <w:pPr>
        <w:pStyle w:val="FirstParagraph"/>
      </w:pPr>
      <w:r>
        <w:t xml:space="preserve">From the help file: "Apply a function to each cell of a ragged array, that is to each (non-empty) group of values given by a unique combination of the levels of certain factors."</w:t>
      </w:r>
    </w:p>
    <w:p>
      <w:pPr>
        <w:pStyle w:val="SourceCode"/>
      </w:pPr>
      <w:r>
        <w:rPr>
          <w:rStyle w:val="VerbatimChar"/>
        </w:rPr>
        <w:t xml:space="preserve">tapply(X, INDEX, FUN = NULL, ..., simplify = TRUE)</w:t>
      </w:r>
    </w:p>
    <w:p>
      <w:pPr>
        <w:pStyle w:val="FirstParagraph"/>
      </w:pPr>
      <w:r>
        <w:t xml:space="preserve">Simply put, you can apply function</w:t>
      </w:r>
      <w:r>
        <w:t xml:space="preserve"> </w:t>
      </w:r>
      <w:r>
        <w:rPr>
          <w:rStyle w:val="VerbatimChar"/>
        </w:rPr>
        <w:t xml:space="preserve">FUN</w:t>
      </w:r>
      <w:r>
        <w:t xml:space="preserve"> </w:t>
      </w:r>
      <w:r>
        <w:t xml:space="preserve">to</w:t>
      </w:r>
      <w:r>
        <w:t xml:space="preserve"> </w:t>
      </w:r>
      <w:r>
        <w:rPr>
          <w:rStyle w:val="VerbatimChar"/>
        </w:rPr>
        <w:t xml:space="preserve">X</w:t>
      </w:r>
      <w:r>
        <w:t xml:space="preserve"> </w:t>
      </w:r>
      <w:r>
        <w:t xml:space="preserve">within each categorical level of</w:t>
      </w:r>
      <w:r>
        <w:t xml:space="preserve"> </w:t>
      </w:r>
      <w:r>
        <w:rPr>
          <w:rStyle w:val="VerbatimChar"/>
        </w:rPr>
        <w:t xml:space="preserve">INDEX</w:t>
      </w:r>
      <w:r>
        <w:t xml:space="preserve">. It is very useful for assessing properties of continuous data by levels of categorical data.</w:t>
      </w:r>
    </w:p>
    <w:p>
      <w:pPr>
        <w:pStyle w:val="Heading2"/>
      </w:pPr>
      <w:bookmarkStart w:id="38" w:name="tapply-1"/>
      <w:bookmarkEnd w:id="38"/>
      <w:r>
        <w:rPr>
          <w:rStyle w:val="VerbatimChar"/>
        </w:rPr>
        <w:t xml:space="preserve">tapply()</w:t>
      </w:r>
    </w:p>
    <w:p>
      <w:pPr>
        <w:pStyle w:val="FirstParagraph"/>
      </w:pPr>
      <w:r>
        <w:t xml:space="preserve">For example, we can estimate the highest average daily ridership for each day of the week in 1 line in the Circulator dataset.</w:t>
      </w:r>
    </w:p>
    <w:p>
      <w:pPr>
        <w:pStyle w:val="SourceCode"/>
      </w:pPr>
      <w:r>
        <w:rPr>
          <w:rStyle w:val="KeywordTok"/>
        </w:rPr>
        <w:t xml:space="preserve">tapply</w:t>
      </w:r>
      <w:r>
        <w:rPr>
          <w:rStyle w:val="NormalTok"/>
        </w:rPr>
        <w:t xml:space="preserve">(circ2$daily, circ2$day, max,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Friday    Monday  Saturday    Sunday  Thursday   Tuesday Wednesday </w:t>
      </w:r>
      <w:r>
        <w:br w:type="textWrapping"/>
      </w:r>
      <w:r>
        <w:rPr>
          <w:rStyle w:val="VerbatimChar"/>
        </w:rPr>
        <w:t xml:space="preserve">  5600.75   5002.25   6123.00   3980.25   4820.50   4855.25   4985.00 </w:t>
      </w:r>
    </w:p>
    <w:p>
      <w:pPr>
        <w:pStyle w:val="Heading2"/>
      </w:pPr>
      <w:bookmarkStart w:id="39" w:name="data-summarizationvisualization"/>
      <w:bookmarkEnd w:id="39"/>
      <w:r>
        <w:t xml:space="preserve">Data Summarization/Visualization</w:t>
      </w:r>
    </w:p>
    <w:p>
      <w:pPr>
        <w:pStyle w:val="Compact"/>
        <w:numPr>
          <w:numId w:val="1006"/>
          <w:ilvl w:val="0"/>
        </w:numPr>
      </w:pPr>
      <w:r>
        <w:t xml:space="preserve">Basic summarization plots</w:t>
      </w:r>
    </w:p>
    <w:p>
      <w:pPr>
        <w:pStyle w:val="Compact"/>
        <w:numPr>
          <w:numId w:val="1007"/>
          <w:ilvl w:val="1"/>
        </w:numPr>
      </w:pPr>
      <w:r>
        <w:rPr>
          <w:rStyle w:val="VerbatimChar"/>
        </w:rPr>
        <w:t xml:space="preserve">plot(x,y)</w:t>
      </w:r>
      <w:r>
        <w:t xml:space="preserve">: scatterplot of x and y</w:t>
      </w:r>
    </w:p>
    <w:p>
      <w:pPr>
        <w:pStyle w:val="Compact"/>
        <w:numPr>
          <w:numId w:val="1007"/>
          <w:ilvl w:val="1"/>
        </w:numPr>
      </w:pPr>
      <w:r>
        <w:rPr>
          <w:rStyle w:val="VerbatimChar"/>
        </w:rPr>
        <w:t xml:space="preserve">boxplot(y~x)</w:t>
      </w:r>
      <w:r>
        <w:t xml:space="preserve">: boxplot of y against levels of x</w:t>
      </w:r>
    </w:p>
    <w:p>
      <w:pPr>
        <w:pStyle w:val="Compact"/>
        <w:numPr>
          <w:numId w:val="1007"/>
          <w:ilvl w:val="1"/>
        </w:numPr>
      </w:pPr>
      <w:r>
        <w:rPr>
          <w:rStyle w:val="VerbatimChar"/>
        </w:rPr>
        <w:t xml:space="preserve">hist(x)</w:t>
      </w:r>
      <w:r>
        <w:t xml:space="preserve">: histogram of x</w:t>
      </w:r>
    </w:p>
    <w:p>
      <w:pPr>
        <w:pStyle w:val="Compact"/>
        <w:numPr>
          <w:numId w:val="1007"/>
          <w:ilvl w:val="1"/>
        </w:numPr>
      </w:pPr>
      <w:r>
        <w:rPr>
          <w:rStyle w:val="VerbatimChar"/>
        </w:rPr>
        <w:t xml:space="preserve">density(x)</w:t>
      </w:r>
      <w:r>
        <w:t xml:space="preserve">: kernel density plot of x</w:t>
      </w:r>
    </w:p>
    <w:p>
      <w:pPr>
        <w:pStyle w:val="Heading2"/>
      </w:pPr>
      <w:bookmarkStart w:id="40" w:name="basic-plots"/>
      <w:bookmarkEnd w:id="40"/>
      <w:r>
        <w:t xml:space="preserve">Basic Plots</w:t>
      </w:r>
    </w:p>
    <w:p>
      <w:pPr>
        <w:pStyle w:val="FirstParagraph"/>
      </w:pPr>
      <w:r>
        <w:t xml:space="preserve">Plotting is an important component of exploratory data analysis. We will review some of the more useful and informative plots here. We will go over formatting and making plots look nicer in additional lectures.</w:t>
      </w:r>
    </w:p>
    <w:p>
      <w:pPr>
        <w:pStyle w:val="Heading2"/>
      </w:pPr>
      <w:bookmarkStart w:id="41" w:name="scatterplot"/>
      <w:bookmarkEnd w:id="41"/>
      <w:r>
        <w:t xml:space="preserve">Scatterplot</w:t>
      </w:r>
    </w:p>
    <w:p>
      <w:pPr>
        <w:pStyle w:val="SourceCode"/>
      </w:pPr>
      <w:r>
        <w:rPr>
          <w:rStyle w:val="KeywordTok"/>
        </w:rPr>
        <w:t xml:space="preserve">plot</w:t>
      </w:r>
      <w:r>
        <w:rPr>
          <w:rStyle w:val="NormalTok"/>
        </w:rPr>
        <w:t xml:space="preserve">(mtcars$mpg, mtcars$disp)</w:t>
      </w:r>
    </w:p>
    <w:p>
      <w:pPr>
        <w:pStyle w:val="FirstParagraph"/>
      </w:pPr>
      <w:r>
        <w:drawing>
          <wp:inline>
            <wp:extent cx="5334000" cy="4267200"/>
            <wp:effectExtent b="0" l="0" r="0" t="0"/>
            <wp:docPr descr="" title="" id="1" name="Picture"/>
            <a:graphic>
              <a:graphicData uri="http://schemas.openxmlformats.org/drawingml/2006/picture">
                <pic:pic>
                  <pic:nvPicPr>
                    <pic:cNvPr descr="Data_Summarization_files/figure-docx/scatter1-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43" w:name="histograms"/>
      <w:bookmarkEnd w:id="43"/>
      <w:r>
        <w:t xml:space="preserve">Histograms</w:t>
      </w:r>
    </w:p>
    <w:p>
      <w:pPr>
        <w:pStyle w:val="SourceCode"/>
      </w:pPr>
      <w:r>
        <w:rPr>
          <w:rStyle w:val="KeywordTok"/>
        </w:rPr>
        <w:t xml:space="preserve">hist</w:t>
      </w:r>
      <w:r>
        <w:rPr>
          <w:rStyle w:val="NormalTok"/>
        </w:rPr>
        <w:t xml:space="preserve">(circ2$daily)</w:t>
      </w:r>
    </w:p>
    <w:p>
      <w:pPr>
        <w:pStyle w:val="FirstParagraph"/>
      </w:pPr>
      <w:r>
        <w:drawing>
          <wp:inline>
            <wp:extent cx="5334000" cy="4267200"/>
            <wp:effectExtent b="0" l="0" r="0" t="0"/>
            <wp:docPr descr="" title="" id="1" name="Picture"/>
            <a:graphic>
              <a:graphicData uri="http://schemas.openxmlformats.org/drawingml/2006/picture">
                <pic:pic>
                  <pic:nvPicPr>
                    <pic:cNvPr descr="Data_Summarization_files/figure-docx/hist1-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45" w:name="plot-with-a-line"/>
      <w:bookmarkEnd w:id="45"/>
      <w:r>
        <w:t xml:space="preserve">Plot with a line</w:t>
      </w:r>
    </w:p>
    <w:p>
      <w:pPr>
        <w:pStyle w:val="FirstParagraph"/>
      </w:pPr>
      <w:r>
        <w:rPr>
          <w:rStyle w:val="VerbatimChar"/>
        </w:rPr>
        <w:t xml:space="preserve">type = "l"</w:t>
      </w:r>
      <w:r>
        <w:t xml:space="preserve"> </w:t>
      </w:r>
      <w:r>
        <w:t xml:space="preserve">means a line</w:t>
      </w:r>
    </w:p>
    <w:p>
      <w:pPr>
        <w:pStyle w:val="SourceCode"/>
      </w:pPr>
      <w:r>
        <w:rPr>
          <w:rStyle w:val="KeywordTok"/>
        </w:rPr>
        <w:t xml:space="preserve">library</w:t>
      </w:r>
      <w:r>
        <w:rPr>
          <w:rStyle w:val="NormalTok"/>
        </w:rPr>
        <w:t xml:space="preserve">(lubridate)</w:t>
      </w:r>
      <w:r>
        <w:br w:type="textWrapping"/>
      </w:r>
      <w:r>
        <w:rPr>
          <w:rStyle w:val="NormalTok"/>
        </w:rPr>
        <w:t xml:space="preserve">circ2$date =</w:t>
      </w:r>
      <w:r>
        <w:rPr>
          <w:rStyle w:val="StringTok"/>
        </w:rPr>
        <w:t xml:space="preserve"> </w:t>
      </w:r>
      <w:r>
        <w:rPr>
          <w:rStyle w:val="KeywordTok"/>
        </w:rPr>
        <w:t xml:space="preserve">mdy</w:t>
      </w:r>
      <w:r>
        <w:rPr>
          <w:rStyle w:val="NormalTok"/>
        </w:rPr>
        <w:t xml:space="preserve">(circ2$date)</w:t>
      </w:r>
      <w:r>
        <w:br w:type="textWrapping"/>
      </w:r>
      <w:r>
        <w:rPr>
          <w:rStyle w:val="KeywordTok"/>
        </w:rPr>
        <w:t xml:space="preserve">plot</w:t>
      </w:r>
      <w:r>
        <w:rPr>
          <w:rStyle w:val="NormalTok"/>
        </w:rPr>
        <w:t xml:space="preserve">(circ2$date, circ2$daily, </w:t>
      </w:r>
      <w:r>
        <w:rPr>
          <w:rStyle w:val="DataTypeTok"/>
        </w:rPr>
        <w:t xml:space="preserve">type =</w:t>
      </w:r>
      <w:r>
        <w:rPr>
          <w:rStyle w:val="NormalTok"/>
        </w:rPr>
        <w:t xml:space="preserve"> </w:t>
      </w:r>
      <w:r>
        <w:rPr>
          <w:rStyle w:val="StringTok"/>
        </w:rPr>
        <w:t xml:space="preserve">"l"</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_Summarization_files/figure-docx/hist_date-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47" w:name="density"/>
      <w:bookmarkEnd w:id="47"/>
      <w:r>
        <w:t xml:space="preserve">Density</w:t>
      </w:r>
    </w:p>
    <w:p>
      <w:pPr>
        <w:pStyle w:val="SourceCode"/>
      </w:pPr>
      <w:r>
        <w:rPr>
          <w:rStyle w:val="NormalTok"/>
        </w:rPr>
        <w:t xml:space="preserve">## plot(density(circ2$daily))</w:t>
      </w:r>
      <w:r>
        <w:br w:type="textWrapping"/>
      </w:r>
      <w:r>
        <w:rPr>
          <w:rStyle w:val="KeywordTok"/>
        </w:rPr>
        <w:t xml:space="preserve">plot</w:t>
      </w:r>
      <w:r>
        <w:rPr>
          <w:rStyle w:val="NormalTok"/>
        </w:rPr>
        <w:t xml:space="preserve">(</w:t>
      </w:r>
      <w:r>
        <w:rPr>
          <w:rStyle w:val="KeywordTok"/>
        </w:rPr>
        <w:t xml:space="preserve">density</w:t>
      </w:r>
      <w:r>
        <w:rPr>
          <w:rStyle w:val="NormalTok"/>
        </w:rPr>
        <w:t xml:space="preserve">(circ2$daily,</w:t>
      </w:r>
      <w:r>
        <w:rPr>
          <w:rStyle w:val="DataTypeTok"/>
        </w:rPr>
        <w:t xml:space="preserve">na.rm=</w:t>
      </w:r>
      <w:r>
        <w:rPr>
          <w:rStyle w:val="OtherTok"/>
        </w:rPr>
        <w:t xml:space="preserve">TRUE</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Data_Summarization_files/figure-docx/dens1-1.png" id="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2"/>
      </w:pPr>
      <w:bookmarkStart w:id="49" w:name="boxplots"/>
      <w:bookmarkEnd w:id="49"/>
      <w:r>
        <w:t xml:space="preserve">Boxplots</w:t>
      </w:r>
    </w:p>
    <w:p>
      <w:pPr>
        <w:pStyle w:val="SourceCode"/>
      </w:pPr>
      <w:r>
        <w:rPr>
          <w:rStyle w:val="KeywordTok"/>
        </w:rPr>
        <w:t xml:space="preserve">boxplot</w:t>
      </w:r>
      <w:r>
        <w:rPr>
          <w:rStyle w:val="NormalTok"/>
        </w:rPr>
        <w:t xml:space="preserve">(circ2$daily ~</w:t>
      </w:r>
      <w:r>
        <w:rPr>
          <w:rStyle w:val="StringTok"/>
        </w:rPr>
        <w:t xml:space="preserve"> </w:t>
      </w:r>
      <w:r>
        <w:rPr>
          <w:rStyle w:val="NormalTok"/>
        </w:rPr>
        <w:t xml:space="preserve">circ2$day)</w:t>
      </w:r>
    </w:p>
    <w:p>
      <w:pPr>
        <w:pStyle w:val="FirstParagraph"/>
      </w:pPr>
      <w:r>
        <w:drawing>
          <wp:inline>
            <wp:extent cx="5334000" cy="4267200"/>
            <wp:effectExtent b="0" l="0" r="0" t="0"/>
            <wp:docPr descr="" title="" id="1" name="Picture"/>
            <a:graphic>
              <a:graphicData uri="http://schemas.openxmlformats.org/drawingml/2006/picture">
                <pic:pic>
                  <pic:nvPicPr>
                    <pic:cNvPr descr="Data_Summarization_files/figure-docx/box1-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51" w:name="boxplots-1"/>
      <w:bookmarkEnd w:id="51"/>
      <w:r>
        <w:t xml:space="preserve">Boxplots</w:t>
      </w:r>
    </w:p>
    <w:p>
      <w:pPr>
        <w:pStyle w:val="SourceCode"/>
      </w:pPr>
      <w:r>
        <w:rPr>
          <w:rStyle w:val="KeywordTok"/>
        </w:rPr>
        <w:t xml:space="preserve">boxplot</w:t>
      </w:r>
      <w:r>
        <w:rPr>
          <w:rStyle w:val="NormalTok"/>
        </w:rPr>
        <w:t xml:space="preserve">(daily ~</w:t>
      </w:r>
      <w:r>
        <w:rPr>
          <w:rStyle w:val="StringTok"/>
        </w:rPr>
        <w:t xml:space="preserve"> </w:t>
      </w:r>
      <w:r>
        <w:rPr>
          <w:rStyle w:val="NormalTok"/>
        </w:rPr>
        <w:t xml:space="preserve">day, </w:t>
      </w:r>
      <w:r>
        <w:rPr>
          <w:rStyle w:val="DataTypeTok"/>
        </w:rPr>
        <w:t xml:space="preserve">data=</w:t>
      </w:r>
      <w:r>
        <w:rPr>
          <w:rStyle w:val="NormalTok"/>
        </w:rPr>
        <w:t xml:space="preserve">circ2)</w:t>
      </w:r>
    </w:p>
    <w:p>
      <w:pPr>
        <w:pStyle w:val="FirstParagraph"/>
      </w:pPr>
      <w:r>
        <w:drawing>
          <wp:inline>
            <wp:extent cx="5334000" cy="4267200"/>
            <wp:effectExtent b="0" l="0" r="0" t="0"/>
            <wp:docPr descr="" title="" id="1" name="Picture"/>
            <a:graphic>
              <a:graphicData uri="http://schemas.openxmlformats.org/drawingml/2006/picture">
                <pic:pic>
                  <pic:nvPicPr>
                    <pic:cNvPr descr="Data_Summarization_files/figure-docx/box2-1.png" id="0"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53" w:name="data-summarization-for-data.frames"/>
      <w:bookmarkEnd w:id="53"/>
      <w:r>
        <w:t xml:space="preserve">Data Summarization for data.frames</w:t>
      </w:r>
    </w:p>
    <w:p>
      <w:pPr>
        <w:pStyle w:val="Compact"/>
        <w:numPr>
          <w:numId w:val="1008"/>
          <w:ilvl w:val="0"/>
        </w:numPr>
      </w:pPr>
      <w:r>
        <w:t xml:space="preserve">Basic summarization plots</w:t>
      </w:r>
    </w:p>
    <w:p>
      <w:pPr>
        <w:pStyle w:val="Compact"/>
        <w:numPr>
          <w:numId w:val="1009"/>
          <w:ilvl w:val="1"/>
        </w:numPr>
      </w:pPr>
      <w:r>
        <w:rPr>
          <w:rStyle w:val="VerbatimChar"/>
        </w:rPr>
        <w:t xml:space="preserve">matplot(x,y)</w:t>
      </w:r>
      <w:r>
        <w:t xml:space="preserve">: scatterplot of two matrices, x and y</w:t>
      </w:r>
    </w:p>
    <w:p>
      <w:pPr>
        <w:pStyle w:val="Compact"/>
        <w:numPr>
          <w:numId w:val="1009"/>
          <w:ilvl w:val="1"/>
        </w:numPr>
      </w:pPr>
      <w:r>
        <w:rPr>
          <w:rStyle w:val="VerbatimChar"/>
        </w:rPr>
        <w:t xml:space="preserve">pairs(x,y)</w:t>
      </w:r>
      <w:r>
        <w:t xml:space="preserve">: plots pairwise scatter plots of matrices x and y, column by column</w:t>
      </w:r>
    </w:p>
    <w:p>
      <w:pPr>
        <w:pStyle w:val="Heading2"/>
      </w:pPr>
      <w:bookmarkStart w:id="54" w:name="matrix-plot"/>
      <w:bookmarkEnd w:id="54"/>
      <w:r>
        <w:t xml:space="preserve">Matrix plot</w:t>
      </w:r>
    </w:p>
    <w:p>
      <w:pPr>
        <w:pStyle w:val="SourceCode"/>
      </w:pPr>
      <w:r>
        <w:rPr>
          <w:rStyle w:val="KeywordTok"/>
        </w:rPr>
        <w:t xml:space="preserve">pairs</w:t>
      </w:r>
      <w:r>
        <w:rPr>
          <w:rStyle w:val="NormalTok"/>
        </w:rPr>
        <w:t xml:space="preserve">(avgs)</w:t>
      </w:r>
    </w:p>
    <w:p>
      <w:pPr>
        <w:pStyle w:val="FirstParagraph"/>
      </w:pPr>
      <w:r>
        <w:drawing>
          <wp:inline>
            <wp:extent cx="5334000" cy="4267200"/>
            <wp:effectExtent b="0" l="0" r="0" t="0"/>
            <wp:docPr descr="" title="" id="1" name="Picture"/>
            <a:graphic>
              <a:graphicData uri="http://schemas.openxmlformats.org/drawingml/2006/picture">
                <pic:pic>
                  <pic:nvPicPr>
                    <pic:cNvPr descr="Data_Summarization_files/figure-docx/matplot1-1.png" id="0"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18ec42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99eb5c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48" Target="media/rId48.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55" Target="media/rId55.png" /><Relationship Type="http://schemas.openxmlformats.org/officeDocument/2006/relationships/image" Id="rId42" Target="media/rId42.png" /><Relationship Type="http://schemas.openxmlformats.org/officeDocument/2006/relationships/hyperlink" Id="rId36" Target="http://nsaunders.wordpress.com/2010/08/20/a-brief-introduction-to-apply-in-r/" TargetMode="External" /><Relationship Type="http://schemas.openxmlformats.org/officeDocument/2006/relationships/hyperlink" Id="rId29" Target="http://www.aejaffe.com/summerR_2016/data/Charm_City_Circulator_Ridership.csv" TargetMode="External" /></Relationships>
</file>

<file path=word/_rels/footnotes.xml.rels><?xml version="1.0" encoding="UTF-8"?>
<Relationships xmlns="http://schemas.openxmlformats.org/package/2006/relationships"><Relationship Type="http://schemas.openxmlformats.org/officeDocument/2006/relationships/hyperlink" Id="rId36" Target="http://nsaunders.wordpress.com/2010/08/20/a-brief-introduction-to-apply-in-r/" TargetMode="External" /><Relationship Type="http://schemas.openxmlformats.org/officeDocument/2006/relationships/hyperlink" Id="rId29" Target="http://www.aejaffe.com/summerR_2016/data/Charm_City_Circulator_Ridership.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Summarization</dc:title>
  <dc:creator>Introduction to R for Public Health Researchers</dc:creator>
  <dcterms:created xsi:type="dcterms:W3CDTF">2017-01-05T02:34:24Z</dcterms:created>
  <dcterms:modified xsi:type="dcterms:W3CDTF">2017-01-05T02:34:24Z</dcterms:modified>
</cp:coreProperties>
</file>