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0C337" w14:textId="77777777" w:rsidR="001263E8" w:rsidRPr="001263E8" w:rsidRDefault="001263E8" w:rsidP="001263E8">
      <w:p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📊 </w:t>
      </w:r>
      <w:r w:rsidRPr="001263E8">
        <w:rPr>
          <w:rFonts w:ascii="Segoe UI Emoji" w:hAnsi="Segoe UI Emoji" w:cs="Segoe UI Emoji"/>
          <w:b/>
          <w:bCs/>
          <w:lang w:val="en-PK"/>
        </w:rPr>
        <w:t>AXI4 Functional Coverage Report</w:t>
      </w:r>
    </w:p>
    <w:p w14:paraId="490DE66D" w14:textId="77777777" w:rsidR="001263E8" w:rsidRPr="001263E8" w:rsidRDefault="001263E8" w:rsidP="001263E8">
      <w:p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pict w14:anchorId="24868FF0">
          <v:rect id="_x0000_i1043" style="width:0;height:1.5pt" o:hralign="center" o:hrstd="t" o:hr="t" fillcolor="#a0a0a0" stroked="f"/>
        </w:pict>
      </w:r>
    </w:p>
    <w:p w14:paraId="354DCE72" w14:textId="77777777" w:rsidR="001263E8" w:rsidRPr="001263E8" w:rsidRDefault="001263E8" w:rsidP="001263E8">
      <w:pPr>
        <w:rPr>
          <w:rFonts w:ascii="Segoe UI Emoji" w:hAnsi="Segoe UI Emoji" w:cs="Segoe UI Emoji"/>
          <w:b/>
          <w:bCs/>
          <w:lang w:val="en-PK"/>
        </w:rPr>
      </w:pPr>
      <w:r w:rsidRPr="001263E8">
        <w:rPr>
          <w:rFonts w:ascii="Segoe UI Emoji" w:hAnsi="Segoe UI Emoji" w:cs="Segoe UI Emoji"/>
          <w:b/>
          <w:bCs/>
          <w:lang w:val="en-PK"/>
        </w:rPr>
        <w:t>✅ Read Transactions</w:t>
      </w:r>
    </w:p>
    <w:p w14:paraId="04F5C602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Fixed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63B9DEFD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Incrementing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6CAC8CD0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Wrapping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32A2FFE6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Fixed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323FE99B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Incrementing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58F1AAFC" w14:textId="77777777" w:rsidR="001263E8" w:rsidRPr="001263E8" w:rsidRDefault="001263E8" w:rsidP="001263E8">
      <w:pPr>
        <w:numPr>
          <w:ilvl w:val="0"/>
          <w:numId w:val="1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Wrapping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4A3970EB" w14:textId="77777777" w:rsidR="001263E8" w:rsidRPr="001263E8" w:rsidRDefault="001263E8" w:rsidP="001263E8">
      <w:p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pict w14:anchorId="594CA5FB">
          <v:rect id="_x0000_i1044" style="width:0;height:1.5pt" o:hralign="center" o:hrstd="t" o:hr="t" fillcolor="#a0a0a0" stroked="f"/>
        </w:pict>
      </w:r>
    </w:p>
    <w:p w14:paraId="18ADCC61" w14:textId="77777777" w:rsidR="001263E8" w:rsidRPr="001263E8" w:rsidRDefault="001263E8" w:rsidP="001263E8">
      <w:pPr>
        <w:rPr>
          <w:rFonts w:ascii="Segoe UI Emoji" w:hAnsi="Segoe UI Emoji" w:cs="Segoe UI Emoji"/>
          <w:b/>
          <w:bCs/>
          <w:lang w:val="en-PK"/>
        </w:rPr>
      </w:pPr>
      <w:r w:rsidRPr="001263E8">
        <w:rPr>
          <w:rFonts w:ascii="Segoe UI Emoji" w:hAnsi="Segoe UI Emoji" w:cs="Segoe UI Emoji"/>
          <w:b/>
          <w:bCs/>
          <w:lang w:val="en-PK"/>
        </w:rPr>
        <w:t>✅ Write Transactions</w:t>
      </w:r>
    </w:p>
    <w:p w14:paraId="5E865305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Fixed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622BBFFB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Incrementing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4370DFDE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Wrapping Address, Fixed Length, Fixed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5C491FC3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Fixed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7C546D0E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Incrementing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4DE89D88" w14:textId="77777777" w:rsidR="001263E8" w:rsidRPr="001263E8" w:rsidRDefault="001263E8" w:rsidP="001263E8">
      <w:pPr>
        <w:numPr>
          <w:ilvl w:val="0"/>
          <w:numId w:val="2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 xml:space="preserve">Wrapping Address, Variable Length, Variable Size – </w:t>
      </w:r>
      <w:r w:rsidRPr="001263E8">
        <w:rPr>
          <w:rFonts w:ascii="Segoe UI Emoji" w:hAnsi="Segoe UI Emoji" w:cs="Segoe UI Emoji"/>
          <w:b/>
          <w:bCs/>
          <w:lang w:val="en-PK"/>
        </w:rPr>
        <w:t>✔️</w:t>
      </w:r>
    </w:p>
    <w:p w14:paraId="6FF05686" w14:textId="77777777" w:rsidR="001263E8" w:rsidRPr="001263E8" w:rsidRDefault="001263E8" w:rsidP="001263E8">
      <w:p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pict w14:anchorId="6C886612">
          <v:rect id="_x0000_i1045" style="width:0;height:1.5pt" o:hralign="center" o:hrstd="t" o:hr="t" fillcolor="#a0a0a0" stroked="f"/>
        </w:pict>
      </w:r>
    </w:p>
    <w:p w14:paraId="72345700" w14:textId="77777777" w:rsidR="001263E8" w:rsidRPr="001263E8" w:rsidRDefault="001263E8" w:rsidP="001263E8">
      <w:pPr>
        <w:rPr>
          <w:rFonts w:ascii="Segoe UI Emoji" w:hAnsi="Segoe UI Emoji" w:cs="Segoe UI Emoji"/>
          <w:b/>
          <w:bCs/>
          <w:lang w:val="en-PK"/>
        </w:rPr>
      </w:pPr>
      <w:r w:rsidRPr="001263E8">
        <w:rPr>
          <w:rFonts w:ascii="Segoe UI Emoji" w:hAnsi="Segoe UI Emoji" w:cs="Segoe UI Emoji"/>
          <w:b/>
          <w:bCs/>
          <w:lang w:val="en-PK"/>
        </w:rPr>
        <w:t>📌 Additional Checks</w:t>
      </w:r>
    </w:p>
    <w:p w14:paraId="5CFA92CF" w14:textId="77777777" w:rsidR="001263E8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Parallel Read/Write tested via fork...join</w:t>
      </w:r>
    </w:p>
    <w:p w14:paraId="13DEFA20" w14:textId="77777777" w:rsidR="001263E8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Read-after-write (RAW) dependencies verified</w:t>
      </w:r>
    </w:p>
    <w:p w14:paraId="6C2E58D1" w14:textId="77777777" w:rsidR="001263E8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Length variations exercised (</w:t>
      </w:r>
      <w:proofErr w:type="spellStart"/>
      <w:r w:rsidRPr="001263E8">
        <w:rPr>
          <w:rFonts w:ascii="Segoe UI Emoji" w:hAnsi="Segoe UI Emoji" w:cs="Segoe UI Emoji"/>
          <w:lang w:val="en-PK"/>
        </w:rPr>
        <w:t>AxLEN</w:t>
      </w:r>
      <w:proofErr w:type="spellEnd"/>
      <w:r w:rsidRPr="001263E8">
        <w:rPr>
          <w:rFonts w:ascii="Segoe UI Emoji" w:hAnsi="Segoe UI Emoji" w:cs="Segoe UI Emoji"/>
          <w:lang w:val="en-PK"/>
        </w:rPr>
        <w:t xml:space="preserve"> = 0 to 7)</w:t>
      </w:r>
    </w:p>
    <w:p w14:paraId="491236CC" w14:textId="77777777" w:rsidR="001263E8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Size variations exercised (</w:t>
      </w:r>
      <w:proofErr w:type="spellStart"/>
      <w:r w:rsidRPr="001263E8">
        <w:rPr>
          <w:rFonts w:ascii="Segoe UI Emoji" w:hAnsi="Segoe UI Emoji" w:cs="Segoe UI Emoji"/>
          <w:lang w:val="en-PK"/>
        </w:rPr>
        <w:t>AxSIZE</w:t>
      </w:r>
      <w:proofErr w:type="spellEnd"/>
      <w:r w:rsidRPr="001263E8">
        <w:rPr>
          <w:rFonts w:ascii="Segoe UI Emoji" w:hAnsi="Segoe UI Emoji" w:cs="Segoe UI Emoji"/>
          <w:lang w:val="en-PK"/>
        </w:rPr>
        <w:t xml:space="preserve"> = 0 to 2)</w:t>
      </w:r>
    </w:p>
    <w:p w14:paraId="5ACD071A" w14:textId="77777777" w:rsidR="001263E8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Wrapping burst boundaries verified</w:t>
      </w:r>
    </w:p>
    <w:p w14:paraId="48D86710" w14:textId="3F984892" w:rsidR="00113C8D" w:rsidRPr="001263E8" w:rsidRDefault="001263E8" w:rsidP="001263E8">
      <w:pPr>
        <w:numPr>
          <w:ilvl w:val="0"/>
          <w:numId w:val="3"/>
        </w:numPr>
        <w:rPr>
          <w:rFonts w:ascii="Segoe UI Emoji" w:hAnsi="Segoe UI Emoji" w:cs="Segoe UI Emoji"/>
          <w:lang w:val="en-PK"/>
        </w:rPr>
      </w:pPr>
      <w:r w:rsidRPr="001263E8">
        <w:rPr>
          <w:rFonts w:ascii="Segoe UI Emoji" w:hAnsi="Segoe UI Emoji" w:cs="Segoe UI Emoji"/>
          <w:lang w:val="en-PK"/>
        </w:rPr>
        <w:t>✅ Address alignment logic confirmed</w:t>
      </w:r>
    </w:p>
    <w:sectPr w:rsidR="00113C8D" w:rsidRPr="0012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E0768"/>
    <w:multiLevelType w:val="multilevel"/>
    <w:tmpl w:val="BEF0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407DD"/>
    <w:multiLevelType w:val="multilevel"/>
    <w:tmpl w:val="B37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66196"/>
    <w:multiLevelType w:val="multilevel"/>
    <w:tmpl w:val="F0E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2489">
    <w:abstractNumId w:val="1"/>
  </w:num>
  <w:num w:numId="2" w16cid:durableId="1383022019">
    <w:abstractNumId w:val="2"/>
  </w:num>
  <w:num w:numId="3" w16cid:durableId="92545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8D"/>
    <w:rsid w:val="00113C8D"/>
    <w:rsid w:val="001263E8"/>
    <w:rsid w:val="005D0A95"/>
    <w:rsid w:val="008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FD2"/>
  <w15:chartTrackingRefBased/>
  <w15:docId w15:val="{0C88915A-8828-4656-9F13-88165CF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Omais Waseem</dc:creator>
  <cp:keywords/>
  <dc:description/>
  <cp:lastModifiedBy>Omais Waseem</cp:lastModifiedBy>
  <cp:revision>2</cp:revision>
  <dcterms:created xsi:type="dcterms:W3CDTF">2025-07-18T07:41:00Z</dcterms:created>
  <dcterms:modified xsi:type="dcterms:W3CDTF">2025-07-18T10:48:00Z</dcterms:modified>
</cp:coreProperties>
</file>