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5"/>
        <w:jc w:val="center"/>
        <w:spacing w:before="0" w:after="60" w:line="288" w:lineRule="auto"/>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0" allowOverlap="1">
                <wp:simplePos x="0" y="0"/>
                <wp:positionH relativeFrom="page">
                  <wp:posOffset>2861945</wp:posOffset>
                </wp:positionH>
                <wp:positionV relativeFrom="page">
                  <wp:posOffset>2729865</wp:posOffset>
                </wp:positionV>
                <wp:extent cx="1931035" cy="184086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pic:cNvPicPr>
                        <pic:nvPr/>
                      </pic:nvPicPr>
                      <pic:blipFill>
                        <a:blip r:embed="rId9"/>
                        <a:stretch/>
                      </pic:blipFill>
                      <pic:spPr bwMode="auto">
                        <a:xfrm>
                          <a:off x="0" y="0"/>
                          <a:ext cx="1931035" cy="18408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3;o:allowoverlap:true;o:allowincell:false;mso-position-horizontal-relative:page;margin-left:225.3pt;mso-position-horizontal:absolute;mso-position-vertical-relative:page;margin-top:214.9pt;mso-position-vertical:absolute;width:152.0pt;height:144.9pt;mso-wrap-distance-left:0.0pt;mso-wrap-distance-top:0.0pt;mso-wrap-distance-right:0.0pt;mso-wrap-distance-bottom:0.0pt;" stroked="false">
                <v:path textboxrect="0,0,0,0"/>
                <w10:wrap type="square"/>
                <v:imagedata r:id="rId9" o:title=""/>
              </v:shape>
            </w:pict>
          </mc:Fallback>
        </mc:AlternateContent>
      </w:r>
      <w:r>
        <w:rPr>
          <w:rStyle w:val="606"/>
          <w:rFonts w:ascii="Century Gothic" w:hAnsi="Century Gothic" w:eastAsia="Batang" w:cs="AngsanaUPC"/>
          <w:color w:val="4b3a2e"/>
          <w:sz w:val="28"/>
          <w:szCs w:val="28"/>
          <w:lang w:eastAsia="en-US"/>
        </w:rPr>
        <w:t xml:space="preserve"> </w:t>
      </w:r>
      <w:r/>
    </w:p>
    <w:p>
      <w:pPr>
        <w:pStyle w:val="605"/>
        <w:jc w:val="center"/>
        <w:spacing w:before="0" w:after="60" w:line="288" w:lineRule="auto"/>
      </w:pPr>
      <w:r>
        <w:rPr>
          <w:rStyle w:val="606"/>
          <w:rFonts w:ascii="Century Gothic" w:hAnsi="Century Gothic" w:eastAsia="Batang" w:cs="AngsanaUPC"/>
          <w:color w:val="000000"/>
          <w:sz w:val="28"/>
          <w:szCs w:val="28"/>
          <w:lang w:eastAsia="en-US"/>
        </w:rPr>
        <w:t xml:space="preserve"> </w:t>
      </w:r>
      <w:r>
        <w:rPr>
          <w:rStyle w:val="606"/>
          <w:rFonts w:ascii="Century Gothic" w:hAnsi="Century Gothic" w:eastAsia="Batang" w:cs="AngsanaUPC"/>
          <w:color w:val="000000"/>
          <w:sz w:val="28"/>
          <w:szCs w:val="28"/>
          <w:lang w:eastAsia="en-US"/>
        </w:rPr>
        <w:t xml:space="preserve">Lab Report  No 2</w:t>
      </w:r>
      <w:r/>
    </w:p>
    <w:p>
      <w:pPr>
        <w:pStyle w:val="605"/>
        <w:jc w:val="center"/>
        <w:spacing w:before="0" w:after="60" w:line="288" w:lineRule="auto"/>
      </w:pPr>
      <w:r>
        <w:rPr>
          <w:rStyle w:val="606"/>
          <w:rFonts w:ascii="Century Gothic" w:hAnsi="Century Gothic" w:eastAsia="Batang" w:cs="AngsanaUPC"/>
          <w:b/>
          <w:color w:val="000000"/>
          <w:sz w:val="36"/>
          <w:szCs w:val="36"/>
          <w:lang w:eastAsia="en-US"/>
        </w:rPr>
        <w:t xml:space="preserve">Logic Gates Applications</w:t>
      </w:r>
      <w:r/>
    </w:p>
    <w:p>
      <w:pPr>
        <w:pStyle w:val="605"/>
        <w:jc w:val="center"/>
        <w:spacing w:before="0" w:after="60" w:line="288" w:lineRule="auto"/>
      </w:pPr>
      <w:r>
        <w:rPr>
          <w:rStyle w:val="606"/>
          <w:rFonts w:ascii="Century Gothic" w:hAnsi="Century Gothic" w:eastAsia="Batang" w:cs="AngsanaUPC"/>
          <w:b/>
          <w:color w:val="000000"/>
          <w:sz w:val="36"/>
          <w:szCs w:val="36"/>
          <w:lang w:eastAsia="en-US"/>
        </w:rPr>
        <w:t xml:space="preserve">_____________________________</w:t>
      </w:r>
      <w:r/>
    </w:p>
    <w:p>
      <w:pPr>
        <w:pStyle w:val="605"/>
        <w:jc w:val="center"/>
        <w:spacing w:before="0" w:after="60" w:line="288" w:lineRule="auto"/>
      </w:pPr>
      <w:r>
        <w:rPr>
          <w:rStyle w:val="606"/>
          <w:rFonts w:ascii="Century Gothic" w:hAnsi="Century Gothic" w:eastAsia="Batang" w:cs="AngsanaUPC"/>
          <w:b/>
          <w:color w:val="000000"/>
          <w:sz w:val="36"/>
          <w:szCs w:val="36"/>
          <w:lang w:eastAsia="en-US"/>
        </w:rPr>
        <w:t xml:space="preserve">Group No 5</w:t>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rPr>
          <w:rStyle w:val="606"/>
          <w:rFonts w:ascii="Batang" w:hAnsi="Batang" w:eastAsia="Batang" w:cs="AngsanaUPC"/>
          <w:b/>
        </w:rPr>
      </w:pPr>
      <w:r>
        <w:rPr>
          <w:rFonts w:ascii="Batang" w:hAnsi="Batang" w:eastAsia="Batang" w:cs="AngsanaUPC"/>
          <w:b/>
        </w:rPr>
      </w:r>
      <w:r/>
    </w:p>
    <w:p>
      <w:pPr>
        <w:pStyle w:val="605"/>
        <w:jc w:val="center"/>
      </w:pPr>
      <w:r>
        <w:rPr>
          <w:rStyle w:val="606"/>
          <w:rFonts w:ascii="Batang" w:hAnsi="Batang" w:eastAsia="Batang" w:cs="AngsanaUPC"/>
          <w:b/>
        </w:rPr>
        <w:t xml:space="preserve">CS-202L-Digital Logic Design Lab</w:t>
      </w:r>
      <w:r/>
    </w:p>
    <w:p>
      <w:pPr>
        <w:pStyle w:val="605"/>
        <w:jc w:val="center"/>
      </w:pPr>
      <w:r>
        <w:rPr>
          <w:rStyle w:val="606"/>
          <w:rFonts w:ascii="Batang" w:hAnsi="Batang" w:eastAsia="Batang" w:cs="AngsanaUPC"/>
          <w:b/>
        </w:rPr>
        <w:t xml:space="preserve">Department of Computer System Engineering</w:t>
      </w:r>
      <w:r/>
    </w:p>
    <w:p>
      <w:pPr>
        <w:pStyle w:val="605"/>
        <w:jc w:val="center"/>
      </w:pPr>
      <w:r>
        <w:rPr>
          <w:rStyle w:val="606"/>
          <w:rFonts w:ascii="Batang" w:hAnsi="Batang" w:eastAsia="Batang" w:cs="AngsanaUPC"/>
          <w:b/>
        </w:rPr>
        <w:t xml:space="preserve">University of Engineering and Technology Peshawar</w:t>
      </w:r>
      <w:r/>
    </w:p>
    <w:p>
      <w:pPr>
        <w:pStyle w:val="605"/>
        <w:ind w:left="2160" w:right="0" w:firstLine="0"/>
        <w:jc w:val="left"/>
        <w:spacing w:before="0" w:after="60" w:line="288" w:lineRule="auto"/>
        <w:tabs>
          <w:tab w:val="clear" w:pos="709" w:leader="none"/>
        </w:tabs>
        <w:rPr>
          <w:rFonts w:ascii="Batang" w:hAnsi="Batang" w:eastAsia="Batang" w:cs="AngsanaUPC"/>
          <w:smallCaps/>
          <w:color w:val="000000"/>
          <w:sz w:val="32"/>
          <w:szCs w:val="32"/>
          <w:lang w:eastAsia="en-US"/>
        </w:rPr>
      </w:pPr>
      <w:r>
        <w:rPr>
          <w:rFonts w:ascii="Batang" w:hAnsi="Batang" w:eastAsia="Batang" w:cs="AngsanaUPC"/>
          <w:smallCaps/>
          <w:color w:val="000000"/>
          <w:sz w:val="32"/>
          <w:szCs w:val="32"/>
          <w:lang w:eastAsia="en-US"/>
        </w:rPr>
      </w:r>
      <w:r/>
    </w:p>
    <w:p>
      <w:pPr>
        <w:pStyle w:val="605"/>
        <w:jc w:val="center"/>
      </w:pPr>
      <w:r>
        <w:rPr>
          <w:rStyle w:val="606"/>
          <w:rFonts w:ascii="Batang" w:hAnsi="Batang" w:eastAsia="Batang" w:cs="AngsanaUPC"/>
          <w:sz w:val="32"/>
          <w:szCs w:val="32"/>
          <w:lang w:eastAsia="en-US"/>
        </w:rPr>
        <w:t xml:space="preserve">      </w:t>
      </w:r>
      <w:r/>
    </w:p>
    <w:p>
      <w:pPr>
        <w:pStyle w:val="605"/>
        <w:jc w:val="center"/>
      </w:pPr>
      <w:r>
        <w:rPr>
          <w:rStyle w:val="606"/>
          <w:rFonts w:ascii="Century Gothic" w:hAnsi="Century Gothic" w:eastAsia="Batang" w:cs="AngsanaUPC"/>
          <w:sz w:val="36"/>
          <w:szCs w:val="36"/>
          <w:lang w:eastAsia="en-US"/>
        </w:rPr>
        <w:t xml:space="preserve">Submitted to: </w:t>
      </w:r>
      <w:r>
        <w:rPr>
          <w:rStyle w:val="606"/>
          <w:rFonts w:ascii="Century Gothic" w:hAnsi="Century Gothic" w:eastAsia="Batang" w:cs="AngsanaUPC"/>
          <w:b/>
          <w:bCs/>
          <w:sz w:val="36"/>
          <w:szCs w:val="36"/>
          <w:lang w:eastAsia="en-US"/>
        </w:rPr>
        <w:t xml:space="preserve">Engr. Rehmat Ullah</w:t>
      </w:r>
      <w:r/>
    </w:p>
    <w:p>
      <w:pPr>
        <w:pStyle w:val="605"/>
        <w:jc w:val="center"/>
        <w:rPr>
          <w:rStyle w:val="606"/>
          <w:rFonts w:ascii="Century Gothic" w:hAnsi="Century Gothic" w:eastAsia="Batang" w:cs="AngsanaUPC"/>
          <w:sz w:val="36"/>
          <w:szCs w:val="36"/>
          <w:lang w:eastAsia="en-US"/>
        </w:rPr>
      </w:pPr>
      <w:r>
        <w:rPr>
          <w:rFonts w:ascii="Century Gothic" w:hAnsi="Century Gothic" w:eastAsia="Batang" w:cs="AngsanaUPC"/>
          <w:sz w:val="36"/>
          <w:szCs w:val="36"/>
          <w:lang w:eastAsia="en-US"/>
        </w:rPr>
      </w:r>
      <w:r/>
    </w:p>
    <w:p>
      <w:pPr>
        <w:pStyle w:val="605"/>
        <w:jc w:val="center"/>
      </w:pPr>
      <w:r>
        <w:rPr>
          <w:rStyle w:val="606"/>
          <w:rFonts w:ascii="Century Gothic" w:hAnsi="Century Gothic" w:eastAsia="Batang" w:cs="AngsanaUPC"/>
          <w:sz w:val="36"/>
          <w:szCs w:val="36"/>
          <w:lang w:eastAsia="en-US"/>
        </w:rPr>
        <w:t xml:space="preserve">Submitted by:</w:t>
      </w:r>
      <w:r/>
    </w:p>
    <w:p>
      <w:pPr>
        <w:pStyle w:val="605"/>
        <w:jc w:val="center"/>
      </w:pPr>
      <w:r>
        <w:rPr>
          <w:rStyle w:val="606"/>
          <w:rFonts w:ascii="Century Gothic" w:hAnsi="Century Gothic" w:eastAsia="Batang" w:cs="AngsanaUPC"/>
          <w:b/>
          <w:bCs/>
          <w:sz w:val="36"/>
          <w:szCs w:val="36"/>
          <w:lang w:eastAsia="en-US"/>
        </w:rPr>
        <w:t xml:space="preserve">Muhsin Shah             (2018)</w:t>
      </w:r>
      <w:r/>
    </w:p>
    <w:p>
      <w:pPr>
        <w:pStyle w:val="605"/>
        <w:jc w:val="center"/>
      </w:pPr>
      <w:r>
        <w:rPr>
          <w:rStyle w:val="606"/>
          <w:rFonts w:ascii="Century Gothic" w:hAnsi="Century Gothic" w:eastAsia="Batang" w:cs="AngsanaUPC"/>
          <w:b/>
          <w:bCs/>
          <w:sz w:val="36"/>
          <w:szCs w:val="36"/>
          <w:lang w:eastAsia="en-US"/>
        </w:rPr>
        <w:t xml:space="preserve">Muhammad Zaid       (1991)</w:t>
      </w:r>
      <w:r/>
    </w:p>
    <w:p>
      <w:pPr>
        <w:pStyle w:val="605"/>
        <w:jc w:val="center"/>
      </w:pPr>
      <w:r>
        <w:rPr>
          <w:rStyle w:val="606"/>
          <w:rFonts w:ascii="Century Gothic" w:hAnsi="Century Gothic" w:eastAsia="Batang" w:cs="AngsanaUPC"/>
          <w:sz w:val="36"/>
          <w:szCs w:val="36"/>
          <w:lang w:eastAsia="en-US"/>
        </w:rPr>
        <w:t xml:space="preserve"> </w:t>
      </w:r>
      <w:r>
        <w:rPr>
          <w:rStyle w:val="606"/>
          <w:rFonts w:ascii="Century Gothic" w:hAnsi="Century Gothic" w:eastAsia="Batang" w:cs="AngsanaUPC"/>
          <w:b/>
          <w:sz w:val="36"/>
          <w:szCs w:val="36"/>
          <w:lang w:eastAsia="en-US"/>
        </w:rPr>
        <w:t xml:space="preserve">Muhammad Saad       (1997)</w:t>
      </w:r>
      <w:r/>
    </w:p>
    <w:p>
      <w:pPr>
        <w:pStyle w:val="605"/>
        <w:jc w:val="center"/>
        <w:rPr>
          <w:rStyle w:val="606"/>
          <w:rFonts w:ascii="Century Gothic" w:hAnsi="Century Gothic" w:eastAsia="Batang" w:cs="AngsanaUPC"/>
          <w:b/>
          <w:sz w:val="36"/>
          <w:szCs w:val="36"/>
          <w:lang w:eastAsia="en-US"/>
        </w:rPr>
      </w:pPr>
      <w:r>
        <w:rPr>
          <w:rFonts w:ascii="Century Gothic" w:hAnsi="Century Gothic" w:eastAsia="Batang" w:cs="AngsanaUPC"/>
          <w:b/>
          <w:sz w:val="36"/>
          <w:szCs w:val="36"/>
          <w:lang w:eastAsia="en-US"/>
        </w:rPr>
      </w:r>
      <w:r/>
    </w:p>
    <w:p>
      <w:pPr>
        <w:pStyle w:val="605"/>
        <w:jc w:val="center"/>
      </w:pPr>
      <w:r>
        <w:rPr>
          <w:rStyle w:val="606"/>
          <w:rFonts w:ascii="Century Gothic" w:hAnsi="Century Gothic" w:eastAsia="Batang" w:cs="AngsanaUPC"/>
          <w:b/>
          <w:sz w:val="36"/>
          <w:szCs w:val="36"/>
          <w:lang w:eastAsia="en-US"/>
        </w:rPr>
        <w:t xml:space="preserve">DCSE, Batch 23, Section “B”</w:t>
      </w:r>
      <w:r/>
    </w:p>
    <w:p>
      <w:pPr>
        <w:pStyle w:val="605"/>
        <w:jc w:val="center"/>
        <w:rPr>
          <w:rFonts w:ascii="Century Gothic" w:hAnsi="Century Gothic" w:eastAsia="Batang" w:cs="AngsanaUPC"/>
          <w:sz w:val="32"/>
          <w:szCs w:val="32"/>
          <w:lang w:eastAsia="en-US"/>
        </w:rPr>
      </w:pPr>
      <w:r>
        <w:rPr>
          <w:rFonts w:ascii="Century Gothic" w:hAnsi="Century Gothic" w:eastAsia="Batang" w:cs="AngsanaUPC"/>
          <w:sz w:val="32"/>
          <w:szCs w:val="32"/>
          <w:lang w:eastAsia="en-US"/>
        </w:rPr>
      </w:r>
      <w:r/>
    </w:p>
    <w:p>
      <w:pPr>
        <w:pStyle w:val="605"/>
        <w:jc w:val="center"/>
        <w:rPr>
          <w:rFonts w:ascii="Century Gothic" w:hAnsi="Century Gothic" w:eastAsia="Batang" w:cs="AngsanaUPC"/>
          <w:sz w:val="32"/>
          <w:szCs w:val="32"/>
          <w:lang w:eastAsia="en-US"/>
        </w:rPr>
      </w:pPr>
      <w:r>
        <w:rPr>
          <w:rFonts w:ascii="Century Gothic" w:hAnsi="Century Gothic" w:eastAsia="Batang" w:cs="AngsanaUPC"/>
          <w:sz w:val="32"/>
          <w:szCs w:val="32"/>
          <w:lang w:eastAsia="en-US"/>
        </w:rPr>
      </w:r>
      <w:r/>
    </w:p>
    <w:p>
      <w:pPr>
        <w:pStyle w:val="605"/>
        <w:jc w:val="center"/>
        <w:rPr>
          <w:rFonts w:ascii="Century Gothic" w:hAnsi="Century Gothic" w:eastAsia="Batang" w:cs="AngsanaUPC"/>
          <w:sz w:val="32"/>
          <w:szCs w:val="32"/>
          <w:lang w:eastAsia="en-US"/>
        </w:rPr>
      </w:pPr>
      <w:r>
        <w:rPr>
          <w:rFonts w:ascii="Century Gothic" w:hAnsi="Century Gothic" w:eastAsia="Batang" w:cs="AngsanaUPC"/>
          <w:sz w:val="32"/>
          <w:szCs w:val="32"/>
          <w:lang w:eastAsia="en-US"/>
        </w:rPr>
      </w:r>
      <w:r/>
    </w:p>
    <w:p>
      <w:pPr>
        <w:pStyle w:val="605"/>
        <w:jc w:val="center"/>
        <w:rPr>
          <w:rFonts w:ascii="Century Gothic" w:hAnsi="Century Gothic" w:eastAsia="Batang" w:cs="AngsanaUPC"/>
          <w:sz w:val="32"/>
          <w:szCs w:val="32"/>
          <w:lang w:eastAsia="en-US"/>
        </w:rPr>
      </w:pPr>
      <w:r>
        <w:rPr>
          <w:rFonts w:ascii="Century Gothic" w:hAnsi="Century Gothic" w:eastAsia="Batang" w:cs="AngsanaUPC"/>
          <w:sz w:val="32"/>
          <w:szCs w:val="32"/>
          <w:lang w:eastAsia="en-US"/>
        </w:rPr>
      </w:r>
      <w:r/>
    </w:p>
    <w:p>
      <w:pPr>
        <w:pStyle w:val="605"/>
        <w:jc w:val="center"/>
        <w:rPr>
          <w:rFonts w:ascii="Century Gothic" w:hAnsi="Century Gothic" w:eastAsia="Batang" w:cs="AngsanaUPC"/>
          <w:sz w:val="32"/>
          <w:szCs w:val="32"/>
          <w:lang w:eastAsia="en-US"/>
        </w:rPr>
      </w:pPr>
      <w:r>
        <w:rPr>
          <w:rFonts w:ascii="Century Gothic" w:hAnsi="Century Gothic" w:eastAsia="Batang" w:cs="AngsanaUPC"/>
          <w:sz w:val="32"/>
          <w:szCs w:val="32"/>
          <w:lang w:eastAsia="en-US"/>
        </w:rPr>
        <mc:AlternateContent>
          <mc:Choice Requires="wpg">
            <w:drawing>
              <wp:anchor xmlns:wp="http://schemas.openxmlformats.org/drawingml/2006/wordprocessingDrawing" xmlns:wp14="http://schemas.microsoft.com/office/word/2010/wordprocessingDrawing" distT="1270" distB="1270" distL="1905" distR="1905" simplePos="0" relativeHeight="2" behindDoc="0" locked="0" layoutInCell="0" allowOverlap="1">
                <wp:simplePos x="0" y="0"/>
                <wp:positionH relativeFrom="column">
                  <wp:posOffset>3714750</wp:posOffset>
                </wp:positionH>
                <wp:positionV relativeFrom="paragraph">
                  <wp:posOffset>10795</wp:posOffset>
                </wp:positionV>
                <wp:extent cx="14605" cy="14605"/>
                <wp:effectExtent l="1905" t="1270" r="1905" b="127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1" descr=""/>
                        <pic:cNvPicPr/>
                        <pic:nvPr/>
                      </pic:nvPicPr>
                      <pic:blipFill>
                        <a:blip r:embed="rId10"/>
                        <a:stretch/>
                      </pic:blipFill>
                      <pic:spPr bwMode="auto">
                        <a:xfrm rot="996000">
                          <a:off x="0" y="0"/>
                          <a:ext cx="14760" cy="14760"/>
                        </a:xfrm>
                        <a:prstGeom prst="rect">
                          <a:avLst/>
                        </a:prstGeom>
                        <a:ln w="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o:allowoverlap:true;o:allowincell:false;mso-position-horizontal-relative:text;margin-left:292.5pt;mso-position-horizontal:absolute;mso-position-vertical-relative:text;margin-top:0.8pt;mso-position-vertical:absolute;width:1.1pt;height:1.1pt;mso-wrap-distance-left:0.1pt;mso-wrap-distance-top:0.1pt;mso-wrap-distance-right:0.1pt;mso-wrap-distance-bottom:0.1pt;rotation:16;" stroked="f" strokeweight="0.00pt">
                <v:path textboxrect="0,0,0,0"/>
                <v:imagedata r:id="rId10" o:title=""/>
              </v:shape>
            </w:pict>
          </mc:Fallback>
        </mc:AlternateContent>
      </w:r>
      <w:r/>
    </w:p>
    <w:p>
      <w:pPr>
        <w:pStyle w:val="605"/>
        <w:jc w:val="center"/>
        <w:rPr>
          <w:rStyle w:val="606"/>
          <w:rFonts w:ascii="Century Gothic" w:hAnsi="Century Gothic" w:eastAsia="Batang" w:cs="AngsanaUPC"/>
          <w:color w:val="4b3a2e"/>
          <w:sz w:val="32"/>
          <w:szCs w:val="32"/>
          <w:lang w:eastAsia="en-US"/>
        </w:rPr>
        <w:sectPr>
          <w:footnotePr/>
          <w:endnotePr/>
          <w:type w:val="nextPage"/>
          <w:pgSz w:w="11906" w:h="16838" w:orient="portrait"/>
          <w:pgMar w:top="1253" w:right="1253" w:bottom="1253" w:left="1253" w:header="0" w:footer="0" w:gutter="0"/>
          <w:pgBorders w:display="allPages" w:offsetFrom="text" w:zOrder="front">
            <w:bottom w:color="000000" w:space="1" w:sz="36" w:val="single"/>
            <w:left w:color="000000" w:space="1" w:sz="36" w:val="single"/>
            <w:right w:color="000000" w:space="1" w:sz="36" w:val="single"/>
            <w:top w:color="000000" w:space="1" w:sz="36" w:val="single"/>
          </w:pgBorders>
          <w:cols w:num="1" w:sep="0" w:space="1701" w:equalWidth="1"/>
          <w:docGrid w:linePitch="360"/>
        </w:sectPr>
      </w:pPr>
      <w:r>
        <w:rPr>
          <w:rFonts w:ascii="Century Gothic" w:hAnsi="Century Gothic" w:eastAsia="Batang" w:cs="AngsanaUPC"/>
          <w:color w:val="4b3a2e"/>
          <w:sz w:val="32"/>
          <w:szCs w:val="32"/>
          <w:lang w:eastAsia="en-US"/>
        </w:rPr>
      </w:r>
      <w:r/>
    </w:p>
    <w:p>
      <w:pPr>
        <w:pStyle w:val="605"/>
        <w:jc w:val="left"/>
        <w:spacing w:before="0" w:after="60" w:line="288" w:lineRule="auto"/>
      </w:pPr>
      <w: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0" allowOverlap="1">
                <wp:simplePos x="0" y="0"/>
                <wp:positionH relativeFrom="page">
                  <wp:posOffset>1516380</wp:posOffset>
                </wp:positionH>
                <wp:positionV relativeFrom="page">
                  <wp:posOffset>4700270</wp:posOffset>
                </wp:positionV>
                <wp:extent cx="4683760" cy="4723765"/>
                <wp:effectExtent l="0" t="0" r="0" b="0"/>
                <wp:wrapSquare wrapText="bothSides"/>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pic:cNvPicPr>
                        <pic:nvPr/>
                      </pic:nvPicPr>
                      <pic:blipFill>
                        <a:blip r:embed="rId11"/>
                        <a:srcRect l="0" t="0" r="47325" b="0"/>
                        <a:stretch/>
                      </pic:blipFill>
                      <pic:spPr bwMode="auto">
                        <a:xfrm>
                          <a:off x="0" y="0"/>
                          <a:ext cx="4683760" cy="47237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o:allowoverlap:true;o:allowincell:false;mso-position-horizontal-relative:page;margin-left:119.4pt;mso-position-horizontal:absolute;mso-position-vertical-relative:page;margin-top:370.1pt;mso-position-vertical:absolute;width:368.8pt;height:371.9pt;mso-wrap-distance-left:0.0pt;mso-wrap-distance-top:0.0pt;mso-wrap-distance-right:0.0pt;mso-wrap-distance-bottom:0.0pt;" stroked="false">
                <v:path textboxrect="0,0,0,0"/>
                <w10:wrap type="square"/>
                <v:imagedata r:id="rId11" o:title=""/>
              </v:shape>
            </w:pict>
          </mc:Fallback>
        </mc:AlternateContent>
      </w:r>
      <w:r>
        <w:rPr>
          <w:rStyle w:val="606"/>
          <w:rFonts w:ascii="Century Gothic" w:hAnsi="Century Gothic" w:eastAsia="Batang" w:cs="AngsanaUPC"/>
          <w:b/>
          <w:color w:val="000000"/>
          <w:sz w:val="32"/>
          <w:szCs w:val="32"/>
          <w:lang w:eastAsia="en-US"/>
        </w:rPr>
        <w:t xml:space="preserve">Objective:</w:t>
      </w:r>
      <w:r/>
    </w:p>
    <w:p>
      <w:pPr>
        <w:pStyle w:val="605"/>
        <w:numPr>
          <w:ilvl w:val="0"/>
          <w:numId w:val="1"/>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The object of this lab is to test the output of different logic gate ICs with LEDs.</w:t>
      </w:r>
      <w:r/>
    </w:p>
    <w:p>
      <w:pPr>
        <w:pStyle w:val="605"/>
        <w:jc w:val="left"/>
        <w:spacing w:before="0" w:after="60" w:line="288" w:lineRule="auto"/>
      </w:pPr>
      <w:r>
        <w:rPr>
          <w:rStyle w:val="606"/>
          <w:rFonts w:ascii="Century Gothic" w:hAnsi="Century Gothic" w:eastAsia="Batang" w:cs="AngsanaUPC"/>
          <w:b/>
          <w:bCs/>
          <w:color w:val="000000"/>
          <w:sz w:val="32"/>
          <w:szCs w:val="32"/>
          <w:lang w:eastAsia="en-US"/>
        </w:rPr>
        <w:t xml:space="preserve">Apparatus:</w:t>
      </w:r>
      <w:r/>
    </w:p>
    <w:p>
      <w:pPr>
        <w:pStyle w:val="605"/>
        <w:numPr>
          <w:ilvl w:val="0"/>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DC power supply</w:t>
      </w:r>
      <w:r/>
    </w:p>
    <w:p>
      <w:pPr>
        <w:pStyle w:val="605"/>
        <w:numPr>
          <w:ilvl w:val="0"/>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Breadboard</w:t>
      </w:r>
      <w:r/>
    </w:p>
    <w:p>
      <w:pPr>
        <w:pStyle w:val="605"/>
        <w:numPr>
          <w:ilvl w:val="0"/>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Connecting wires</w:t>
      </w:r>
      <w:r/>
    </w:p>
    <w:p>
      <w:pPr>
        <w:pStyle w:val="605"/>
        <w:numPr>
          <w:ilvl w:val="0"/>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LED</w:t>
      </w:r>
      <w:r/>
    </w:p>
    <w:p>
      <w:pPr>
        <w:pStyle w:val="605"/>
        <w:numPr>
          <w:ilvl w:val="0"/>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Logic Gates ICs</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NOT gate 7404</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OR gate 7432</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AND gate 7408</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NOR gate 7402</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NAND gate 7400</w:t>
      </w:r>
      <w:r/>
    </w:p>
    <w:p>
      <w:pPr>
        <w:pStyle w:val="605"/>
        <w:numPr>
          <w:ilvl w:val="2"/>
          <w:numId w:val="2"/>
        </w:numPr>
        <w:jc w:val="left"/>
        <w:spacing w:before="0" w:after="60" w:line="288" w:lineRule="auto"/>
      </w:pPr>
      <w:r>
        <w:rPr>
          <w:rStyle w:val="606"/>
          <w:rFonts w:ascii="Century Gothic" w:hAnsi="Century Gothic" w:eastAsia="Batang" w:cs="AngsanaUPC"/>
          <w:b w:val="0"/>
          <w:bCs w:val="0"/>
          <w:color w:val="000000"/>
          <w:sz w:val="24"/>
          <w:szCs w:val="24"/>
          <w:lang w:eastAsia="en-US"/>
        </w:rPr>
        <w:t xml:space="preserve">XOR gate 7486</w:t>
      </w:r>
      <w:r/>
    </w:p>
    <w:p>
      <w:pPr>
        <w:pStyle w:val="605"/>
        <w:jc w:val="left"/>
        <w:spacing w:before="0" w:after="60" w:line="288" w:lineRule="auto"/>
        <w:rPr>
          <w:rStyle w:val="606"/>
          <w:rFonts w:ascii="Century Gothic" w:hAnsi="Century Gothic" w:eastAsia="Batang" w:cs="AngsanaUPC"/>
          <w:b w:val="0"/>
          <w:bCs w:val="0"/>
          <w:color w:val="000000"/>
          <w:sz w:val="24"/>
          <w:szCs w:val="24"/>
          <w:lang w:eastAsia="en-US"/>
        </w:rPr>
      </w:pPr>
      <w:r>
        <w:rPr>
          <w:rFonts w:ascii="Century Gothic" w:hAnsi="Century Gothic" w:eastAsia="Batang" w:cs="AngsanaUPC"/>
          <w:b w:val="0"/>
          <w:bCs w:val="0"/>
          <w:color w:val="000000"/>
          <w:sz w:val="24"/>
          <w:szCs w:val="24"/>
          <w:lang w:eastAsia="en-US"/>
        </w:r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tab/>
        <w:tab/>
        <w:tab/>
        <w:tab/>
        <w:tab/>
        <w:tab/>
      </w:r>
      <w:r>
        <w:rPr>
          <w:sz w:val="18"/>
          <w:szCs w:val="18"/>
        </w:rPr>
        <w:t xml:space="preserve">Fig 01: Integrated Circuits</w:t>
      </w:r>
      <w:r/>
    </w:p>
    <w:p>
      <w:pPr>
        <w:pStyle w:val="605"/>
        <w:jc w:val="left"/>
        <w:spacing w:before="0" w:after="60" w:line="288" w:lineRule="auto"/>
      </w:pPr>
      <w:r>
        <mc:AlternateContent>
          <mc:Choice Requires="wpg">
            <w:drawing>
              <wp:anchor xmlns:wp="http://schemas.openxmlformats.org/drawingml/2006/wordprocessingDrawing" xmlns:wp14="http://schemas.microsoft.com/office/word/2010/wordprocessingDrawing" distT="0" distB="0" distL="0" distR="0" simplePos="0" relativeHeight="5" behindDoc="0" locked="0" layoutInCell="0" allowOverlap="1">
                <wp:simplePos x="0" y="0"/>
                <wp:positionH relativeFrom="page">
                  <wp:posOffset>1389380</wp:posOffset>
                </wp:positionH>
                <wp:positionV relativeFrom="page">
                  <wp:posOffset>704850</wp:posOffset>
                </wp:positionV>
                <wp:extent cx="5029835" cy="4306570"/>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pic:cNvPicPr>
                        <pic:nvPr/>
                      </pic:nvPicPr>
                      <pic:blipFill>
                        <a:blip r:embed="rId11"/>
                        <a:srcRect l="53105" t="0" r="-9" b="0"/>
                        <a:stretch/>
                      </pic:blipFill>
                      <pic:spPr bwMode="auto">
                        <a:xfrm>
                          <a:off x="0" y="0"/>
                          <a:ext cx="5029835" cy="43065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5;o:allowoverlap:true;o:allowincell:false;mso-position-horizontal-relative:page;margin-left:109.4pt;mso-position-horizontal:absolute;mso-position-vertical-relative:page;margin-top:55.5pt;mso-position-vertical:absolute;width:396.0pt;height:339.1pt;mso-wrap-distance-left:0.0pt;mso-wrap-distance-top:0.0pt;mso-wrap-distance-right:0.0pt;mso-wrap-distance-bottom:0.0pt;" stroked="false">
                <v:path textboxrect="0,0,0,0"/>
                <w10:wrap type="square"/>
                <v:imagedata r:id="rId11" o:title=""/>
              </v:shape>
            </w:pict>
          </mc:Fallback>
        </mc:AlternateContent>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left"/>
        <w:spacing w:before="0" w:after="60" w:line="288" w:lineRule="auto"/>
      </w:pPr>
      <w:r/>
      <w:r/>
    </w:p>
    <w:p>
      <w:pPr>
        <w:pStyle w:val="605"/>
        <w:jc w:val="center"/>
        <w:spacing w:before="0" w:after="60" w:line="288" w:lineRule="auto"/>
        <w:rPr>
          <w:sz w:val="18"/>
          <w:szCs w:val="18"/>
        </w:rPr>
      </w:pPr>
      <w:r>
        <w:rPr>
          <w:sz w:val="18"/>
          <w:szCs w:val="18"/>
        </w:rPr>
        <w:t xml:space="preserve">Fig 02: Integrated Circuits</w:t>
      </w:r>
      <w:r/>
    </w:p>
    <w:p>
      <w:pPr>
        <w:pStyle w:val="605"/>
        <w:jc w:val="center"/>
        <w:spacing w:before="0" w:after="60" w:line="288" w:lineRule="auto"/>
        <w:rPr>
          <w:sz w:val="18"/>
          <w:szCs w:val="18"/>
        </w:rPr>
      </w:pPr>
      <w:r>
        <w:rPr>
          <w:sz w:val="18"/>
          <w:szCs w:val="18"/>
        </w:rPr>
      </w:r>
      <w:r/>
    </w:p>
    <w:p>
      <w:pPr>
        <w:pStyle w:val="605"/>
        <w:jc w:val="center"/>
        <w:spacing w:before="0" w:after="60" w:line="288" w:lineRule="auto"/>
        <w:rPr>
          <w:rFonts w:ascii="Century Gothic" w:hAnsi="Century Gothic"/>
          <w:sz w:val="18"/>
          <w:szCs w:val="18"/>
        </w:rPr>
      </w:pPr>
      <w:r>
        <w:rPr>
          <w:rFonts w:ascii="Century Gothic" w:hAnsi="Century Gothic"/>
          <w:sz w:val="18"/>
          <w:szCs w:val="18"/>
        </w:rPr>
      </w:r>
      <w:r/>
    </w:p>
    <w:p>
      <w:pPr>
        <w:pStyle w:val="605"/>
        <w:jc w:val="left"/>
        <w:spacing w:before="0" w:after="60" w:line="288" w:lineRule="auto"/>
        <w:rPr>
          <w:rFonts w:ascii="Century Gothic" w:hAnsi="Century Gothic"/>
          <w:b/>
          <w:bCs/>
          <w:sz w:val="32"/>
          <w:szCs w:val="32"/>
        </w:rPr>
      </w:pPr>
      <w:r>
        <w:rPr>
          <w:rFonts w:ascii="Century Gothic" w:hAnsi="Century Gothic"/>
          <w:b/>
          <w:bCs/>
          <w:sz w:val="32"/>
          <w:szCs w:val="32"/>
        </w:rPr>
        <w:t xml:space="preserve">Procedure:</w:t>
      </w:r>
      <w:r/>
    </w:p>
    <w:p>
      <w:pPr>
        <w:pStyle w:val="605"/>
        <w:numPr>
          <w:ilvl w:val="0"/>
          <w:numId w:val="3"/>
        </w:numPr>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t xml:space="preserve">First we will power on our power supply and connect two wires from it to our circuit board, one 5 volts and one ground or 0 volt.</w:t>
      </w:r>
      <w:r/>
    </w:p>
    <w:p>
      <w:pPr>
        <w:pStyle w:val="605"/>
        <w:numPr>
          <w:ilvl w:val="0"/>
          <w:numId w:val="0"/>
        </w:numPr>
        <w:ind w:left="720" w:firstLine="0"/>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r>
      <w:r/>
    </w:p>
    <w:p>
      <w:pPr>
        <w:pStyle w:val="605"/>
        <w:numPr>
          <w:ilvl w:val="0"/>
          <w:numId w:val="3"/>
        </w:numPr>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t xml:space="preserve">Then we will start our testing by taking inputs from 5 volts or 0 volt as high and low respectively and connect them to the input of the gates. In case of NOT gate there is only one input and for every other gate there are two.</w:t>
      </w:r>
      <w:r/>
    </w:p>
    <w:p>
      <w:pPr>
        <w:pStyle w:val="605"/>
        <w:numPr>
          <w:ilvl w:val="0"/>
          <w:numId w:val="0"/>
        </w:numPr>
        <w:ind w:left="720" w:firstLine="0"/>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r>
      <w:r/>
    </w:p>
    <w:p>
      <w:pPr>
        <w:pStyle w:val="605"/>
        <w:numPr>
          <w:ilvl w:val="0"/>
          <w:numId w:val="3"/>
        </w:numPr>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t xml:space="preserve">After this we will take output of the gate and connect it to the LED,s positive leg and other one is already grounded.</w:t>
      </w:r>
      <w:r/>
    </w:p>
    <w:p>
      <w:pPr>
        <w:pStyle w:val="605"/>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r>
      <w:r/>
    </w:p>
    <w:p>
      <w:pPr>
        <w:pStyle w:val="605"/>
        <w:numPr>
          <w:ilvl w:val="0"/>
          <w:numId w:val="3"/>
        </w:numPr>
        <w:jc w:val="both"/>
        <w:spacing w:before="0" w:after="60" w:line="288" w:lineRule="auto"/>
      </w:pPr>
      <w:r>
        <w:rPr>
          <w:rFonts w:ascii="Century Gothic" w:hAnsi="Century Gothic"/>
          <w:b w:val="0"/>
          <w:bCs w:val="0"/>
          <w:sz w:val="24"/>
          <w:szCs w:val="24"/>
        </w:rPr>
        <w:t xml:space="preserve">All the gates should give the result according to the truth table  i.e where there is “1” in the truth table, the LED will glow and “0”, it will not glow. Following are the results that we found for some gates in Lab while doing the experiment.</w:t>
      </w:r>
      <w:r/>
    </w:p>
    <w:p>
      <w:pPr>
        <w:pStyle w:val="605"/>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r>
      <w:r/>
    </w:p>
    <w:p>
      <w:pPr>
        <w:pStyle w:val="605"/>
        <w:jc w:val="both"/>
        <w:spacing w:before="0" w:after="60" w:line="288" w:lineRule="auto"/>
        <w:rPr>
          <w:rFonts w:ascii="Century Gothic" w:hAnsi="Century Gothic"/>
          <w:b/>
          <w:bCs/>
          <w:sz w:val="32"/>
          <w:szCs w:val="32"/>
        </w:rPr>
      </w:pPr>
      <w:r>
        <w:rPr>
          <w:rFonts w:ascii="Century Gothic" w:hAnsi="Century Gothic"/>
          <w:b/>
          <w:bCs/>
          <w:sz w:val="32"/>
          <w:szCs w:val="32"/>
        </w:rPr>
        <w:t xml:space="preserve">Exclusive OR (XOR) gate:</w:t>
      </w:r>
      <w:r/>
    </w:p>
    <w:p>
      <w:pPr>
        <w:pStyle w:val="605"/>
        <w:jc w:val="both"/>
        <w:spacing w:before="0" w:after="60" w:line="288" w:lineRule="auto"/>
        <w:rPr>
          <w:rFonts w:ascii="Century Gothic" w:hAnsi="Century Gothic"/>
          <w:b w:val="0"/>
          <w:bCs w:val="0"/>
          <w:sz w:val="24"/>
          <w:szCs w:val="24"/>
        </w:rPr>
      </w:pPr>
      <w:r>
        <w:rPr>
          <w:rFonts w:ascii="Century Gothic" w:hAnsi="Century Gothic"/>
          <w:b w:val="0"/>
          <w:bCs w:val="0"/>
          <w:sz w:val="24"/>
          <w:szCs w:val="24"/>
        </w:rPr>
        <w:tab/>
        <w:tab/>
        <w:tab/>
        <w:t xml:space="preserve">Standalone IC for XOR gate is rare. But it can be made by using AND, OR and NOT gates. Below is the circuit diagram for XOR gate and also the truth table of the results from the experiments performed.</w:t>
      </w:r>
      <w:r/>
    </w:p>
    <w:p>
      <w:pPr>
        <w:pStyle w:val="605"/>
        <w:jc w:val="both"/>
        <w:spacing w:before="0" w:after="60" w:line="288" w:lineRule="auto"/>
        <w:rPr>
          <w:rFonts w:ascii="Century Gothic" w:hAnsi="Century Gothic"/>
          <w:b/>
          <w:bCs/>
          <w:sz w:val="32"/>
          <w:szCs w:val="32"/>
        </w:rPr>
      </w:pPr>
      <w:r>
        <w:rPr>
          <w:rFonts w:ascii="Century Gothic" w:hAnsi="Century Gothic"/>
          <w:b/>
          <w:bCs/>
          <w:sz w:val="32"/>
          <w:szCs w:val="32"/>
        </w:rP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0" allowOverlap="1">
                <wp:simplePos x="0" y="0"/>
                <wp:positionH relativeFrom="column">
                  <wp:posOffset>95250</wp:posOffset>
                </wp:positionH>
                <wp:positionV relativeFrom="paragraph">
                  <wp:posOffset>103505</wp:posOffset>
                </wp:positionV>
                <wp:extent cx="2946400" cy="2414905"/>
                <wp:effectExtent l="0" t="0" r="0" b="0"/>
                <wp:wrapSquare wrapText="bothSides"/>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pic:cNvPicPr>
                        <pic:nvPr/>
                      </pic:nvPicPr>
                      <pic:blipFill>
                        <a:blip r:embed="rId12"/>
                        <a:srcRect l="0" t="0" r="0" b="4436"/>
                        <a:stretch/>
                      </pic:blipFill>
                      <pic:spPr bwMode="auto">
                        <a:xfrm>
                          <a:off x="0" y="0"/>
                          <a:ext cx="2946400" cy="24149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6;o:allowoverlap:true;o:allowincell:false;mso-position-horizontal-relative:text;margin-left:7.5pt;mso-position-horizontal:absolute;mso-position-vertical-relative:text;margin-top:8.2pt;mso-position-vertical:absolute;width:232.0pt;height:190.1pt;mso-wrap-distance-left:0.0pt;mso-wrap-distance-top:0.0pt;mso-wrap-distance-right:0.0pt;mso-wrap-distance-bottom:0.0pt;" stroked="false">
                <v:path textboxrect="0,0,0,0"/>
                <w10:wrap type="square"/>
                <v:imagedata r:id="rId12" o:title=""/>
              </v:shape>
            </w:pict>
          </mc:Fallback>
        </mc:AlternateContent>
      </w:r>
      <w:r/>
    </w:p>
    <w:p>
      <w:pPr>
        <w:pStyle w:val="605"/>
        <w:jc w:val="both"/>
        <w:spacing w:before="0" w:after="60" w:line="288" w:lineRule="auto"/>
        <w:rPr>
          <w:sz w:val="32"/>
          <w:szCs w:val="32"/>
          <w:vertAlign w:val="subscript"/>
        </w:rPr>
      </w:pPr>
      <w:r>
        <w:rPr>
          <w:sz w:val="32"/>
          <w:szCs w:val="32"/>
          <w:vertAlign w:val="subscript"/>
        </w:rPr>
      </w:r>
      <w:r/>
      <w:r/>
    </w:p>
    <w:p>
      <w:pPr>
        <w:pStyle w:val="605"/>
        <w:jc w:val="both"/>
        <w:spacing w:before="0" w:after="60" w:line="288" w:lineRule="auto"/>
        <w:rPr>
          <w:sz w:val="32"/>
          <w:szCs w:val="32"/>
          <w:vertAlign w:val="subscript"/>
        </w:rPr>
      </w:pPr>
      <w:r>
        <w:rPr>
          <w:sz w:val="32"/>
          <w:szCs w:val="32"/>
          <w:vertAlign w:val="subscript"/>
        </w:rPr>
      </w:r>
      <w:r>
        <mc:AlternateContent>
          <mc:Choice Requires="wpg">
            <w:drawing>
              <wp:anchor xmlns:wp="http://schemas.openxmlformats.org/drawingml/2006/wordprocessingDrawing" xmlns:wp14="http://schemas.microsoft.com/office/word/2010/wordprocessingDrawing" distT="72390" distB="72390" distL="72390" distR="72390" simplePos="0" relativeHeight="7" behindDoc="0" locked="0" layoutInCell="1" allowOverlap="1">
                <wp:simplePos x="0" y="0"/>
                <wp:positionH relativeFrom="column">
                  <wp:posOffset>3415665</wp:posOffset>
                </wp:positionH>
                <wp:positionV relativeFrom="paragraph">
                  <wp:posOffset>130569</wp:posOffset>
                </wp:positionV>
                <wp:extent cx="2891790" cy="1952053"/>
                <wp:effectExtent l="0" t="0" r="0" b="0"/>
                <wp:wrapSquare wrapText="bothSides"/>
                <wp:docPr id="6" name="Frame2"/>
                <wp:cNvGraphicFramePr/>
                <a:graphic xmlns:a="http://schemas.openxmlformats.org/drawingml/2006/main">
                  <a:graphicData uri="http://schemas.microsoft.com/office/word/2010/wordprocessingShape">
                    <wps:wsp>
                      <wps:cNvPr id="0" name=""/>
                      <wps:cNvSpPr txBox="1"/>
                      <wps:spPr bwMode="auto">
                        <a:xfrm flipH="0" flipV="0">
                          <a:off x="0" y="0"/>
                          <a:ext cx="2891790" cy="1952053"/>
                        </a:xfrm>
                        <a:prstGeom prst="rect">
                          <a:avLst/>
                        </a:prstGeom>
                        <a:solidFill>
                          <a:srgbClr val="FFFFFF"/>
                        </a:solidFill>
                      </wps:spPr>
                      <wps:txbx>
                        <w:txbxContent>
                          <w:tbl>
                            <w:tblPr>
                              <w:tblW w:w="4380" w:type="dxa"/>
                              <w:tblInd w:w="-5" w:type="dxa"/>
                              <w:tblLayout w:type="fixed"/>
                              <w:tblCellMar>
                                <w:left w:w="55" w:type="dxa"/>
                                <w:top w:w="55" w:type="dxa"/>
                                <w:right w:w="55" w:type="dxa"/>
                                <w:bottom w:w="55" w:type="dxa"/>
                              </w:tblCellMar>
                              <w:tblLook w:val="04A0" w:firstRow="1" w:lastRow="0" w:firstColumn="1" w:lastColumn="0" w:noHBand="0" w:noVBand="1"/>
                            </w:tblPr>
                            <w:tblGrid>
                              <w:gridCol w:w="1080"/>
                              <w:gridCol w:w="1769"/>
                              <w:gridCol w:w="1531"/>
                            </w:tblGrid>
                            <w:tr>
                              <w:trPr/>
                              <w:tc>
                                <w:tcPr>
                                  <w:shd w:val="clear" w:color="ffffff" w:fill="999999"/>
                                  <w:tcBorders>
                                    <w:top w:val="single" w:color="000000" w:sz="4" w:space="0"/>
                                    <w:left w:val="single" w:color="000000" w:sz="4" w:space="0"/>
                                    <w:bottom w:val="single" w:color="000000" w:sz="4" w:space="0"/>
                                  </w:tcBorders>
                                  <w:tcW w:w="1080" w:type="dxa"/>
                                  <w:textDirection w:val="lrTb"/>
                                  <w:noWrap w:val="false"/>
                                </w:tcPr>
                                <w:p>
                                  <w:pPr>
                                    <w:pStyle w:val="614"/>
                                    <w:jc w:val="center"/>
                                  </w:pPr>
                                  <w:r>
                                    <w:t xml:space="preserve">A</w:t>
                                  </w:r>
                                  <w:r/>
                                  <w:r/>
                                </w:p>
                              </w:tc>
                              <w:tc>
                                <w:tcPr>
                                  <w:shd w:val="clear" w:color="ffffff" w:fill="999999"/>
                                  <w:tcBorders>
                                    <w:top w:val="single" w:color="000000" w:sz="4" w:space="0"/>
                                    <w:left w:val="single" w:color="000000" w:sz="4" w:space="0"/>
                                    <w:bottom w:val="single" w:color="000000" w:sz="4" w:space="0"/>
                                  </w:tcBorders>
                                  <w:tcW w:w="1769" w:type="dxa"/>
                                  <w:textDirection w:val="lrTb"/>
                                  <w:noWrap w:val="false"/>
                                </w:tcPr>
                                <w:p>
                                  <w:pPr>
                                    <w:pStyle w:val="614"/>
                                    <w:jc w:val="center"/>
                                  </w:pPr>
                                  <w:r>
                                    <w:t xml:space="preserve">B</w:t>
                                  </w:r>
                                  <w:r/>
                                  <w:r/>
                                </w:p>
                              </w:tc>
                              <w:tc>
                                <w:tcPr>
                                  <w:shd w:val="clear" w:color="ffffff" w:fill="999999"/>
                                  <w:tcBorders>
                                    <w:top w:val="single" w:color="000000" w:sz="4" w:space="0"/>
                                    <w:left w:val="single" w:color="000000" w:sz="4" w:space="0"/>
                                    <w:bottom w:val="single" w:color="000000" w:sz="4" w:space="0"/>
                                    <w:right w:val="single" w:color="000000" w:sz="4" w:space="0"/>
                                  </w:tcBorders>
                                  <w:tcW w:w="1531" w:type="dxa"/>
                                  <w:textDirection w:val="lrTb"/>
                                  <w:noWrap w:val="false"/>
                                </w:tcPr>
                                <w:p>
                                  <w:pPr>
                                    <w:pStyle w:val="614"/>
                                    <w:jc w:val="center"/>
                                  </w:pPr>
                                  <w:r>
                                    <w:t xml:space="preserve">F(</w:t>
                                  </w:r>
                                  <w:r>
                                    <w:t xml:space="preserve">A, B</w:t>
                                  </w:r>
                                  <w:r>
                                    <w:t xml:space="preserve">)</w:t>
                                  </w:r>
                                  <w:r/>
                                  <w:r/>
                                </w:p>
                              </w:tc>
                            </w:tr>
                            <w:tr>
                              <w:trPr/>
                              <w:tc>
                                <w:tcPr>
                                  <w:tcBorders>
                                    <w:left w:val="single" w:color="000000" w:sz="4" w:space="0"/>
                                    <w:bottom w:val="single" w:color="000000" w:sz="4" w:space="0"/>
                                  </w:tcBorders>
                                  <w:tcW w:w="1080" w:type="dxa"/>
                                  <w:textDirection w:val="lrTb"/>
                                  <w:noWrap w:val="false"/>
                                </w:tcPr>
                                <w:p>
                                  <w:pPr>
                                    <w:pStyle w:val="614"/>
                                    <w:jc w:val="center"/>
                                  </w:pPr>
                                  <w:r>
                                    <w:t xml:space="preserve">0</w:t>
                                  </w:r>
                                  <w:r/>
                                  <w:r/>
                                </w:p>
                              </w:tc>
                              <w:tc>
                                <w:tcPr>
                                  <w:tcBorders>
                                    <w:left w:val="single" w:color="000000" w:sz="4" w:space="0"/>
                                    <w:bottom w:val="single" w:color="000000" w:sz="4" w:space="0"/>
                                  </w:tcBorders>
                                  <w:tcW w:w="1769" w:type="dxa"/>
                                  <w:textDirection w:val="lrTb"/>
                                  <w:noWrap w:val="false"/>
                                </w:tcPr>
                                <w:p>
                                  <w:pPr>
                                    <w:pStyle w:val="614"/>
                                    <w:jc w:val="center"/>
                                  </w:pPr>
                                  <w:r>
                                    <w:t xml:space="preserve">0</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0</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0</w:t>
                                  </w:r>
                                  <w:r/>
                                  <w:r/>
                                </w:p>
                              </w:tc>
                              <w:tc>
                                <w:tcPr>
                                  <w:tcBorders>
                                    <w:left w:val="single" w:color="000000" w:sz="4" w:space="0"/>
                                    <w:bottom w:val="single" w:color="000000" w:sz="4" w:space="0"/>
                                  </w:tcBorders>
                                  <w:tcW w:w="1769" w:type="dxa"/>
                                  <w:textDirection w:val="lrTb"/>
                                  <w:noWrap w:val="false"/>
                                </w:tcPr>
                                <w:p>
                                  <w:pPr>
                                    <w:pStyle w:val="614"/>
                                    <w:jc w:val="center"/>
                                  </w:pPr>
                                  <w:r>
                                    <w:t xml:space="preserve">1</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1</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1</w:t>
                                  </w:r>
                                  <w:r/>
                                  <w:r/>
                                </w:p>
                              </w:tc>
                              <w:tc>
                                <w:tcPr>
                                  <w:tcBorders>
                                    <w:left w:val="single" w:color="000000" w:sz="4" w:space="0"/>
                                    <w:bottom w:val="single" w:color="000000" w:sz="4" w:space="0"/>
                                  </w:tcBorders>
                                  <w:tcW w:w="1769" w:type="dxa"/>
                                  <w:textDirection w:val="lrTb"/>
                                  <w:noWrap w:val="false"/>
                                </w:tcPr>
                                <w:p>
                                  <w:pPr>
                                    <w:pStyle w:val="614"/>
                                    <w:jc w:val="center"/>
                                  </w:pPr>
                                  <w:r>
                                    <w:t xml:space="preserve">0</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1</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1</w:t>
                                  </w:r>
                                  <w:r/>
                                  <w:r/>
                                </w:p>
                              </w:tc>
                              <w:tc>
                                <w:tcPr>
                                  <w:tcBorders>
                                    <w:left w:val="single" w:color="000000" w:sz="4" w:space="0"/>
                                    <w:bottom w:val="single" w:color="000000" w:sz="4" w:space="0"/>
                                  </w:tcBorders>
                                  <w:tcW w:w="1769" w:type="dxa"/>
                                  <w:textDirection w:val="lrTb"/>
                                  <w:noWrap w:val="false"/>
                                </w:tcPr>
                                <w:p>
                                  <w:pPr>
                                    <w:pStyle w:val="614"/>
                                    <w:jc w:val="center"/>
                                  </w:pPr>
                                  <w:r>
                                    <w:t xml:space="preserve">1</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0</w:t>
                                  </w:r>
                                  <w:r/>
                                  <w:r/>
                                </w:p>
                              </w:tc>
                            </w:tr>
                          </w:tbl>
                          <w:p>
                            <w:pPr>
                              <w:pStyle w:val="615"/>
                              <w:jc w:val="center"/>
                            </w:pPr>
                            <w:r>
                              <w:t xml:space="preserve"> </w:t>
                            </w:r>
                            <w:r>
                              <w:t xml:space="preserve">XOR</w:t>
                            </w:r>
                            <w:r>
                              <w:t xml:space="preserve"> Gate Readings</w:t>
                            </w:r>
                            <w:r/>
                            <w:r/>
                          </w:p>
                        </w:txbxContent>
                      </wps:txbx>
                      <wps:bodyPr lIns="53974" tIns="53974" rIns="53974" bIns="53974" anchor="t">
                        <a:noAutofit/>
                      </wps:bodyPr>
                    </wps:wsp>
                  </a:graphicData>
                </a:graphic>
              </wp:anchor>
            </w:drawing>
          </mc:Choice>
          <mc:Fallback>
            <w:pict>
              <v:shape id="shape 5" o:spid="_x0000_s5" o:spt="202" type="#_x0000_t202" style="position:absolute;z-index:7;o:allowoverlap:true;o:allowincell:true;mso-position-horizontal-relative:text;margin-left:268.9pt;mso-position-horizontal:absolute;mso-position-vertical-relative:text;margin-top:10.3pt;mso-position-vertical:absolute;width:227.7pt;height:153.7pt;mso-wrap-distance-left:5.7pt;mso-wrap-distance-top:5.7pt;mso-wrap-distance-right:5.7pt;mso-wrap-distance-bottom:5.7pt;v-text-anchor:top;visibility:visible;" fillcolor="#FFFFFF">
                <w10:wrap type="square"/>
                <v:textbox inset="0,0,0,0">
                  <w:txbxContent>
                    <w:tbl>
                      <w:tblPr>
                        <w:tblW w:w="4380" w:type="dxa"/>
                        <w:tblInd w:w="-5" w:type="dxa"/>
                        <w:tblLayout w:type="fixed"/>
                        <w:tblCellMar>
                          <w:left w:w="55" w:type="dxa"/>
                          <w:top w:w="55" w:type="dxa"/>
                          <w:right w:w="55" w:type="dxa"/>
                          <w:bottom w:w="55" w:type="dxa"/>
                        </w:tblCellMar>
                        <w:tblLook w:val="04A0" w:firstRow="1" w:lastRow="0" w:firstColumn="1" w:lastColumn="0" w:noHBand="0" w:noVBand="1"/>
                      </w:tblPr>
                      <w:tblGrid>
                        <w:gridCol w:w="1080"/>
                        <w:gridCol w:w="1769"/>
                        <w:gridCol w:w="1531"/>
                      </w:tblGrid>
                      <w:tr>
                        <w:trPr/>
                        <w:tc>
                          <w:tcPr>
                            <w:shd w:val="clear" w:color="ffffff" w:fill="999999"/>
                            <w:tcBorders>
                              <w:top w:val="single" w:color="000000" w:sz="4" w:space="0"/>
                              <w:left w:val="single" w:color="000000" w:sz="4" w:space="0"/>
                              <w:bottom w:val="single" w:color="000000" w:sz="4" w:space="0"/>
                            </w:tcBorders>
                            <w:tcW w:w="1080" w:type="dxa"/>
                            <w:textDirection w:val="lrTb"/>
                            <w:noWrap w:val="false"/>
                          </w:tcPr>
                          <w:p>
                            <w:pPr>
                              <w:pStyle w:val="614"/>
                              <w:jc w:val="center"/>
                            </w:pPr>
                            <w:r>
                              <w:t xml:space="preserve">A</w:t>
                            </w:r>
                            <w:r/>
                            <w:r/>
                          </w:p>
                        </w:tc>
                        <w:tc>
                          <w:tcPr>
                            <w:shd w:val="clear" w:color="ffffff" w:fill="999999"/>
                            <w:tcBorders>
                              <w:top w:val="single" w:color="000000" w:sz="4" w:space="0"/>
                              <w:left w:val="single" w:color="000000" w:sz="4" w:space="0"/>
                              <w:bottom w:val="single" w:color="000000" w:sz="4" w:space="0"/>
                            </w:tcBorders>
                            <w:tcW w:w="1769" w:type="dxa"/>
                            <w:textDirection w:val="lrTb"/>
                            <w:noWrap w:val="false"/>
                          </w:tcPr>
                          <w:p>
                            <w:pPr>
                              <w:pStyle w:val="614"/>
                              <w:jc w:val="center"/>
                            </w:pPr>
                            <w:r>
                              <w:t xml:space="preserve">B</w:t>
                            </w:r>
                            <w:r/>
                            <w:r/>
                          </w:p>
                        </w:tc>
                        <w:tc>
                          <w:tcPr>
                            <w:shd w:val="clear" w:color="ffffff" w:fill="999999"/>
                            <w:tcBorders>
                              <w:top w:val="single" w:color="000000" w:sz="4" w:space="0"/>
                              <w:left w:val="single" w:color="000000" w:sz="4" w:space="0"/>
                              <w:bottom w:val="single" w:color="000000" w:sz="4" w:space="0"/>
                              <w:right w:val="single" w:color="000000" w:sz="4" w:space="0"/>
                            </w:tcBorders>
                            <w:tcW w:w="1531" w:type="dxa"/>
                            <w:textDirection w:val="lrTb"/>
                            <w:noWrap w:val="false"/>
                          </w:tcPr>
                          <w:p>
                            <w:pPr>
                              <w:pStyle w:val="614"/>
                              <w:jc w:val="center"/>
                            </w:pPr>
                            <w:r>
                              <w:t xml:space="preserve">F(</w:t>
                            </w:r>
                            <w:r>
                              <w:t xml:space="preserve">A, B</w:t>
                            </w:r>
                            <w:r>
                              <w:t xml:space="preserve">)</w:t>
                            </w:r>
                            <w:r/>
                            <w:r/>
                          </w:p>
                        </w:tc>
                      </w:tr>
                      <w:tr>
                        <w:trPr/>
                        <w:tc>
                          <w:tcPr>
                            <w:tcBorders>
                              <w:left w:val="single" w:color="000000" w:sz="4" w:space="0"/>
                              <w:bottom w:val="single" w:color="000000" w:sz="4" w:space="0"/>
                            </w:tcBorders>
                            <w:tcW w:w="1080" w:type="dxa"/>
                            <w:textDirection w:val="lrTb"/>
                            <w:noWrap w:val="false"/>
                          </w:tcPr>
                          <w:p>
                            <w:pPr>
                              <w:pStyle w:val="614"/>
                              <w:jc w:val="center"/>
                            </w:pPr>
                            <w:r>
                              <w:t xml:space="preserve">0</w:t>
                            </w:r>
                            <w:r/>
                            <w:r/>
                          </w:p>
                        </w:tc>
                        <w:tc>
                          <w:tcPr>
                            <w:tcBorders>
                              <w:left w:val="single" w:color="000000" w:sz="4" w:space="0"/>
                              <w:bottom w:val="single" w:color="000000" w:sz="4" w:space="0"/>
                            </w:tcBorders>
                            <w:tcW w:w="1769" w:type="dxa"/>
                            <w:textDirection w:val="lrTb"/>
                            <w:noWrap w:val="false"/>
                          </w:tcPr>
                          <w:p>
                            <w:pPr>
                              <w:pStyle w:val="614"/>
                              <w:jc w:val="center"/>
                            </w:pPr>
                            <w:r>
                              <w:t xml:space="preserve">0</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0</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0</w:t>
                            </w:r>
                            <w:r/>
                            <w:r/>
                          </w:p>
                        </w:tc>
                        <w:tc>
                          <w:tcPr>
                            <w:tcBorders>
                              <w:left w:val="single" w:color="000000" w:sz="4" w:space="0"/>
                              <w:bottom w:val="single" w:color="000000" w:sz="4" w:space="0"/>
                            </w:tcBorders>
                            <w:tcW w:w="1769" w:type="dxa"/>
                            <w:textDirection w:val="lrTb"/>
                            <w:noWrap w:val="false"/>
                          </w:tcPr>
                          <w:p>
                            <w:pPr>
                              <w:pStyle w:val="614"/>
                              <w:jc w:val="center"/>
                            </w:pPr>
                            <w:r>
                              <w:t xml:space="preserve">1</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1</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1</w:t>
                            </w:r>
                            <w:r/>
                            <w:r/>
                          </w:p>
                        </w:tc>
                        <w:tc>
                          <w:tcPr>
                            <w:tcBorders>
                              <w:left w:val="single" w:color="000000" w:sz="4" w:space="0"/>
                              <w:bottom w:val="single" w:color="000000" w:sz="4" w:space="0"/>
                            </w:tcBorders>
                            <w:tcW w:w="1769" w:type="dxa"/>
                            <w:textDirection w:val="lrTb"/>
                            <w:noWrap w:val="false"/>
                          </w:tcPr>
                          <w:p>
                            <w:pPr>
                              <w:pStyle w:val="614"/>
                              <w:jc w:val="center"/>
                            </w:pPr>
                            <w:r>
                              <w:t xml:space="preserve">0</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1</w:t>
                            </w:r>
                            <w:r/>
                            <w:r/>
                          </w:p>
                        </w:tc>
                      </w:tr>
                      <w:tr>
                        <w:trPr>
                          <w:trHeight w:val="468"/>
                        </w:trPr>
                        <w:tc>
                          <w:tcPr>
                            <w:tcBorders>
                              <w:left w:val="single" w:color="000000" w:sz="4" w:space="0"/>
                              <w:bottom w:val="single" w:color="000000" w:sz="4" w:space="0"/>
                            </w:tcBorders>
                            <w:tcW w:w="1080" w:type="dxa"/>
                            <w:textDirection w:val="lrTb"/>
                            <w:noWrap w:val="false"/>
                          </w:tcPr>
                          <w:p>
                            <w:pPr>
                              <w:pStyle w:val="614"/>
                              <w:jc w:val="center"/>
                            </w:pPr>
                            <w:r>
                              <w:t xml:space="preserve">1</w:t>
                            </w:r>
                            <w:r/>
                            <w:r/>
                          </w:p>
                        </w:tc>
                        <w:tc>
                          <w:tcPr>
                            <w:tcBorders>
                              <w:left w:val="single" w:color="000000" w:sz="4" w:space="0"/>
                              <w:bottom w:val="single" w:color="000000" w:sz="4" w:space="0"/>
                            </w:tcBorders>
                            <w:tcW w:w="1769" w:type="dxa"/>
                            <w:textDirection w:val="lrTb"/>
                            <w:noWrap w:val="false"/>
                          </w:tcPr>
                          <w:p>
                            <w:pPr>
                              <w:pStyle w:val="614"/>
                              <w:jc w:val="center"/>
                            </w:pPr>
                            <w:r>
                              <w:t xml:space="preserve">1</w:t>
                            </w:r>
                            <w:r/>
                            <w:r/>
                          </w:p>
                        </w:tc>
                        <w:tc>
                          <w:tcPr>
                            <w:shd w:val="clear" w:color="ffffff" w:fill="afd095"/>
                            <w:tcBorders>
                              <w:left w:val="single" w:color="000000" w:sz="4" w:space="0"/>
                              <w:bottom w:val="single" w:color="000000" w:sz="4" w:space="0"/>
                              <w:right w:val="single" w:color="000000" w:sz="4" w:space="0"/>
                            </w:tcBorders>
                            <w:tcW w:w="1531" w:type="dxa"/>
                            <w:textDirection w:val="lrTb"/>
                            <w:noWrap w:val="false"/>
                          </w:tcPr>
                          <w:p>
                            <w:pPr>
                              <w:pStyle w:val="614"/>
                              <w:jc w:val="center"/>
                            </w:pPr>
                            <w:r>
                              <w:t xml:space="preserve">0</w:t>
                            </w:r>
                            <w:r/>
                            <w:r/>
                          </w:p>
                        </w:tc>
                      </w:tr>
                    </w:tbl>
                    <w:p>
                      <w:pPr>
                        <w:pStyle w:val="615"/>
                        <w:jc w:val="center"/>
                      </w:pPr>
                      <w:r>
                        <w:t xml:space="preserve"> </w:t>
                      </w:r>
                      <w:r>
                        <w:t xml:space="preserve">XOR</w:t>
                      </w:r>
                      <w:r>
                        <w:t xml:space="preserve"> Gate Readings</w:t>
                      </w:r>
                      <w:r/>
                      <w:r/>
                    </w:p>
                  </w:txbxContent>
                </v:textbox>
              </v:shape>
            </w:pict>
          </mc:Fallback>
        </mc:AlternateContent>
      </w: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r>
      <w:r/>
    </w:p>
    <w:p>
      <w:pPr>
        <w:pStyle w:val="605"/>
        <w:jc w:val="both"/>
        <w:spacing w:before="0" w:after="60" w:line="288" w:lineRule="auto"/>
        <w:rPr>
          <w:sz w:val="32"/>
          <w:szCs w:val="32"/>
          <w:vertAlign w:val="subscript"/>
        </w:rPr>
      </w:pPr>
      <w:r>
        <w:rPr>
          <w:sz w:val="32"/>
          <w:szCs w:val="32"/>
          <w:vertAlign w:val="subscript"/>
        </w:rPr>
        <w:tab/>
        <w:t xml:space="preserve">        </w:t>
      </w:r>
      <w:r>
        <w:rPr>
          <w:sz w:val="32"/>
          <w:szCs w:val="32"/>
          <w:vertAlign w:val="subscript"/>
        </w:rPr>
        <w:t xml:space="preserve">Fig 03: XOR gate Circuit</w:t>
      </w:r>
      <w:r/>
    </w:p>
    <w:p>
      <w:pPr>
        <w:pStyle w:val="605"/>
        <w:jc w:val="both"/>
        <w:spacing w:before="0" w:after="60" w:line="288" w:lineRule="auto"/>
        <w:rPr>
          <w:position w:val="0"/>
          <w:sz w:val="32"/>
          <w:szCs w:val="32"/>
          <w:vertAlign w:val="baseline"/>
        </w:rPr>
      </w:pPr>
      <w:r>
        <w:rPr>
          <w:position w:val="0"/>
          <w:sz w:val="32"/>
          <w:szCs w:val="32"/>
          <w:vertAlign w:val="baseline"/>
        </w:rPr>
      </w:r>
      <w:r/>
    </w:p>
    <w:p>
      <w:pPr>
        <w:pStyle w:val="605"/>
        <w:jc w:val="both"/>
        <w:spacing w:before="0" w:after="60" w:line="288" w:lineRule="auto"/>
        <w:rPr>
          <w:position w:val="0"/>
          <w:sz w:val="32"/>
          <w:szCs w:val="32"/>
          <w:vertAlign w:val="baseline"/>
        </w:rPr>
      </w:pPr>
      <w:r>
        <w:rPr>
          <w:position w:val="0"/>
          <w:sz w:val="32"/>
          <w:szCs w:val="32"/>
          <w:vertAlign w:val="baseline"/>
        </w:rPr>
      </w:r>
      <w:r/>
    </w:p>
    <w:p>
      <w:pPr>
        <w:pStyle w:val="605"/>
        <w:jc w:val="both"/>
        <w:spacing w:before="0" w:after="60" w:line="288" w:lineRule="auto"/>
        <w:rPr>
          <w:rFonts w:ascii="Century Gothic" w:hAnsi="Century Gothic"/>
          <w:b w:val="0"/>
          <w:bCs w:val="0"/>
          <w:position w:val="0"/>
          <w:sz w:val="24"/>
          <w:szCs w:val="24"/>
          <w:vertAlign w:val="baseline"/>
        </w:rPr>
      </w:pPr>
      <w:r>
        <w:rPr>
          <w:rFonts w:ascii="Century Gothic" w:hAnsi="Century Gothic"/>
          <w:b w:val="0"/>
          <w:bCs w:val="0"/>
          <w:position w:val="0"/>
          <w:sz w:val="24"/>
          <w:szCs w:val="24"/>
          <w:vertAlign w:val="baseline"/>
        </w:rPr>
        <w:t xml:space="preserve">For 1 the LED glows and for 0 it does not.</w:t>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tang">
    <w:panose1 w:val="02000503000000000000"/>
  </w:font>
  <w:font w:name="AngsanaUPC">
    <w:panose1 w:val="02020603050405020304"/>
  </w:font>
  <w:font w:name="Century Gothic">
    <w:panose1 w:val="020B0604020202020204"/>
  </w:font>
  <w:font w:name="Symbol">
    <w:panose1 w:val="05010000000000000000"/>
  </w:font>
  <w:font w:name="Noto Sans CJK SC">
    <w:panose1 w:val="020B0502040504020204"/>
  </w:font>
  <w:font w:name="OpenSymbol">
    <w:panose1 w:val="05010000000000000000"/>
  </w:font>
  <w:font w:name="Arial">
    <w:panose1 w:val="020B0604020202020204"/>
  </w:font>
  <w:font w:name="Liberation Sans">
    <w:panose1 w:val="020B0604020202020204"/>
  </w:font>
  <w:font w:name="Noto Serif CJK SC">
    <w:panose1 w:val="02020502060505020204"/>
  </w:font>
  <w:font w:name="FreeSans">
    <w:panose1 w:val="02000603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FreeSans"/>
        <w:sz w:val="24"/>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05"/>
    <w:next w:val="605"/>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06"/>
    <w:link w:val="12"/>
    <w:uiPriority w:val="9"/>
    <w:rPr>
      <w:rFonts w:ascii="Arial" w:hAnsi="Arial" w:eastAsia="Arial" w:cs="Arial"/>
      <w:sz w:val="40"/>
      <w:szCs w:val="40"/>
    </w:rPr>
  </w:style>
  <w:style w:type="paragraph" w:styleId="14">
    <w:name w:val="Heading 2"/>
    <w:basedOn w:val="605"/>
    <w:next w:val="605"/>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06"/>
    <w:link w:val="14"/>
    <w:uiPriority w:val="9"/>
    <w:rPr>
      <w:rFonts w:ascii="Arial" w:hAnsi="Arial" w:eastAsia="Arial" w:cs="Arial"/>
      <w:sz w:val="34"/>
    </w:rPr>
  </w:style>
  <w:style w:type="paragraph" w:styleId="16">
    <w:name w:val="Heading 3"/>
    <w:basedOn w:val="605"/>
    <w:next w:val="605"/>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6"/>
    <w:link w:val="16"/>
    <w:uiPriority w:val="9"/>
    <w:rPr>
      <w:rFonts w:ascii="Arial" w:hAnsi="Arial" w:eastAsia="Arial" w:cs="Arial"/>
      <w:sz w:val="30"/>
      <w:szCs w:val="30"/>
    </w:rPr>
  </w:style>
  <w:style w:type="paragraph" w:styleId="18">
    <w:name w:val="Heading 4"/>
    <w:basedOn w:val="605"/>
    <w:next w:val="605"/>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6"/>
    <w:link w:val="18"/>
    <w:uiPriority w:val="9"/>
    <w:rPr>
      <w:rFonts w:ascii="Arial" w:hAnsi="Arial" w:eastAsia="Arial" w:cs="Arial"/>
      <w:b/>
      <w:bCs/>
      <w:sz w:val="26"/>
      <w:szCs w:val="26"/>
    </w:rPr>
  </w:style>
  <w:style w:type="paragraph" w:styleId="20">
    <w:name w:val="Heading 5"/>
    <w:basedOn w:val="605"/>
    <w:next w:val="605"/>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6"/>
    <w:link w:val="20"/>
    <w:uiPriority w:val="9"/>
    <w:rPr>
      <w:rFonts w:ascii="Arial" w:hAnsi="Arial" w:eastAsia="Arial" w:cs="Arial"/>
      <w:b/>
      <w:bCs/>
      <w:sz w:val="24"/>
      <w:szCs w:val="24"/>
    </w:rPr>
  </w:style>
  <w:style w:type="paragraph" w:styleId="22">
    <w:name w:val="Heading 6"/>
    <w:basedOn w:val="605"/>
    <w:next w:val="605"/>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6"/>
    <w:link w:val="22"/>
    <w:uiPriority w:val="9"/>
    <w:rPr>
      <w:rFonts w:ascii="Arial" w:hAnsi="Arial" w:eastAsia="Arial" w:cs="Arial"/>
      <w:b/>
      <w:bCs/>
      <w:sz w:val="22"/>
      <w:szCs w:val="22"/>
    </w:rPr>
  </w:style>
  <w:style w:type="paragraph" w:styleId="24">
    <w:name w:val="Heading 7"/>
    <w:basedOn w:val="605"/>
    <w:next w:val="605"/>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6"/>
    <w:link w:val="24"/>
    <w:uiPriority w:val="9"/>
    <w:rPr>
      <w:rFonts w:ascii="Arial" w:hAnsi="Arial" w:eastAsia="Arial" w:cs="Arial"/>
      <w:b/>
      <w:bCs/>
      <w:i/>
      <w:iCs/>
      <w:sz w:val="22"/>
      <w:szCs w:val="22"/>
    </w:rPr>
  </w:style>
  <w:style w:type="paragraph" w:styleId="26">
    <w:name w:val="Heading 8"/>
    <w:basedOn w:val="605"/>
    <w:next w:val="605"/>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6"/>
    <w:link w:val="26"/>
    <w:uiPriority w:val="9"/>
    <w:rPr>
      <w:rFonts w:ascii="Arial" w:hAnsi="Arial" w:eastAsia="Arial" w:cs="Arial"/>
      <w:i/>
      <w:iCs/>
      <w:sz w:val="22"/>
      <w:szCs w:val="22"/>
    </w:rPr>
  </w:style>
  <w:style w:type="paragraph" w:styleId="28">
    <w:name w:val="Heading 9"/>
    <w:basedOn w:val="605"/>
    <w:next w:val="605"/>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6"/>
    <w:link w:val="28"/>
    <w:uiPriority w:val="9"/>
    <w:rPr>
      <w:rFonts w:ascii="Arial" w:hAnsi="Arial" w:eastAsia="Arial" w:cs="Arial"/>
      <w:i/>
      <w:iCs/>
      <w:sz w:val="21"/>
      <w:szCs w:val="21"/>
    </w:rPr>
  </w:style>
  <w:style w:type="paragraph" w:styleId="30">
    <w:name w:val="List Paragraph"/>
    <w:basedOn w:val="605"/>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05"/>
    <w:next w:val="605"/>
    <w:link w:val="34"/>
    <w:uiPriority w:val="10"/>
    <w:qFormat/>
    <w:pPr>
      <w:contextualSpacing/>
      <w:spacing w:before="300" w:after="200"/>
    </w:pPr>
    <w:rPr>
      <w:sz w:val="48"/>
      <w:szCs w:val="48"/>
    </w:rPr>
  </w:style>
  <w:style w:type="character" w:styleId="34">
    <w:name w:val="Title Char"/>
    <w:basedOn w:val="606"/>
    <w:link w:val="33"/>
    <w:uiPriority w:val="10"/>
    <w:rPr>
      <w:sz w:val="48"/>
      <w:szCs w:val="48"/>
    </w:rPr>
  </w:style>
  <w:style w:type="paragraph" w:styleId="35">
    <w:name w:val="Subtitle"/>
    <w:basedOn w:val="605"/>
    <w:next w:val="605"/>
    <w:link w:val="36"/>
    <w:uiPriority w:val="11"/>
    <w:qFormat/>
    <w:pPr>
      <w:spacing w:before="200" w:after="200"/>
    </w:pPr>
    <w:rPr>
      <w:sz w:val="24"/>
      <w:szCs w:val="24"/>
    </w:rPr>
  </w:style>
  <w:style w:type="character" w:styleId="36">
    <w:name w:val="Subtitle Char"/>
    <w:basedOn w:val="606"/>
    <w:link w:val="35"/>
    <w:uiPriority w:val="11"/>
    <w:rPr>
      <w:sz w:val="24"/>
      <w:szCs w:val="24"/>
    </w:rPr>
  </w:style>
  <w:style w:type="paragraph" w:styleId="37">
    <w:name w:val="Quote"/>
    <w:basedOn w:val="605"/>
    <w:next w:val="605"/>
    <w:link w:val="38"/>
    <w:uiPriority w:val="29"/>
    <w:qFormat/>
    <w:pPr>
      <w:ind w:left="720" w:right="720"/>
    </w:pPr>
    <w:rPr>
      <w:i/>
    </w:rPr>
  </w:style>
  <w:style w:type="character" w:styleId="38">
    <w:name w:val="Quote Char"/>
    <w:link w:val="37"/>
    <w:uiPriority w:val="29"/>
    <w:rPr>
      <w:i/>
    </w:rPr>
  </w:style>
  <w:style w:type="paragraph" w:styleId="39">
    <w:name w:val="Intense Quote"/>
    <w:basedOn w:val="605"/>
    <w:next w:val="605"/>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5"/>
    <w:link w:val="42"/>
    <w:uiPriority w:val="99"/>
    <w:unhideWhenUsed/>
    <w:pPr>
      <w:spacing w:after="0" w:line="240" w:lineRule="auto"/>
      <w:tabs>
        <w:tab w:val="center" w:pos="7143" w:leader="none"/>
        <w:tab w:val="right" w:pos="14287" w:leader="none"/>
      </w:tabs>
    </w:pPr>
  </w:style>
  <w:style w:type="character" w:styleId="42">
    <w:name w:val="Header Char"/>
    <w:basedOn w:val="606"/>
    <w:link w:val="41"/>
    <w:uiPriority w:val="99"/>
  </w:style>
  <w:style w:type="paragraph" w:styleId="43">
    <w:name w:val="Footer"/>
    <w:basedOn w:val="605"/>
    <w:link w:val="46"/>
    <w:uiPriority w:val="99"/>
    <w:unhideWhenUsed/>
    <w:pPr>
      <w:spacing w:after="0" w:line="240" w:lineRule="auto"/>
      <w:tabs>
        <w:tab w:val="center" w:pos="7143" w:leader="none"/>
        <w:tab w:val="right" w:pos="14287" w:leader="none"/>
      </w:tabs>
    </w:pPr>
  </w:style>
  <w:style w:type="character" w:styleId="44">
    <w:name w:val="Footer Char"/>
    <w:basedOn w:val="606"/>
    <w:link w:val="43"/>
    <w:uiPriority w:val="99"/>
  </w:style>
  <w:style w:type="character" w:styleId="46">
    <w:name w:val="Caption Char"/>
    <w:basedOn w:val="612"/>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5"/>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6"/>
    <w:uiPriority w:val="99"/>
    <w:unhideWhenUsed/>
    <w:rPr>
      <w:vertAlign w:val="superscript"/>
    </w:rPr>
  </w:style>
  <w:style w:type="paragraph" w:styleId="177">
    <w:name w:val="endnote text"/>
    <w:basedOn w:val="605"/>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6"/>
    <w:uiPriority w:val="99"/>
    <w:semiHidden/>
    <w:unhideWhenUsed/>
    <w:rPr>
      <w:vertAlign w:val="superscript"/>
    </w:rPr>
  </w:style>
  <w:style w:type="paragraph" w:styleId="180">
    <w:name w:val="toc 1"/>
    <w:basedOn w:val="605"/>
    <w:next w:val="605"/>
    <w:uiPriority w:val="39"/>
    <w:unhideWhenUsed/>
    <w:pPr>
      <w:ind w:left="0" w:right="0" w:firstLine="0"/>
      <w:spacing w:after="57"/>
    </w:pPr>
  </w:style>
  <w:style w:type="paragraph" w:styleId="181">
    <w:name w:val="toc 2"/>
    <w:basedOn w:val="605"/>
    <w:next w:val="605"/>
    <w:uiPriority w:val="39"/>
    <w:unhideWhenUsed/>
    <w:pPr>
      <w:ind w:left="283" w:right="0" w:firstLine="0"/>
      <w:spacing w:after="57"/>
    </w:pPr>
  </w:style>
  <w:style w:type="paragraph" w:styleId="182">
    <w:name w:val="toc 3"/>
    <w:basedOn w:val="605"/>
    <w:next w:val="605"/>
    <w:uiPriority w:val="39"/>
    <w:unhideWhenUsed/>
    <w:pPr>
      <w:ind w:left="567" w:right="0" w:firstLine="0"/>
      <w:spacing w:after="57"/>
    </w:pPr>
  </w:style>
  <w:style w:type="paragraph" w:styleId="183">
    <w:name w:val="toc 4"/>
    <w:basedOn w:val="605"/>
    <w:next w:val="605"/>
    <w:uiPriority w:val="39"/>
    <w:unhideWhenUsed/>
    <w:pPr>
      <w:ind w:left="850" w:right="0" w:firstLine="0"/>
      <w:spacing w:after="57"/>
    </w:pPr>
  </w:style>
  <w:style w:type="paragraph" w:styleId="184">
    <w:name w:val="toc 5"/>
    <w:basedOn w:val="605"/>
    <w:next w:val="605"/>
    <w:uiPriority w:val="39"/>
    <w:unhideWhenUsed/>
    <w:pPr>
      <w:ind w:left="1134" w:right="0" w:firstLine="0"/>
      <w:spacing w:after="57"/>
    </w:pPr>
  </w:style>
  <w:style w:type="paragraph" w:styleId="185">
    <w:name w:val="toc 6"/>
    <w:basedOn w:val="605"/>
    <w:next w:val="605"/>
    <w:uiPriority w:val="39"/>
    <w:unhideWhenUsed/>
    <w:pPr>
      <w:ind w:left="1417" w:right="0" w:firstLine="0"/>
      <w:spacing w:after="57"/>
    </w:pPr>
  </w:style>
  <w:style w:type="paragraph" w:styleId="186">
    <w:name w:val="toc 7"/>
    <w:basedOn w:val="605"/>
    <w:next w:val="605"/>
    <w:uiPriority w:val="39"/>
    <w:unhideWhenUsed/>
    <w:pPr>
      <w:ind w:left="1701" w:right="0" w:firstLine="0"/>
      <w:spacing w:after="57"/>
    </w:pPr>
  </w:style>
  <w:style w:type="paragraph" w:styleId="187">
    <w:name w:val="toc 8"/>
    <w:basedOn w:val="605"/>
    <w:next w:val="605"/>
    <w:uiPriority w:val="39"/>
    <w:unhideWhenUsed/>
    <w:pPr>
      <w:ind w:left="1984" w:right="0" w:firstLine="0"/>
      <w:spacing w:after="57"/>
    </w:pPr>
  </w:style>
  <w:style w:type="paragraph" w:styleId="188">
    <w:name w:val="toc 9"/>
    <w:basedOn w:val="605"/>
    <w:next w:val="605"/>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5"/>
    <w:next w:val="605"/>
    <w:uiPriority w:val="99"/>
    <w:unhideWhenUsed/>
    <w:pPr>
      <w:spacing w:after="0" w:afterAutospacing="0"/>
    </w:pPr>
  </w:style>
  <w:style w:type="paragraph" w:styleId="605" w:default="1">
    <w:name w:val="Normal"/>
    <w:qFormat/>
    <w:pPr>
      <w:jc w:val="left"/>
      <w:spacing w:before="0" w:after="0"/>
      <w:widowControl/>
    </w:pPr>
    <w:rPr>
      <w:rFonts w:ascii="Liberation Serif" w:hAnsi="Liberation Serif" w:eastAsia="Noto Serif CJK SC" w:cs="FreeSans"/>
      <w:color w:val="auto"/>
      <w:sz w:val="24"/>
      <w:szCs w:val="24"/>
      <w:lang w:val="en-US" w:eastAsia="zh-CN" w:bidi="hi-IN"/>
    </w:rPr>
  </w:style>
  <w:style w:type="character" w:styleId="606" w:default="1">
    <w:name w:val="Default Paragraph Font"/>
    <w:qFormat/>
  </w:style>
  <w:style w:type="character" w:styleId="607">
    <w:name w:val="Numbering Symbols"/>
    <w:qFormat/>
  </w:style>
  <w:style w:type="character" w:styleId="608">
    <w:name w:val="Bullets"/>
    <w:qFormat/>
    <w:rPr>
      <w:rFonts w:ascii="OpenSymbol" w:hAnsi="OpenSymbol" w:eastAsia="OpenSymbol" w:cs="OpenSymbol"/>
    </w:rPr>
  </w:style>
  <w:style w:type="paragraph" w:styleId="609">
    <w:name w:val="Heading"/>
    <w:basedOn w:val="605"/>
    <w:next w:val="610"/>
    <w:qFormat/>
    <w:pPr>
      <w:keepNext/>
      <w:spacing w:before="240" w:after="120"/>
    </w:pPr>
    <w:rPr>
      <w:rFonts w:ascii="Liberation Sans" w:hAnsi="Liberation Sans" w:eastAsia="Noto Sans CJK SC" w:cs="FreeSans"/>
      <w:sz w:val="28"/>
      <w:szCs w:val="28"/>
    </w:rPr>
  </w:style>
  <w:style w:type="paragraph" w:styleId="610">
    <w:name w:val="Body Text"/>
    <w:basedOn w:val="605"/>
    <w:pPr>
      <w:spacing w:before="0" w:after="140" w:line="276" w:lineRule="auto"/>
    </w:pPr>
  </w:style>
  <w:style w:type="paragraph" w:styleId="611">
    <w:name w:val="List"/>
    <w:basedOn w:val="610"/>
    <w:rPr>
      <w:rFonts w:cs="FreeSans"/>
    </w:rPr>
  </w:style>
  <w:style w:type="paragraph" w:styleId="612">
    <w:name w:val="Caption"/>
    <w:basedOn w:val="605"/>
    <w:qFormat/>
    <w:pPr>
      <w:spacing w:before="120" w:after="120"/>
      <w:suppressLineNumbers/>
    </w:pPr>
    <w:rPr>
      <w:rFonts w:cs="FreeSans"/>
      <w:i/>
      <w:iCs/>
      <w:sz w:val="24"/>
      <w:szCs w:val="24"/>
    </w:rPr>
  </w:style>
  <w:style w:type="paragraph" w:styleId="613">
    <w:name w:val="Index"/>
    <w:basedOn w:val="605"/>
    <w:qFormat/>
    <w:pPr>
      <w:suppressLineNumbers/>
    </w:pPr>
    <w:rPr>
      <w:rFonts w:cs="FreeSans"/>
    </w:rPr>
  </w:style>
  <w:style w:type="paragraph" w:styleId="614">
    <w:name w:val="Table Contents"/>
    <w:basedOn w:val="605"/>
    <w:qFormat/>
    <w:pPr>
      <w:widowControl w:val="off"/>
      <w:suppressLineNumbers/>
    </w:pPr>
  </w:style>
  <w:style w:type="paragraph" w:styleId="615">
    <w:name w:val="Frame Contents"/>
    <w:basedOn w:val="605"/>
    <w:qFormat/>
  </w:style>
  <w:style w:type="numbering" w:styleId="1312" w:default="1">
    <w:name w:val="No List"/>
    <w:uiPriority w:val="99"/>
    <w:semiHidden/>
    <w:unhideWhenUsed/>
  </w:style>
  <w:style w:type="table" w:styleId="131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8</cp:revision>
  <dcterms:created xsi:type="dcterms:W3CDTF">2022-10-31T11:39:51Z</dcterms:created>
  <dcterms:modified xsi:type="dcterms:W3CDTF">2022-11-28T14:26:00Z</dcterms:modified>
</cp:coreProperties>
</file>

<file path=docProps/custom.xml><?xml version="1.0" encoding="utf-8"?>
<Properties xmlns="http://schemas.openxmlformats.org/officeDocument/2006/custom-properties" xmlns:vt="http://schemas.openxmlformats.org/officeDocument/2006/docPropsVTypes"/>
</file>