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end="-119"/>
        <w:jc w:val="center"/>
        <w:rPr>
          <w:color w:val="auto"/>
          <w:sz w:val="20"/>
          <w:szCs w:val="20"/>
        </w:rPr>
      </w:pPr>
      <w:bookmarkStart w:id="0" w:name="page2"/>
      <w:r>
        <w:rPr>
          <w:rFonts w:eastAsia="Courier New" w:cs="Courier New" w:ascii="Courier New" w:hAnsi="Courier New"/>
          <w:b/>
          <w:bCs/>
          <w:color w:val="auto"/>
          <w:sz w:val="32"/>
          <w:szCs w:val="32"/>
        </w:rPr>
        <w:t>La</w:t>
      </w:r>
      <w:bookmarkEnd w:id="0"/>
      <w:r>
        <w:rPr>
          <w:rFonts w:eastAsia="Courier New" w:cs="Courier New" w:ascii="Courier New" w:hAnsi="Courier New"/>
          <w:b/>
          <w:bCs/>
          <w:color w:val="auto"/>
          <w:sz w:val="32"/>
          <w:szCs w:val="32"/>
        </w:rPr>
        <w:t>b 0</w:t>
      </w:r>
      <w:r>
        <w:rPr>
          <w:rFonts w:eastAsia="Courier New" w:cs="Courier New" w:ascii="Courier New" w:hAnsi="Courier New"/>
          <w:b/>
          <w:bCs/>
          <w:color w:val="auto"/>
          <w:sz w:val="32"/>
          <w:szCs w:val="32"/>
        </w:rPr>
        <w:t>5</w:t>
      </w:r>
    </w:p>
    <w:p>
      <w:pPr>
        <w:pStyle w:val="Normal"/>
        <w:spacing w:before="0" w:after="0"/>
        <w:jc w:val="center"/>
        <w:rPr>
          <w:rFonts w:ascii="Mono" w:hAnsi="Mono" w:eastAsia="Arial" w:cs="Arial"/>
          <w:b/>
          <w:bCs/>
          <w:color w:val="auto"/>
          <w:sz w:val="32"/>
          <w:szCs w:val="32"/>
        </w:rPr>
      </w:pPr>
      <w:r>
        <w:rPr>
          <w:rFonts w:eastAsia="Arial" w:cs="Arial" w:ascii="Mono" w:hAnsi="Mono"/>
          <w:b/>
          <w:bCs/>
          <w:color w:val="auto"/>
          <w:sz w:val="32"/>
          <w:szCs w:val="32"/>
        </w:rPr>
        <w:t>Interfacing Seven Segment Display to 8051 Development kit</w:t>
      </w:r>
    </w:p>
    <w:p>
      <w:pPr>
        <w:pStyle w:val="Normal"/>
        <w:spacing w:before="0" w:after="0"/>
        <w:jc w:val="center"/>
        <w:rPr>
          <w:rFonts w:eastAsia="Arial" w:cs="Arial"/>
          <w:b/>
          <w:bCs/>
          <w:color w:val="auto"/>
          <w:sz w:val="32"/>
          <w:szCs w:val="32"/>
        </w:rPr>
      </w:pPr>
      <w:r>
        <w:rPr>
          <w:rFonts w:ascii="Mono" w:hAnsi="Mono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Objective: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2" w:before="0" w:after="0"/>
        <w:rPr>
          <w:rFonts w:ascii="Times New Roman" w:hAnsi="Times New Roman"/>
        </w:rPr>
      </w:pPr>
      <w:r>
        <w:rPr>
          <w:rFonts w:eastAsia="Courier New" w:cs="Courier New"/>
          <w:color w:val="auto"/>
          <w:sz w:val="20"/>
          <w:szCs w:val="20"/>
        </w:rPr>
        <w:t>T</w:t>
      </w:r>
      <w:r>
        <w:rPr>
          <w:rFonts w:eastAsia="Courier New" w:cs="Courier New"/>
          <w:color w:val="auto"/>
          <w:sz w:val="20"/>
          <w:szCs w:val="20"/>
        </w:rPr>
        <w:t xml:space="preserve">o Learn how to use </w:t>
      </w:r>
      <w:r>
        <w:rPr>
          <w:rFonts w:eastAsia="Courier New" w:cs="Courier New"/>
          <w:color w:val="auto"/>
          <w:sz w:val="20"/>
          <w:szCs w:val="20"/>
        </w:rPr>
        <w:t>BCD 7-segment display with 8051 micro-controller.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Components needed for this lab: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32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Keil µVision IDE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18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Proteus Software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8051 Micro-controller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8051 Micro-controller:</w:t>
      </w:r>
    </w:p>
    <w:p>
      <w:pPr>
        <w:pStyle w:val="Normal"/>
        <w:spacing w:lineRule="exact" w:line="2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7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8051 have 40 pins dedicated for various functions such as I/O, -RD, -WR, address, data, and interrupts.</w:t>
      </w:r>
    </w:p>
    <w:p>
      <w:pPr>
        <w:pStyle w:val="Normal"/>
        <w:spacing w:lineRule="exact" w:line="189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2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The 8051 has an on-chip oscillator but requires an external clock to run it. A quartz crystal oscillator is connected to inputs XTAL1 (pin19) and XTAL2 (pin18). The quartz crystal oscillator also needs two capacitors of 30 pF value.</w:t>
      </w:r>
    </w:p>
    <w:p>
      <w:pPr>
        <w:pStyle w:val="Normal"/>
        <w:tabs>
          <w:tab w:val="left" w:pos="720" w:leader="none"/>
        </w:tabs>
        <w:spacing w:lineRule="auto" w:line="242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</w:r>
    </w:p>
    <w:p>
      <w:pPr>
        <w:pStyle w:val="Normal"/>
        <w:spacing w:lineRule="exact" w:line="2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2240" w:h="15840"/>
          <w:pgMar w:left="1440" w:right="1440" w:gutter="0" w:header="0" w:top="1149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end="-139"/>
        <w:jc w:val="center"/>
        <w:rPr>
          <w:color w:val="auto"/>
          <w:sz w:val="20"/>
          <w:szCs w:val="20"/>
        </w:rPr>
      </w:pPr>
      <w:r>
        <w:rPr/>
      </w:r>
    </w:p>
    <w:p>
      <w:pPr>
        <w:sectPr>
          <w:type w:val="continuous"/>
          <w:pgSz w:w="12240" w:h="15840"/>
          <w:pgMar w:left="1440" w:right="1440" w:gutter="0" w:header="0" w:top="1149" w:footer="0" w:bottom="14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start="4"/>
        <w:jc w:val="center"/>
        <w:rPr>
          <w:color w:val="auto"/>
          <w:sz w:val="20"/>
          <w:szCs w:val="20"/>
        </w:rPr>
      </w:pPr>
      <w:bookmarkStart w:id="1" w:name="page3"/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TASKS</w:t>
      </w:r>
      <w:bookmarkEnd w:id="1"/>
    </w:p>
    <w:p>
      <w:pPr>
        <w:pStyle w:val="Normal"/>
        <w:spacing w:before="0" w:after="0"/>
        <w:ind w:start="4"/>
        <w:rPr>
          <w:shd w:fill="999999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32"/>
          <w:szCs w:val="28"/>
          <w:shd w:fill="999999" w:val="clear"/>
        </w:rPr>
        <w:t xml:space="preserve">1: </w:t>
      </w:r>
      <w:r>
        <w:rPr>
          <w:rFonts w:eastAsia="Courier New" w:cs="Courier New" w:ascii="Courier New" w:hAnsi="Courier New"/>
          <w:b/>
          <w:bCs/>
          <w:color w:val="000000"/>
          <w:sz w:val="19"/>
          <w:szCs w:val="19"/>
          <w:shd w:fill="999999" w:val="clear"/>
        </w:rPr>
        <w:t>Run all the program given in the lecture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-1905</wp:posOffset>
                </wp:positionH>
                <wp:positionV relativeFrom="paragraph">
                  <wp:posOffset>15240</wp:posOffset>
                </wp:positionV>
                <wp:extent cx="5929630" cy="2436495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560" cy="243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/>
                                <w:bCs/>
                                <w:shd w:fill="auto" w:val="clear"/>
                                <w:rFonts w:ascii="Courier New" w:hAnsi="Courier New"/>
                                <w:color w:val="0088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/>
                                <w:u w:val="none"/>
                                <w:bCs/>
                                <w:shd w:fill="auto" w:val="clear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bCs/>
                                <w:shd w:fill="auto" w:val="clear"/>
                                <w:i/>
                                <w:rFonts w:ascii="Courier New" w:hAnsi="Courier New"/>
                                <w:color w:val="008800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delay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i=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(i=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i&lt;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1000000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i++)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0x19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white" stroked="f" o:allowincell="f" style="position:absolute;margin-left:-0.15pt;margin-top:1.2pt;width:466.85pt;height:191.8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/>
                          <w:bCs/>
                          <w:shd w:fill="auto" w:val="clear"/>
                          <w:rFonts w:ascii="Courier New" w:hAnsi="Courier New"/>
                          <w:color w:val="008800"/>
                          <w:lang w:val="zxx"/>
                        </w:rPr>
                        <w:t>#include</w:t>
                      </w:r>
                      <w:r>
                        <w:rPr>
                          <w:b/>
                          <w:u w:val="none"/>
                          <w:bCs/>
                          <w:shd w:fill="auto" w:val="clear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bCs/>
                          <w:shd w:fill="auto" w:val="clear"/>
                          <w:i/>
                          <w:rFonts w:ascii="Courier New" w:hAnsi="Courier New"/>
                          <w:color w:val="008800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void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delay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()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int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i=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for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(i=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i&lt;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1000000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i++)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void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main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()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0x19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New" w:cs="Courier New" w:ascii="Courier New" w:hAnsi="Courier New"/>
          <w:color w:val="auto"/>
          <w:sz w:val="19"/>
          <w:szCs w:val="19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C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code for showing different number on 7-Seg display</w:t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826135</wp:posOffset>
            </wp:positionH>
            <wp:positionV relativeFrom="paragraph">
              <wp:posOffset>99695</wp:posOffset>
            </wp:positionV>
            <wp:extent cx="4355465" cy="3257550"/>
            <wp:effectExtent l="0" t="0" r="0" b="0"/>
            <wp:wrapSquare wrapText="largest"/>
            <wp:docPr id="2" name="Image2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5"/>
          <w:szCs w:val="15"/>
        </w:rPr>
        <w:t xml:space="preserve">      </w:t>
      </w:r>
      <w:r>
        <w:rPr>
          <w:rFonts w:eastAsia="Courier New" w:cs="Courier New" w:ascii="Courier New" w:hAnsi="Courier New"/>
          <w:color w:val="auto"/>
          <w:sz w:val="15"/>
          <w:szCs w:val="15"/>
        </w:rPr>
        <w:t xml:space="preserve">Fig 02: </w:t>
      </w:r>
      <w:r>
        <w:rPr>
          <w:rFonts w:eastAsia="Courier New" w:cs="Courier New" w:ascii="Courier New" w:hAnsi="Courier New"/>
          <w:color w:val="auto"/>
          <w:sz w:val="15"/>
          <w:szCs w:val="15"/>
        </w:rPr>
        <w:t>Displaying 4 when input is 0x19h (0001 1001)</w:t>
      </w:r>
    </w:p>
    <w:p>
      <w:pPr>
        <w:pStyle w:val="Normal"/>
        <w:spacing w:before="0" w:after="0"/>
        <w:ind w:start="2100"/>
        <w:jc w:val="start"/>
        <w:rPr>
          <w:color w:val="auto"/>
          <w:sz w:val="20"/>
          <w:szCs w:val="20"/>
        </w:rPr>
      </w:pPr>
      <w:r>
        <w:rPr/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5"/>
          <w:szCs w:val="15"/>
        </w:rPr>
        <w:t>____________________________________________________________________________________________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100"/>
        <w:jc w:val="start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100"/>
        <w:jc w:val="start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100"/>
        <w:jc w:val="start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100"/>
        <w:jc w:val="start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100"/>
        <w:jc w:val="start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100"/>
        <w:jc w:val="star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36" w:leader="none"/>
        </w:tabs>
        <w:spacing w:lineRule="auto" w:line="475" w:before="0" w:after="0"/>
        <w:ind w:hanging="0" w:start="0"/>
        <w:rPr>
          <w:rFonts w:ascii="Times New Roman" w:hAnsi="Times New Roman"/>
          <w:shd w:fill="999999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0"/>
          <w:shd w:fill="999999" w:val="clear"/>
        </w:rPr>
        <w:t xml:space="preserve">2: </w:t>
      </w:r>
      <w:r>
        <w:rPr>
          <w:rFonts w:eastAsia="Courier New" w:cs="Courier New" w:ascii="Courier New" w:hAnsi="Courier New"/>
          <w:b/>
          <w:bCs/>
          <w:color w:val="000000"/>
          <w:sz w:val="20"/>
          <w:szCs w:val="20"/>
          <w:shd w:fill="999999" w:val="clear"/>
        </w:rPr>
        <w:t>Display different digits on the Seven Segment Display</w:t>
      </w:r>
    </w:p>
    <w:p>
      <w:pPr>
        <w:pStyle w:val="Normal"/>
        <w:spacing w:lineRule="exact" w:line="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-1905</wp:posOffset>
                </wp:positionH>
                <wp:positionV relativeFrom="paragraph">
                  <wp:posOffset>15240</wp:posOffset>
                </wp:positionV>
                <wp:extent cx="5929630" cy="2401570"/>
                <wp:effectExtent l="635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560" cy="240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/>
                                <w:bCs/>
                                <w:shd w:fill="auto" w:val="clear"/>
                                <w:rFonts w:ascii="Courier New" w:hAnsi="Courier New"/>
                                <w:color w:val="0088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/>
                                <w:u w:val="none"/>
                                <w:bCs/>
                                <w:shd w:fill="auto" w:val="clear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bCs/>
                                <w:shd w:fill="auto" w:val="clear"/>
                                <w:i/>
                                <w:rFonts w:ascii="Courier New" w:hAnsi="Courier New"/>
                                <w:color w:val="008800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delay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i=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(i=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i&lt;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1000000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i++)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0x40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white" stroked="f" o:allowincell="f" style="position:absolute;margin-left:-0.15pt;margin-top:1.2pt;width:466.85pt;height:189.0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/>
                          <w:bCs/>
                          <w:shd w:fill="auto" w:val="clear"/>
                          <w:rFonts w:ascii="Courier New" w:hAnsi="Courier New"/>
                          <w:color w:val="008800"/>
                          <w:lang w:val="zxx"/>
                        </w:rPr>
                        <w:t>#include</w:t>
                      </w:r>
                      <w:r>
                        <w:rPr>
                          <w:b/>
                          <w:u w:val="none"/>
                          <w:bCs/>
                          <w:shd w:fill="auto" w:val="clear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bCs/>
                          <w:shd w:fill="auto" w:val="clear"/>
                          <w:i/>
                          <w:rFonts w:ascii="Courier New" w:hAnsi="Courier New"/>
                          <w:color w:val="008800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void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delay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()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int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i=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for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(i=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i&lt;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1000000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i++)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void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main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()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0x40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 </w:t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>\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>C code for showing different number on 7-Seg display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7535" cy="3763010"/>
            <wp:effectExtent l="0" t="0" r="0" b="0"/>
            <wp:wrapSquare wrapText="largest"/>
            <wp:docPr id="4" name="Image4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t xml:space="preserve"> 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spacing w:lineRule="exact" w:line="200" w:before="0" w:after="0"/>
        <w:jc w:val="center"/>
        <w:rPr>
          <w:rFonts w:ascii="Courier New;serif" w:hAnsi="Courier New;serif"/>
          <w:color w:val="000000"/>
          <w:sz w:val="16"/>
          <w:szCs w:val="20"/>
        </w:rPr>
      </w:pPr>
      <w:r>
        <w:rPr>
          <w:rFonts w:ascii="Courier New;serif" w:hAnsi="Courier New;serif"/>
          <w:color w:val="000000"/>
          <w:sz w:val="16"/>
          <w:szCs w:val="20"/>
        </w:rPr>
        <w:t>Fig 0</w:t>
      </w:r>
      <w:r>
        <w:rPr>
          <w:rFonts w:ascii="Courier New;serif" w:hAnsi="Courier New;serif"/>
          <w:color w:val="000000"/>
          <w:sz w:val="16"/>
          <w:szCs w:val="20"/>
        </w:rPr>
        <w:t>5</w:t>
      </w:r>
      <w:r>
        <w:rPr>
          <w:rFonts w:ascii="Courier New;serif" w:hAnsi="Courier New;serif"/>
          <w:color w:val="000000"/>
          <w:sz w:val="16"/>
          <w:szCs w:val="20"/>
        </w:rPr>
        <w:t xml:space="preserve">: </w:t>
      </w:r>
      <w:r>
        <w:rPr>
          <w:rFonts w:ascii="Courier New;serif" w:hAnsi="Courier New;serif"/>
          <w:color w:val="000000"/>
          <w:sz w:val="16"/>
          <w:szCs w:val="20"/>
        </w:rPr>
        <w:t>Displaying different numbers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-181610</wp:posOffset>
            </wp:positionH>
            <wp:positionV relativeFrom="paragraph">
              <wp:posOffset>25400</wp:posOffset>
            </wp:positionV>
            <wp:extent cx="3296285" cy="22688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3225800</wp:posOffset>
            </wp:positionH>
            <wp:positionV relativeFrom="paragraph">
              <wp:posOffset>29845</wp:posOffset>
            </wp:positionV>
            <wp:extent cx="3296285" cy="2264410"/>
            <wp:effectExtent l="0" t="0" r="0" b="0"/>
            <wp:wrapSquare wrapText="largest"/>
            <wp:docPr id="6" name="Image6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>Fig 0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6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&amp; Fig 07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: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eastAsia="Courier New" w:cs="Courier New" w:ascii="Courier New;serif" w:hAnsi="Courier New;serif"/>
          <w:color w:val="000000"/>
          <w:sz w:val="16"/>
          <w:szCs w:val="20"/>
        </w:rPr>
        <w:t>Displaying different numbers</w:t>
      </w:r>
    </w:p>
    <w:p>
      <w:pPr>
        <w:pStyle w:val="Normal"/>
        <w:spacing w:before="0" w:after="0"/>
        <w:ind w:start="2824"/>
        <w:rPr>
          <w:color w:val="auto"/>
          <w:sz w:val="20"/>
          <w:szCs w:val="20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  <w:color w:val="000000"/>
          <w:sz w:val="16"/>
          <w:szCs w:val="20"/>
        </w:rPr>
      </w:pPr>
      <w:r>
        <w:rPr>
          <w:rFonts w:ascii="Courier New;serif" w:hAnsi="Courier New;serif"/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  <w:color w:val="000000"/>
          <w:sz w:val="16"/>
          <w:szCs w:val="20"/>
        </w:rPr>
      </w:pPr>
      <w:r>
        <w:rPr>
          <w:rFonts w:ascii="Courier New;serif" w:hAnsi="Courier New;serif"/>
          <w:color w:val="000000"/>
          <w:sz w:val="16"/>
          <w:szCs w:val="20"/>
        </w:rPr>
        <w:t>______________________________________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start="2100"/>
        <w:jc w:val="star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36" w:leader="none"/>
        </w:tabs>
        <w:spacing w:lineRule="auto" w:line="475" w:before="0" w:after="0"/>
        <w:ind w:hanging="0" w:start="0"/>
        <w:rPr>
          <w:rFonts w:ascii="Times New Roman" w:hAnsi="Times New Roman"/>
          <w:shd w:fill="999999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0"/>
          <w:shd w:fill="999999" w:val="clear"/>
        </w:rPr>
        <w:t>3</w:t>
      </w:r>
      <w:r>
        <w:rPr>
          <w:rFonts w:eastAsia="Courier New" w:cs="Courier New" w:ascii="Courier New" w:hAnsi="Courier New"/>
          <w:b/>
          <w:bCs/>
          <w:color w:val="000000"/>
          <w:sz w:val="28"/>
          <w:szCs w:val="20"/>
          <w:shd w:fill="999999" w:val="clear"/>
        </w:rPr>
        <w:t xml:space="preserve">: </w:t>
      </w:r>
      <w:r>
        <w:rPr>
          <w:rFonts w:eastAsia="Courier New" w:cs="Courier New" w:ascii="Courier New" w:hAnsi="Courier New"/>
          <w:b/>
          <w:bCs/>
          <w:color w:val="000000"/>
          <w:sz w:val="20"/>
          <w:szCs w:val="20"/>
          <w:shd w:fill="999999" w:val="clear"/>
        </w:rPr>
        <w:t>Display digits from 0 to 9 on Seven Segment Display</w:t>
      </w:r>
    </w:p>
    <w:p>
      <w:pPr>
        <w:pStyle w:val="Normal"/>
        <w:spacing w:lineRule="exact" w:line="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-1905</wp:posOffset>
                </wp:positionH>
                <wp:positionV relativeFrom="paragraph">
                  <wp:posOffset>15240</wp:posOffset>
                </wp:positionV>
                <wp:extent cx="5929630" cy="5218430"/>
                <wp:effectExtent l="635" t="0" r="0" b="0"/>
                <wp:wrapNone/>
                <wp:docPr id="7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560" cy="521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/>
                                <w:bCs/>
                                <w:shd w:fill="auto" w:val="clear"/>
                                <w:rFonts w:ascii="Courier New" w:hAnsi="Courier New"/>
                                <w:color w:val="0088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/>
                                <w:u w:val="none"/>
                                <w:bCs/>
                                <w:shd w:fill="auto" w:val="clear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bCs/>
                                <w:shd w:fill="auto" w:val="clear"/>
                                <w:i/>
                                <w:rFonts w:ascii="Courier New" w:hAnsi="Courier New"/>
                                <w:color w:val="008800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delay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i=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(i=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i&lt;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10000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i++)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35358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0x40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0x79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0x24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0x30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0x19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0x12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0x02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0x78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2C2CFF"/>
                                <w:lang w:val="zxx"/>
                              </w:rPr>
                              <w:t>0x10</w:t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delay();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u w:val="none"/>
                                <w:i w:val="false"/>
                                <w:bCs/>
                                <w:shd w:fill="auto" w:val="clear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white" stroked="f" o:allowincell="f" style="position:absolute;margin-left:-0.15pt;margin-top:1.2pt;width:466.85pt;height:410.8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/>
                          <w:bCs/>
                          <w:shd w:fill="auto" w:val="clear"/>
                          <w:rFonts w:ascii="Courier New" w:hAnsi="Courier New"/>
                          <w:color w:val="008800"/>
                          <w:lang w:val="zxx"/>
                        </w:rPr>
                        <w:t>#include</w:t>
                      </w:r>
                      <w:r>
                        <w:rPr>
                          <w:b/>
                          <w:u w:val="none"/>
                          <w:bCs/>
                          <w:shd w:fill="auto" w:val="clear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bCs/>
                          <w:shd w:fill="auto" w:val="clear"/>
                          <w:i/>
                          <w:rFonts w:ascii="Courier New" w:hAnsi="Courier New"/>
                          <w:color w:val="008800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void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delay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()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int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i=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for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(i=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i&lt;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10000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i++)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353580"/>
                          <w:lang w:val="zxx"/>
                        </w:rPr>
                        <w:t>void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main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()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0x40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0x79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0x24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0x30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0x19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0x12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0x02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0x78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0x00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2C2CFF"/>
                          <w:lang w:val="zxx"/>
                        </w:rPr>
                        <w:t>0x10</w:t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delay();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u w:val="none"/>
                          <w:i w:val="false"/>
                          <w:bCs/>
                          <w:shd w:fill="auto" w:val="clear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 </w:t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 </w:t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>\</w:t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end="-323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C Code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for counting to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9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on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BCD Anode 7 – segment display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7535" cy="3763010"/>
            <wp:effectExtent l="0" t="0" r="0" b="0"/>
            <wp:wrapSquare wrapText="largest"/>
            <wp:docPr id="8" name="Image4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t xml:space="preserve"> 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spacing w:lineRule="exact" w:line="200" w:before="0" w:after="0"/>
        <w:jc w:val="center"/>
        <w:rPr>
          <w:color w:val="000000"/>
          <w:sz w:val="16"/>
          <w:szCs w:val="20"/>
        </w:rPr>
      </w:pPr>
      <w:r>
        <w:rPr>
          <w:rFonts w:ascii="Courier New;serif" w:hAnsi="Courier New;serif"/>
          <w:color w:val="000000"/>
          <w:sz w:val="16"/>
          <w:szCs w:val="20"/>
        </w:rPr>
        <w:t>Fig 0</w:t>
      </w:r>
      <w:r>
        <w:rPr>
          <w:rFonts w:ascii="Courier New;serif" w:hAnsi="Courier New;serif"/>
          <w:color w:val="000000"/>
          <w:sz w:val="16"/>
          <w:szCs w:val="20"/>
        </w:rPr>
        <w:t>8</w:t>
      </w:r>
      <w:r>
        <w:rPr>
          <w:rFonts w:ascii="Courier New;serif" w:hAnsi="Courier New;serif"/>
          <w:color w:val="000000"/>
          <w:sz w:val="16"/>
          <w:szCs w:val="20"/>
        </w:rPr>
        <w:t xml:space="preserve">: </w:t>
      </w:r>
      <w:r>
        <w:rPr>
          <w:rFonts w:ascii="Courier New;serif" w:hAnsi="Courier New;serif"/>
          <w:color w:val="000000"/>
          <w:sz w:val="16"/>
          <w:szCs w:val="20"/>
        </w:rPr>
        <w:t>It increments with some milliseconds delay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-181610</wp:posOffset>
            </wp:positionH>
            <wp:positionV relativeFrom="paragraph">
              <wp:posOffset>25400</wp:posOffset>
            </wp:positionV>
            <wp:extent cx="3296285" cy="2268855"/>
            <wp:effectExtent l="0" t="0" r="0" b="0"/>
            <wp:wrapSquare wrapText="largest"/>
            <wp:docPr id="9" name="Image5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3225800</wp:posOffset>
            </wp:positionH>
            <wp:positionV relativeFrom="paragraph">
              <wp:posOffset>29845</wp:posOffset>
            </wp:positionV>
            <wp:extent cx="3296285" cy="2264410"/>
            <wp:effectExtent l="0" t="0" r="0" b="0"/>
            <wp:wrapSquare wrapText="largest"/>
            <wp:docPr id="10" name="Image6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>Fig 0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9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: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Increments to 1 and then 2</w:t>
      </w:r>
    </w:p>
    <w:p>
      <w:pPr>
        <w:pStyle w:val="Normal"/>
        <w:spacing w:before="0" w:after="0"/>
        <w:ind w:start="2824"/>
        <w:rPr>
          <w:color w:val="auto"/>
          <w:sz w:val="20"/>
          <w:szCs w:val="20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ourier New;serif" w:hAnsi="Courier New;serif"/>
        </w:rPr>
      </w:pPr>
      <w:r>
        <w:rPr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Conclusion: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85" w:before="0" w:after="0"/>
        <w:ind w:firstLine="709" w:end="100"/>
        <w:rPr>
          <w:rFonts w:ascii="Times New Roman" w:hAnsi="Times New Roman"/>
        </w:rPr>
      </w:pPr>
      <w:r>
        <w:rPr>
          <w:rFonts w:eastAsia="Courier New" w:cs="Courier New"/>
          <w:color w:val="auto"/>
          <w:sz w:val="22"/>
          <w:szCs w:val="22"/>
        </w:rPr>
        <w:t xml:space="preserve">In </w:t>
      </w:r>
      <w:r>
        <w:rPr>
          <w:rFonts w:eastAsia="Courier New" w:cs="Courier New"/>
          <w:color w:val="auto"/>
          <w:sz w:val="20"/>
          <w:szCs w:val="20"/>
        </w:rPr>
        <w:t xml:space="preserve">this Lab we learned about </w:t>
      </w:r>
      <w:r>
        <w:rPr>
          <w:rFonts w:eastAsia="Courier New" w:cs="Courier New"/>
          <w:color w:val="auto"/>
          <w:sz w:val="20"/>
          <w:szCs w:val="20"/>
        </w:rPr>
        <w:t>how to show numbers on 7-segment display but here we don’t use BCD to 7-seg decoder instead we just give direct binary sequences to the display.</w:t>
      </w:r>
    </w:p>
    <w:p>
      <w:pPr>
        <w:pStyle w:val="Normal"/>
        <w:spacing w:lineRule="exact" w:line="219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start="4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15"/>
          <w:szCs w:val="15"/>
        </w:rPr>
        <w:t>____________________________________________________________________________________________________________________________</w:t>
      </w:r>
    </w:p>
    <w:sectPr>
      <w:type w:val="nextPage"/>
      <w:pgSz w:w="12240" w:h="15840"/>
      <w:pgMar w:left="1136" w:right="1440" w:gutter="0" w:header="0" w:top="140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  <w:font w:name="Mono">
    <w:charset w:val="00" w:characterSet="windows-1252"/>
    <w:family w:val="auto"/>
    <w:pitch w:val="fixed"/>
  </w:font>
  <w:font w:name="Courier New">
    <w:charset w:val="00" w:characterSet="windows-1252"/>
    <w:family w:val="modern"/>
    <w:pitch w:val="fixed"/>
  </w:font>
  <w:font w:name="Trebuchet MS">
    <w:charset w:val="00" w:characterSet="windows-1252"/>
    <w:family w:val="swiss"/>
    <w:pitch w:val="variable"/>
  </w:font>
  <w:font w:name="Courier New">
    <w:altName w:val="serif"/>
    <w:charset w:val="00" w:characterSet="windows-1252"/>
    <w:family w:val="auto"/>
    <w:pitch w:val="default"/>
  </w:font>
  <w:font w:name="Calibri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2"/>
      <w:numFmt w:val="decimal"/>
      <w:lvlText w:val="%1: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Segoe UI" w:cs="Arial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LibreOffice/7.6.3.2$Windows_X86_64 LibreOffice_project/29d686fea9f6705b262d369fede658f824154cc0</Application>
  <AppVersion>15.0000</AppVersion>
  <Pages>7</Pages>
  <Words>235</Words>
  <Characters>1365</Characters>
  <CharactersWithSpaces>1577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2024-03-06T16:23:37Z</dcterms:created>
  <dc:creator>Windows User</dc:creator>
  <dc:description/>
  <dc:language>en-US</dc:language>
  <cp:lastModifiedBy/>
  <cp:lastPrinted>2024-03-06T21:41:12Z</cp:lastPrinted>
  <dcterms:modified xsi:type="dcterms:W3CDTF">2024-03-31T19:38:26Z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