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9E" w:rsidRDefault="00011EC3" w:rsidP="00011EC3">
      <w:pPr>
        <w:jc w:val="center"/>
        <w:rPr>
          <w:sz w:val="40"/>
          <w:szCs w:val="40"/>
        </w:rPr>
      </w:pPr>
      <w:r w:rsidRPr="00011EC3">
        <w:rPr>
          <w:sz w:val="40"/>
          <w:szCs w:val="40"/>
        </w:rPr>
        <w:t>E-commerce Sales Analysis using SQL</w:t>
      </w:r>
    </w:p>
    <w:p w:rsidR="00011EC3" w:rsidRDefault="00011EC3" w:rsidP="00011EC3">
      <w:pPr>
        <w:jc w:val="center"/>
        <w:rPr>
          <w:sz w:val="40"/>
          <w:szCs w:val="40"/>
        </w:rPr>
      </w:pPr>
    </w:p>
    <w:p w:rsidR="00011EC3" w:rsidRDefault="00011EC3" w:rsidP="00011EC3">
      <w:pPr>
        <w:rPr>
          <w:sz w:val="32"/>
          <w:szCs w:val="32"/>
        </w:rPr>
      </w:pPr>
      <w:proofErr w:type="gramStart"/>
      <w:r w:rsidRPr="00F174D0">
        <w:rPr>
          <w:b/>
          <w:sz w:val="32"/>
          <w:szCs w:val="32"/>
        </w:rPr>
        <w:t>Abstract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:rsidR="00F174D0" w:rsidRDefault="00011EC3" w:rsidP="00011EC3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t xml:space="preserve">This project </w:t>
      </w:r>
      <w:proofErr w:type="spellStart"/>
      <w:r>
        <w:t>analyzes</w:t>
      </w:r>
      <w:proofErr w:type="spellEnd"/>
      <w:r>
        <w:t xml:space="preserve"> an E-commerce dataset using SQL to extract key business insights.</w:t>
      </w:r>
      <w:r w:rsidR="00F174D0">
        <w:t xml:space="preserve"> </w:t>
      </w:r>
      <w:r>
        <w:t>The database includes orders, order details, and sales targets.</w:t>
      </w:r>
      <w:r>
        <w:t xml:space="preserve"> </w:t>
      </w:r>
      <w:r>
        <w:t xml:space="preserve">Queries were designed to study sales by category, top cities, and customer </w:t>
      </w:r>
      <w:proofErr w:type="gramStart"/>
      <w:r>
        <w:t>spending</w:t>
      </w:r>
      <w:r>
        <w:t xml:space="preserve"> ,</w:t>
      </w:r>
      <w:proofErr w:type="gramEnd"/>
      <w:r w:rsidR="00F174D0">
        <w:t xml:space="preserve"> </w:t>
      </w:r>
      <w:r>
        <w:t>The analysis also compared actual sales against targets and identified profitable sub-categories.</w:t>
      </w:r>
      <w:r>
        <w:t xml:space="preserve"> </w:t>
      </w:r>
      <w:r>
        <w:t>Overall, the project highlights the role of SQL in business decision-making and performance evaluation.</w:t>
      </w:r>
    </w:p>
    <w:p w:rsidR="00F174D0" w:rsidRPr="00F174D0" w:rsidRDefault="00F174D0" w:rsidP="00F174D0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F174D0">
        <w:rPr>
          <w:rStyle w:val="Strong"/>
          <w:rFonts w:asciiTheme="minorHAnsi" w:hAnsiTheme="minorHAnsi" w:cstheme="minorHAnsi"/>
          <w:b/>
          <w:bCs/>
          <w:sz w:val="32"/>
          <w:szCs w:val="32"/>
        </w:rPr>
        <w:t>Database Schema</w:t>
      </w:r>
    </w:p>
    <w:p w:rsidR="00F174D0" w:rsidRDefault="00F174D0" w:rsidP="00F174D0">
      <w:pPr>
        <w:pStyle w:val="NormalWeb"/>
        <w:numPr>
          <w:ilvl w:val="0"/>
          <w:numId w:val="2"/>
        </w:numPr>
      </w:pPr>
      <w:r w:rsidRPr="00F174D0">
        <w:rPr>
          <w:rFonts w:asciiTheme="minorHAnsi" w:hAnsiTheme="minorHAnsi" w:cstheme="minorHAnsi"/>
        </w:rPr>
        <w:t>List of tables used</w:t>
      </w:r>
      <w:r>
        <w:t>:</w:t>
      </w:r>
    </w:p>
    <w:p w:rsidR="00F174D0" w:rsidRDefault="00F174D0" w:rsidP="00F174D0">
      <w:pPr>
        <w:pStyle w:val="NormalWeb"/>
        <w:numPr>
          <w:ilvl w:val="1"/>
          <w:numId w:val="2"/>
        </w:numPr>
      </w:pPr>
      <w:proofErr w:type="spellStart"/>
      <w:r w:rsidRPr="00F174D0">
        <w:rPr>
          <w:rStyle w:val="HTMLCode"/>
          <w:rFonts w:asciiTheme="minorHAnsi" w:hAnsiTheme="minorHAnsi" w:cstheme="minorHAnsi"/>
          <w:sz w:val="24"/>
          <w:szCs w:val="24"/>
        </w:rPr>
        <w:t>orders_raw</w:t>
      </w:r>
      <w:proofErr w:type="spellEnd"/>
      <w:r>
        <w:t xml:space="preserve"> → </w:t>
      </w:r>
      <w:r w:rsidRPr="00F174D0">
        <w:rPr>
          <w:rFonts w:asciiTheme="minorHAnsi" w:hAnsiTheme="minorHAnsi" w:cstheme="minorHAnsi"/>
        </w:rPr>
        <w:t>customer &amp; city info</w:t>
      </w:r>
    </w:p>
    <w:p w:rsidR="00F174D0" w:rsidRPr="00F174D0" w:rsidRDefault="00F174D0" w:rsidP="00F174D0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 w:rsidRPr="00F174D0">
        <w:rPr>
          <w:rStyle w:val="HTMLCode"/>
          <w:rFonts w:asciiTheme="minorHAnsi" w:hAnsiTheme="minorHAnsi" w:cstheme="minorHAnsi"/>
          <w:sz w:val="24"/>
          <w:szCs w:val="24"/>
        </w:rPr>
        <w:t>order_details_raw</w:t>
      </w:r>
      <w:proofErr w:type="spellEnd"/>
      <w:r w:rsidRPr="00F174D0">
        <w:rPr>
          <w:rFonts w:asciiTheme="minorHAnsi" w:hAnsiTheme="minorHAnsi" w:cstheme="minorHAnsi"/>
        </w:rPr>
        <w:t xml:space="preserve"> → product/category sales &amp; profit</w:t>
      </w:r>
    </w:p>
    <w:p w:rsidR="00F174D0" w:rsidRPr="00F174D0" w:rsidRDefault="00F174D0" w:rsidP="00F174D0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 w:rsidRPr="00F174D0">
        <w:rPr>
          <w:rStyle w:val="HTMLCode"/>
          <w:rFonts w:asciiTheme="minorHAnsi" w:hAnsiTheme="minorHAnsi" w:cstheme="minorHAnsi"/>
          <w:sz w:val="24"/>
          <w:szCs w:val="24"/>
        </w:rPr>
        <w:t>sales_target_raw</w:t>
      </w:r>
      <w:proofErr w:type="spellEnd"/>
      <w:r w:rsidRPr="00F174D0">
        <w:rPr>
          <w:rFonts w:asciiTheme="minorHAnsi" w:hAnsiTheme="minorHAnsi" w:cstheme="minorHAnsi"/>
        </w:rPr>
        <w:t xml:space="preserve"> → target values by category</w:t>
      </w:r>
    </w:p>
    <w:p w:rsidR="00F174D0" w:rsidRDefault="00F174D0" w:rsidP="00F174D0">
      <w:pPr>
        <w:rPr>
          <w:sz w:val="32"/>
          <w:szCs w:val="32"/>
        </w:rPr>
      </w:pPr>
      <w:r>
        <w:rPr>
          <w:noProof/>
          <w:lang w:eastAsia="en-IN"/>
        </w:rPr>
        <w:t xml:space="preserve"> </w:t>
      </w:r>
      <w:r w:rsidRPr="00F174D0"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96C95CA" wp14:editId="45BB338F">
            <wp:simplePos x="0" y="0"/>
            <wp:positionH relativeFrom="column">
              <wp:posOffset>194310</wp:posOffset>
            </wp:positionH>
            <wp:positionV relativeFrom="paragraph">
              <wp:posOffset>794385</wp:posOffset>
            </wp:positionV>
            <wp:extent cx="5478780" cy="24765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&amp; Profit by Categ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11EC3" w:rsidRPr="00F174D0">
        <w:rPr>
          <w:b/>
          <w:sz w:val="32"/>
          <w:szCs w:val="32"/>
        </w:rPr>
        <w:t>Quer</w:t>
      </w:r>
      <w:r w:rsidRPr="00F174D0">
        <w:rPr>
          <w:b/>
          <w:sz w:val="32"/>
          <w:szCs w:val="32"/>
        </w:rPr>
        <w:t>ies</w:t>
      </w:r>
      <w:r w:rsidR="00011EC3">
        <w:rPr>
          <w:sz w:val="32"/>
          <w:szCs w:val="32"/>
        </w:rPr>
        <w:t xml:space="preserve"> :</w:t>
      </w:r>
      <w:proofErr w:type="gramEnd"/>
    </w:p>
    <w:p w:rsidR="00F174D0" w:rsidRPr="004E7A81" w:rsidRDefault="00F174D0" w:rsidP="004E7A8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7A81">
        <w:rPr>
          <w:sz w:val="24"/>
          <w:szCs w:val="24"/>
        </w:rPr>
        <w:t>Sales and Profit by Category</w:t>
      </w:r>
      <w:r w:rsidR="00011EC3" w:rsidRPr="004E7A81">
        <w:rPr>
          <w:sz w:val="32"/>
          <w:szCs w:val="32"/>
        </w:rPr>
        <w:t xml:space="preserve"> </w:t>
      </w:r>
    </w:p>
    <w:p w:rsidR="00F174D0" w:rsidRDefault="00F174D0" w:rsidP="00F174D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174D0" w:rsidRDefault="00F174D0" w:rsidP="00F174D0">
      <w:pPr>
        <w:rPr>
          <w:sz w:val="32"/>
          <w:szCs w:val="32"/>
        </w:rPr>
      </w:pPr>
      <w:proofErr w:type="gramStart"/>
      <w:r w:rsidRPr="00F174D0">
        <w:rPr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  <w:proofErr w:type="gramEnd"/>
    </w:p>
    <w:p w:rsidR="004E7A81" w:rsidRDefault="004E7A81" w:rsidP="00F174D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9264" behindDoc="0" locked="0" layoutInCell="1" allowOverlap="1" wp14:anchorId="7D887DA6" wp14:editId="78494A67">
            <wp:simplePos x="0" y="0"/>
            <wp:positionH relativeFrom="column">
              <wp:posOffset>227965</wp:posOffset>
            </wp:positionH>
            <wp:positionV relativeFrom="paragraph">
              <wp:posOffset>78105</wp:posOffset>
            </wp:positionV>
            <wp:extent cx="4610100" cy="1111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A81" w:rsidRDefault="004E7A81" w:rsidP="00F174D0">
      <w:pPr>
        <w:rPr>
          <w:sz w:val="32"/>
          <w:szCs w:val="32"/>
        </w:rPr>
      </w:pPr>
    </w:p>
    <w:p w:rsidR="002E41E0" w:rsidRPr="002E41E0" w:rsidRDefault="002E41E0" w:rsidP="002E41E0">
      <w:pPr>
        <w:ind w:left="720"/>
        <w:rPr>
          <w:sz w:val="24"/>
          <w:szCs w:val="24"/>
        </w:rPr>
      </w:pPr>
      <w:r w:rsidRPr="002E41E0">
        <w:rPr>
          <w:b/>
          <w:sz w:val="24"/>
          <w:szCs w:val="24"/>
        </w:rPr>
        <w:lastRenderedPageBreak/>
        <w:t xml:space="preserve">Query </w:t>
      </w:r>
      <w:proofErr w:type="gramStart"/>
      <w:r w:rsidRPr="002E41E0">
        <w:rPr>
          <w:b/>
          <w:sz w:val="24"/>
          <w:szCs w:val="24"/>
        </w:rPr>
        <w:t>Insights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E41E0">
        <w:rPr>
          <w:sz w:val="24"/>
          <w:szCs w:val="24"/>
        </w:rPr>
        <w:t>Electronics generated the highest total sales, followed by Furniture and Clothing.</w:t>
      </w:r>
      <w:r w:rsidRPr="002E41E0">
        <w:rPr>
          <w:sz w:val="24"/>
          <w:szCs w:val="24"/>
        </w:rPr>
        <w:t xml:space="preserve"> </w:t>
      </w:r>
      <w:r w:rsidRPr="002E41E0">
        <w:rPr>
          <w:sz w:val="24"/>
          <w:szCs w:val="24"/>
        </w:rPr>
        <w:t>While Electronics contributed strongly to revenue, profit margins varied across categories.</w:t>
      </w:r>
      <w:r>
        <w:rPr>
          <w:sz w:val="24"/>
          <w:szCs w:val="24"/>
        </w:rPr>
        <w:t xml:space="preserve"> </w:t>
      </w:r>
      <w:r w:rsidRPr="002E41E0">
        <w:rPr>
          <w:sz w:val="24"/>
          <w:szCs w:val="24"/>
        </w:rPr>
        <w:t>This suggests the business should focus on high-profit segments and optimize weaker ones.</w:t>
      </w:r>
    </w:p>
    <w:p w:rsidR="002E41E0" w:rsidRPr="002E41E0" w:rsidRDefault="002E41E0" w:rsidP="002E41E0">
      <w:pPr>
        <w:ind w:left="720"/>
      </w:pPr>
    </w:p>
    <w:p w:rsidR="002E41E0" w:rsidRDefault="004E7A81" w:rsidP="002E41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BD8F5EC" wp14:editId="5D5F43F6">
            <wp:simplePos x="0" y="0"/>
            <wp:positionH relativeFrom="column">
              <wp:posOffset>469900</wp:posOffset>
            </wp:positionH>
            <wp:positionV relativeFrom="paragraph">
              <wp:posOffset>389255</wp:posOffset>
            </wp:positionV>
            <wp:extent cx="5731510" cy="2323465"/>
            <wp:effectExtent l="0" t="0" r="254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5 cities by sa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1E0">
        <w:rPr>
          <w:sz w:val="24"/>
          <w:szCs w:val="24"/>
        </w:rPr>
        <w:t>To</w:t>
      </w:r>
      <w:r w:rsidRPr="002E41E0">
        <w:rPr>
          <w:sz w:val="24"/>
          <w:szCs w:val="24"/>
        </w:rPr>
        <w:t>p 5 Cities by Sales</w:t>
      </w:r>
    </w:p>
    <w:p w:rsidR="002E41E0" w:rsidRPr="002E41E0" w:rsidRDefault="002E41E0" w:rsidP="002E41E0">
      <w:pPr>
        <w:pStyle w:val="ListParagraph"/>
        <w:ind w:left="1080"/>
        <w:rPr>
          <w:sz w:val="32"/>
          <w:szCs w:val="32"/>
        </w:rPr>
      </w:pPr>
    </w:p>
    <w:p w:rsidR="002E41E0" w:rsidRPr="002E41E0" w:rsidRDefault="002E41E0" w:rsidP="002E41E0"/>
    <w:p w:rsidR="002E41E0" w:rsidRPr="002E41E0" w:rsidRDefault="002E41E0" w:rsidP="002E41E0"/>
    <w:p w:rsidR="002E41E0" w:rsidRPr="002E41E0" w:rsidRDefault="002E41E0" w:rsidP="002E41E0"/>
    <w:p w:rsidR="002E41E0" w:rsidRPr="002E41E0" w:rsidRDefault="002E41E0" w:rsidP="002E41E0"/>
    <w:p w:rsidR="002E41E0" w:rsidRPr="002E41E0" w:rsidRDefault="002E41E0" w:rsidP="002E41E0"/>
    <w:p w:rsidR="002E41E0" w:rsidRPr="002E41E0" w:rsidRDefault="002E41E0" w:rsidP="002E41E0"/>
    <w:p w:rsidR="002E41E0" w:rsidRPr="002E41E0" w:rsidRDefault="002E41E0" w:rsidP="002E41E0"/>
    <w:p w:rsidR="002E41E0" w:rsidRDefault="002E41E0" w:rsidP="002E41E0"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61312" behindDoc="0" locked="0" layoutInCell="1" allowOverlap="1" wp14:anchorId="02295A3F" wp14:editId="0777DBA6">
            <wp:simplePos x="0" y="0"/>
            <wp:positionH relativeFrom="column">
              <wp:posOffset>258445</wp:posOffset>
            </wp:positionH>
            <wp:positionV relativeFrom="paragraph">
              <wp:posOffset>799465</wp:posOffset>
            </wp:positionV>
            <wp:extent cx="5731510" cy="157416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1E0" w:rsidRDefault="002E41E0" w:rsidP="002E41E0">
      <w:pPr>
        <w:tabs>
          <w:tab w:val="left" w:pos="907"/>
        </w:tabs>
        <w:rPr>
          <w:sz w:val="32"/>
          <w:szCs w:val="32"/>
        </w:rPr>
      </w:pPr>
      <w:r>
        <w:tab/>
      </w:r>
      <w:proofErr w:type="gramStart"/>
      <w:r w:rsidRPr="002E41E0">
        <w:rPr>
          <w:sz w:val="32"/>
          <w:szCs w:val="32"/>
        </w:rPr>
        <w:t>Output</w:t>
      </w:r>
      <w:r>
        <w:rPr>
          <w:sz w:val="32"/>
          <w:szCs w:val="32"/>
        </w:rPr>
        <w:t xml:space="preserve"> :</w:t>
      </w:r>
      <w:proofErr w:type="gramEnd"/>
    </w:p>
    <w:p w:rsidR="002E41E0" w:rsidRPr="002E41E0" w:rsidRDefault="002E41E0" w:rsidP="002E41E0">
      <w:pPr>
        <w:rPr>
          <w:sz w:val="32"/>
          <w:szCs w:val="32"/>
        </w:rPr>
      </w:pPr>
    </w:p>
    <w:p w:rsidR="002E41E0" w:rsidRDefault="002E41E0" w:rsidP="002E41E0">
      <w:r>
        <w:rPr>
          <w:sz w:val="32"/>
          <w:szCs w:val="32"/>
        </w:rPr>
        <w:t xml:space="preserve">     </w:t>
      </w:r>
      <w:r w:rsidRPr="002E41E0">
        <w:rPr>
          <w:b/>
          <w:sz w:val="24"/>
          <w:szCs w:val="24"/>
        </w:rPr>
        <w:t xml:space="preserve">Query </w:t>
      </w:r>
      <w:proofErr w:type="gramStart"/>
      <w:r w:rsidRPr="002E41E0">
        <w:rPr>
          <w:b/>
          <w:sz w:val="24"/>
          <w:szCs w:val="24"/>
        </w:rPr>
        <w:t>Insights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2E41E0">
        <w:rPr>
          <w:sz w:val="24"/>
          <w:szCs w:val="24"/>
        </w:rPr>
        <w:t>The top five cities contributed the largest share of total revenue.</w:t>
      </w:r>
      <w:r w:rsidRPr="002E41E0">
        <w:rPr>
          <w:sz w:val="24"/>
          <w:szCs w:val="24"/>
        </w:rPr>
        <w:t xml:space="preserve"> </w:t>
      </w:r>
      <w:r w:rsidRPr="002E41E0">
        <w:rPr>
          <w:sz w:val="24"/>
          <w:szCs w:val="24"/>
        </w:rPr>
        <w:t xml:space="preserve">This shows that sales are </w:t>
      </w:r>
      <w:r w:rsidRPr="002E41E0">
        <w:rPr>
          <w:rStyle w:val="Strong"/>
          <w:sz w:val="24"/>
          <w:szCs w:val="24"/>
        </w:rPr>
        <w:t>concentrated in a few regions</w:t>
      </w:r>
      <w:r w:rsidRPr="002E41E0">
        <w:rPr>
          <w:sz w:val="24"/>
          <w:szCs w:val="24"/>
        </w:rPr>
        <w:t xml:space="preserve">, making them key </w:t>
      </w:r>
      <w:proofErr w:type="spellStart"/>
      <w:r w:rsidRPr="002E41E0">
        <w:rPr>
          <w:sz w:val="24"/>
          <w:szCs w:val="24"/>
        </w:rPr>
        <w:t>markets.The</w:t>
      </w:r>
      <w:proofErr w:type="spellEnd"/>
      <w:r w:rsidRPr="002E41E0">
        <w:rPr>
          <w:sz w:val="24"/>
          <w:szCs w:val="24"/>
        </w:rPr>
        <w:t xml:space="preserve"> company can target promotions and inventory planning in these high-performing cities.</w:t>
      </w:r>
    </w:p>
    <w:p w:rsidR="002E41E0" w:rsidRDefault="002E41E0" w:rsidP="002E41E0">
      <w:r>
        <w:tab/>
      </w:r>
    </w:p>
    <w:p w:rsidR="002E41E0" w:rsidRPr="002E41E0" w:rsidRDefault="002E41E0" w:rsidP="002E41E0">
      <w:pPr>
        <w:pStyle w:val="ListParagraph"/>
        <w:ind w:left="1080"/>
        <w:rPr>
          <w:sz w:val="24"/>
          <w:szCs w:val="24"/>
        </w:rPr>
      </w:pPr>
    </w:p>
    <w:p w:rsidR="002E41E0" w:rsidRPr="002E41E0" w:rsidRDefault="002E41E0" w:rsidP="002E41E0">
      <w:pPr>
        <w:rPr>
          <w:sz w:val="24"/>
          <w:szCs w:val="24"/>
        </w:rPr>
      </w:pPr>
    </w:p>
    <w:p w:rsidR="002E41E0" w:rsidRDefault="002E41E0" w:rsidP="002E41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Sales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Targets :</w:t>
      </w:r>
    </w:p>
    <w:p w:rsidR="002E41E0" w:rsidRPr="002E41E0" w:rsidRDefault="002E41E0" w:rsidP="002E41E0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206B7F9C" wp14:editId="570B36EC">
            <wp:simplePos x="0" y="0"/>
            <wp:positionH relativeFrom="column">
              <wp:posOffset>316230</wp:posOffset>
            </wp:positionH>
            <wp:positionV relativeFrom="paragraph">
              <wp:posOffset>269240</wp:posOffset>
            </wp:positionV>
            <wp:extent cx="5708650" cy="2755900"/>
            <wp:effectExtent l="0" t="0" r="635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 vs Targe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1E0" w:rsidRDefault="002E41E0" w:rsidP="002E41E0">
      <w:pPr>
        <w:ind w:left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63360" behindDoc="0" locked="0" layoutInCell="1" allowOverlap="1" wp14:anchorId="5032DF88" wp14:editId="4AB63840">
            <wp:simplePos x="0" y="0"/>
            <wp:positionH relativeFrom="column">
              <wp:posOffset>546100</wp:posOffset>
            </wp:positionH>
            <wp:positionV relativeFrom="paragraph">
              <wp:posOffset>572770</wp:posOffset>
            </wp:positionV>
            <wp:extent cx="4476750" cy="32321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32"/>
          <w:szCs w:val="32"/>
        </w:rPr>
        <w:t>Output :</w:t>
      </w:r>
      <w:proofErr w:type="gramEnd"/>
    </w:p>
    <w:p w:rsidR="002E41E0" w:rsidRPr="002E41E0" w:rsidRDefault="002E41E0" w:rsidP="002E41E0">
      <w:pPr>
        <w:rPr>
          <w:sz w:val="32"/>
          <w:szCs w:val="32"/>
        </w:rPr>
      </w:pPr>
    </w:p>
    <w:p w:rsidR="002E41E0" w:rsidRPr="002E41E0" w:rsidRDefault="002E41E0" w:rsidP="002E41E0">
      <w:pPr>
        <w:rPr>
          <w:sz w:val="32"/>
          <w:szCs w:val="32"/>
        </w:rPr>
      </w:pPr>
    </w:p>
    <w:p w:rsidR="002E41E0" w:rsidRPr="002E41E0" w:rsidRDefault="002E41E0" w:rsidP="002E41E0">
      <w:pPr>
        <w:rPr>
          <w:sz w:val="32"/>
          <w:szCs w:val="32"/>
        </w:rPr>
      </w:pPr>
    </w:p>
    <w:p w:rsidR="002E41E0" w:rsidRPr="002E41E0" w:rsidRDefault="002E41E0" w:rsidP="002E41E0">
      <w:pPr>
        <w:rPr>
          <w:sz w:val="32"/>
          <w:szCs w:val="32"/>
        </w:rPr>
      </w:pPr>
    </w:p>
    <w:p w:rsidR="002E41E0" w:rsidRPr="002E41E0" w:rsidRDefault="002E41E0" w:rsidP="002E41E0">
      <w:pPr>
        <w:rPr>
          <w:sz w:val="32"/>
          <w:szCs w:val="32"/>
        </w:rPr>
      </w:pPr>
    </w:p>
    <w:p w:rsidR="002E41E0" w:rsidRPr="002E41E0" w:rsidRDefault="002E41E0" w:rsidP="002E41E0">
      <w:pPr>
        <w:rPr>
          <w:sz w:val="32"/>
          <w:szCs w:val="32"/>
        </w:rPr>
      </w:pPr>
    </w:p>
    <w:p w:rsidR="002E41E0" w:rsidRPr="002E41E0" w:rsidRDefault="002E41E0" w:rsidP="002E41E0">
      <w:pPr>
        <w:rPr>
          <w:sz w:val="32"/>
          <w:szCs w:val="32"/>
        </w:rPr>
      </w:pPr>
    </w:p>
    <w:p w:rsidR="002E41E0" w:rsidRPr="002E41E0" w:rsidRDefault="002E41E0" w:rsidP="002E41E0">
      <w:pPr>
        <w:rPr>
          <w:sz w:val="32"/>
          <w:szCs w:val="32"/>
        </w:rPr>
      </w:pPr>
    </w:p>
    <w:p w:rsidR="002E41E0" w:rsidRDefault="002E41E0" w:rsidP="002E41E0">
      <w:pPr>
        <w:rPr>
          <w:sz w:val="32"/>
          <w:szCs w:val="32"/>
        </w:rPr>
      </w:pPr>
    </w:p>
    <w:p w:rsidR="002E41E0" w:rsidRDefault="002E41E0" w:rsidP="002E41E0"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E41E0">
        <w:rPr>
          <w:b/>
          <w:sz w:val="24"/>
          <w:szCs w:val="24"/>
        </w:rPr>
        <w:t xml:space="preserve">Query </w:t>
      </w:r>
      <w:proofErr w:type="gramStart"/>
      <w:r w:rsidRPr="002E41E0">
        <w:rPr>
          <w:b/>
          <w:sz w:val="24"/>
          <w:szCs w:val="24"/>
        </w:rPr>
        <w:t>Insights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FD51BC">
        <w:rPr>
          <w:sz w:val="24"/>
          <w:szCs w:val="24"/>
        </w:rPr>
        <w:t>Some categories exceeded their sales targets, while others fell short.</w:t>
      </w:r>
      <w:r w:rsidR="00FD51BC" w:rsidRPr="00FD51BC">
        <w:rPr>
          <w:sz w:val="24"/>
          <w:szCs w:val="24"/>
        </w:rPr>
        <w:t xml:space="preserve"> </w:t>
      </w:r>
      <w:r w:rsidRPr="00FD51BC">
        <w:rPr>
          <w:sz w:val="24"/>
          <w:szCs w:val="24"/>
        </w:rPr>
        <w:t xml:space="preserve">This highlights areas of strong performance as well as </w:t>
      </w:r>
      <w:r w:rsidRPr="00FD51BC">
        <w:rPr>
          <w:rStyle w:val="Strong"/>
          <w:sz w:val="24"/>
          <w:szCs w:val="24"/>
        </w:rPr>
        <w:t>gaps that need attention</w:t>
      </w:r>
      <w:r w:rsidRPr="00FD51BC">
        <w:rPr>
          <w:sz w:val="24"/>
          <w:szCs w:val="24"/>
        </w:rPr>
        <w:t>.</w:t>
      </w:r>
      <w:r w:rsidRPr="00FD51BC">
        <w:rPr>
          <w:sz w:val="24"/>
          <w:szCs w:val="24"/>
        </w:rPr>
        <w:t xml:space="preserve"> </w:t>
      </w:r>
      <w:r w:rsidRPr="00FD51BC">
        <w:rPr>
          <w:sz w:val="24"/>
          <w:szCs w:val="24"/>
        </w:rPr>
        <w:t>Business managers can adjust marketing and strategy to improve underperforming categories</w:t>
      </w:r>
      <w:r>
        <w:t>.</w:t>
      </w:r>
    </w:p>
    <w:p w:rsidR="00FD51BC" w:rsidRDefault="00FD51BC" w:rsidP="00FD51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0BC2C07E" wp14:editId="495F4D88">
            <wp:simplePos x="0" y="0"/>
            <wp:positionH relativeFrom="column">
              <wp:posOffset>381000</wp:posOffset>
            </wp:positionH>
            <wp:positionV relativeFrom="paragraph">
              <wp:posOffset>539750</wp:posOffset>
            </wp:positionV>
            <wp:extent cx="5575300" cy="2406650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 profitable sub_categ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Most Profitable Sub-Category : </w:t>
      </w:r>
    </w:p>
    <w:p w:rsidR="00FD51BC" w:rsidRPr="00FD51BC" w:rsidRDefault="00FD51BC" w:rsidP="00FD51BC"/>
    <w:p w:rsidR="00FD51BC" w:rsidRPr="00FD51BC" w:rsidRDefault="00FD51BC" w:rsidP="00FD51BC"/>
    <w:p w:rsidR="00FD51BC" w:rsidRPr="00FD51BC" w:rsidRDefault="00FD51BC" w:rsidP="00FD51BC"/>
    <w:p w:rsidR="00FD51BC" w:rsidRPr="00FD51BC" w:rsidRDefault="00FD51BC" w:rsidP="00FD51BC"/>
    <w:p w:rsidR="00FD51BC" w:rsidRPr="00FD51BC" w:rsidRDefault="00FD51BC" w:rsidP="00FD51BC"/>
    <w:p w:rsidR="00FD51BC" w:rsidRPr="00FD51BC" w:rsidRDefault="00FD51BC" w:rsidP="00FD51BC"/>
    <w:p w:rsidR="00FD51BC" w:rsidRPr="00FD51BC" w:rsidRDefault="00FD51BC" w:rsidP="00FD51BC"/>
    <w:p w:rsidR="00FD51BC" w:rsidRPr="00FD51BC" w:rsidRDefault="00FD51BC" w:rsidP="00FD51BC"/>
    <w:p w:rsidR="00FD51BC" w:rsidRDefault="00FD51BC" w:rsidP="00FD51BC"/>
    <w:p w:rsidR="00FD51BC" w:rsidRDefault="00FD51BC" w:rsidP="00FD51BC">
      <w:pPr>
        <w:ind w:firstLine="720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65408" behindDoc="0" locked="0" layoutInCell="1" allowOverlap="1" wp14:anchorId="1F73A62E" wp14:editId="32BAE30A">
            <wp:simplePos x="0" y="0"/>
            <wp:positionH relativeFrom="column">
              <wp:posOffset>171450</wp:posOffset>
            </wp:positionH>
            <wp:positionV relativeFrom="paragraph">
              <wp:posOffset>688340</wp:posOffset>
            </wp:positionV>
            <wp:extent cx="5731510" cy="133667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:rsidR="00FD51BC" w:rsidRPr="00FD51BC" w:rsidRDefault="00FD51BC" w:rsidP="00FD51BC">
      <w:pPr>
        <w:rPr>
          <w:sz w:val="32"/>
          <w:szCs w:val="32"/>
        </w:rPr>
      </w:pPr>
    </w:p>
    <w:p w:rsidR="00FD51BC" w:rsidRPr="00FD51BC" w:rsidRDefault="00FD51BC" w:rsidP="00FD51BC">
      <w:r>
        <w:rPr>
          <w:sz w:val="32"/>
          <w:szCs w:val="32"/>
        </w:rPr>
        <w:tab/>
      </w:r>
      <w:r w:rsidRPr="002E41E0">
        <w:rPr>
          <w:b/>
          <w:sz w:val="24"/>
          <w:szCs w:val="24"/>
        </w:rPr>
        <w:t xml:space="preserve">Query </w:t>
      </w:r>
      <w:proofErr w:type="gramStart"/>
      <w:r w:rsidRPr="002E41E0">
        <w:rPr>
          <w:b/>
          <w:sz w:val="24"/>
          <w:szCs w:val="24"/>
        </w:rPr>
        <w:t>Insights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FD51BC">
        <w:rPr>
          <w:sz w:val="24"/>
          <w:szCs w:val="24"/>
        </w:rPr>
        <w:t>A few sub-categories (like Smartphones and</w:t>
      </w:r>
      <w:r w:rsidRPr="00FD51BC">
        <w:rPr>
          <w:sz w:val="24"/>
          <w:szCs w:val="24"/>
        </w:rPr>
        <w:t xml:space="preserve"> Laptops) brought the highest </w:t>
      </w:r>
      <w:r w:rsidRPr="00FD51BC">
        <w:rPr>
          <w:sz w:val="24"/>
          <w:szCs w:val="24"/>
        </w:rPr>
        <w:t>profits.</w:t>
      </w:r>
      <w:r w:rsidRPr="00FD51BC">
        <w:rPr>
          <w:sz w:val="24"/>
          <w:szCs w:val="24"/>
        </w:rPr>
        <w:t xml:space="preserve"> </w:t>
      </w:r>
      <w:r w:rsidRPr="00FD51BC">
        <w:rPr>
          <w:sz w:val="24"/>
          <w:szCs w:val="24"/>
        </w:rPr>
        <w:t xml:space="preserve">These sub-categories are </w:t>
      </w:r>
      <w:r w:rsidRPr="00FD51BC">
        <w:rPr>
          <w:rStyle w:val="Strong"/>
          <w:sz w:val="24"/>
          <w:szCs w:val="24"/>
        </w:rPr>
        <w:t>critical drivers of profitability</w:t>
      </w:r>
      <w:r w:rsidRPr="00FD51BC">
        <w:rPr>
          <w:sz w:val="24"/>
          <w:szCs w:val="24"/>
        </w:rPr>
        <w:t>.</w:t>
      </w:r>
      <w:r w:rsidRPr="00FD51BC">
        <w:rPr>
          <w:sz w:val="24"/>
          <w:szCs w:val="24"/>
        </w:rPr>
        <w:t xml:space="preserve"> </w:t>
      </w:r>
      <w:r w:rsidRPr="00FD51BC">
        <w:rPr>
          <w:sz w:val="24"/>
          <w:szCs w:val="24"/>
        </w:rPr>
        <w:t>Low-profit sub-categories may require cost reduction or product review</w:t>
      </w:r>
      <w:r>
        <w:t>.</w:t>
      </w:r>
    </w:p>
    <w:p w:rsidR="00FD51BC" w:rsidRPr="00FD51BC" w:rsidRDefault="00FD51BC" w:rsidP="00FD51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Top 5 Customers</w:t>
      </w:r>
    </w:p>
    <w:p w:rsidR="00FD51BC" w:rsidRPr="00FD51BC" w:rsidRDefault="00FD51BC" w:rsidP="00FD51BC">
      <w:pPr>
        <w:rPr>
          <w:sz w:val="32"/>
          <w:szCs w:val="32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0" locked="0" layoutInCell="1" allowOverlap="1" wp14:anchorId="025E4EDC" wp14:editId="770408F6">
            <wp:simplePos x="0" y="0"/>
            <wp:positionH relativeFrom="column">
              <wp:posOffset>482600</wp:posOffset>
            </wp:positionH>
            <wp:positionV relativeFrom="paragraph">
              <wp:posOffset>125730</wp:posOffset>
            </wp:positionV>
            <wp:extent cx="4803140" cy="21463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 5 custom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1BC" w:rsidRPr="00FD51BC" w:rsidRDefault="00FD51BC" w:rsidP="00FD51BC">
      <w:pPr>
        <w:rPr>
          <w:sz w:val="32"/>
          <w:szCs w:val="32"/>
        </w:rPr>
      </w:pPr>
    </w:p>
    <w:p w:rsidR="00FD51BC" w:rsidRDefault="00FD51BC" w:rsidP="00FD51BC">
      <w:pPr>
        <w:rPr>
          <w:sz w:val="32"/>
          <w:szCs w:val="32"/>
        </w:rPr>
      </w:pPr>
    </w:p>
    <w:p w:rsidR="00FD51BC" w:rsidRDefault="00FD51BC" w:rsidP="00FD51BC">
      <w:pPr>
        <w:rPr>
          <w:sz w:val="32"/>
          <w:szCs w:val="32"/>
        </w:rPr>
      </w:pPr>
    </w:p>
    <w:p w:rsidR="00FD51BC" w:rsidRDefault="00FD51BC" w:rsidP="00FD51BC">
      <w:pPr>
        <w:rPr>
          <w:sz w:val="32"/>
          <w:szCs w:val="32"/>
        </w:rPr>
      </w:pPr>
    </w:p>
    <w:p w:rsidR="00FD51BC" w:rsidRDefault="00FD51BC" w:rsidP="00FD51B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 wp14:anchorId="69A076E6" wp14:editId="4BFE469F">
            <wp:simplePos x="0" y="0"/>
            <wp:positionH relativeFrom="column">
              <wp:posOffset>276860</wp:posOffset>
            </wp:positionH>
            <wp:positionV relativeFrom="paragraph">
              <wp:posOffset>525145</wp:posOffset>
            </wp:positionV>
            <wp:extent cx="5727700" cy="137795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:rsidR="00FD51BC" w:rsidRDefault="00FD51BC" w:rsidP="00FD51BC">
      <w:pPr>
        <w:tabs>
          <w:tab w:val="left" w:pos="1121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FD51BC" w:rsidRDefault="00FD51BC" w:rsidP="00FD51BC">
      <w:pPr>
        <w:tabs>
          <w:tab w:val="left" w:pos="1121"/>
        </w:tabs>
        <w:rPr>
          <w:sz w:val="32"/>
          <w:szCs w:val="32"/>
        </w:rPr>
      </w:pPr>
      <w:proofErr w:type="gramStart"/>
      <w:r w:rsidRPr="00DC1417">
        <w:rPr>
          <w:b/>
          <w:sz w:val="32"/>
          <w:szCs w:val="32"/>
        </w:rPr>
        <w:t>Conclusion</w:t>
      </w:r>
      <w:r>
        <w:rPr>
          <w:sz w:val="32"/>
          <w:szCs w:val="32"/>
        </w:rPr>
        <w:t xml:space="preserve"> :</w:t>
      </w:r>
      <w:proofErr w:type="gramEnd"/>
    </w:p>
    <w:p w:rsidR="00FD51BC" w:rsidRPr="00FD51BC" w:rsidRDefault="00FD51BC" w:rsidP="00FD51BC">
      <w:pPr>
        <w:tabs>
          <w:tab w:val="left" w:pos="1121"/>
        </w:tabs>
        <w:rPr>
          <w:sz w:val="24"/>
          <w:szCs w:val="24"/>
        </w:rPr>
      </w:pPr>
      <w:r>
        <w:rPr>
          <w:sz w:val="32"/>
          <w:szCs w:val="32"/>
        </w:rPr>
        <w:tab/>
      </w:r>
      <w:r>
        <w:t xml:space="preserve">The Ecommerce </w:t>
      </w:r>
      <w:r>
        <w:t xml:space="preserve">sales analysis of a </w:t>
      </w:r>
      <w:r>
        <w:rPr>
          <w:rStyle w:val="Strong"/>
        </w:rPr>
        <w:t>real-world dataset</w:t>
      </w:r>
      <w:r>
        <w:t xml:space="preserve"> provides clear insights into business performance.</w:t>
      </w:r>
      <w:r>
        <w:t xml:space="preserve"> </w:t>
      </w:r>
      <w:r>
        <w:t>Sales and profit by category helped identify the most profitable product lines.</w:t>
      </w:r>
      <w:r>
        <w:t xml:space="preserve"> </w:t>
      </w:r>
      <w:r>
        <w:t>The top 5 cities and top 5 customers reveal the main revenue sources.</w:t>
      </w:r>
      <w:r>
        <w:t xml:space="preserve"> </w:t>
      </w:r>
      <w:proofErr w:type="gramStart"/>
      <w:r>
        <w:t>Comparing actual sales against targets highlights over</w:t>
      </w:r>
      <w:r w:rsidR="00DC1417">
        <w:t xml:space="preserve"> </w:t>
      </w:r>
      <w:r>
        <w:t>performing and underperforming categories.</w:t>
      </w:r>
      <w:proofErr w:type="gramEnd"/>
      <w:r>
        <w:t xml:space="preserve"> </w:t>
      </w:r>
      <w:proofErr w:type="gramStart"/>
      <w:r>
        <w:t>The most profitable sub-categories show which products drive the highest profit.</w:t>
      </w:r>
      <w:proofErr w:type="gramEnd"/>
      <w:r w:rsidR="00DC1417">
        <w:t xml:space="preserve"> </w:t>
      </w:r>
      <w:r>
        <w:t>Overall, this project demonstrates how SQL can support strategic decisions in e-commerce.</w:t>
      </w:r>
    </w:p>
    <w:p w:rsidR="00FD51BC" w:rsidRDefault="00DC1417" w:rsidP="00DC1417">
      <w:pPr>
        <w:jc w:val="right"/>
        <w:rPr>
          <w:b/>
          <w:sz w:val="32"/>
          <w:szCs w:val="32"/>
        </w:rPr>
      </w:pPr>
      <w:r w:rsidRPr="00DC1417">
        <w:rPr>
          <w:b/>
          <w:sz w:val="32"/>
          <w:szCs w:val="32"/>
        </w:rPr>
        <w:t>Submitted By</w:t>
      </w:r>
    </w:p>
    <w:p w:rsidR="00DC1417" w:rsidRPr="00DC1417" w:rsidRDefault="00DC1417" w:rsidP="00DC1417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M.Selvakumar</w:t>
      </w:r>
      <w:bookmarkStart w:id="0" w:name="_GoBack"/>
      <w:bookmarkEnd w:id="0"/>
    </w:p>
    <w:p w:rsidR="00FD51BC" w:rsidRPr="00FD51BC" w:rsidRDefault="00FD51BC" w:rsidP="00FD51BC">
      <w:pPr>
        <w:rPr>
          <w:sz w:val="32"/>
          <w:szCs w:val="32"/>
        </w:rPr>
      </w:pPr>
    </w:p>
    <w:p w:rsidR="00FD51BC" w:rsidRPr="00FD51BC" w:rsidRDefault="00FD51BC" w:rsidP="00FD51BC">
      <w:pPr>
        <w:rPr>
          <w:sz w:val="32"/>
          <w:szCs w:val="32"/>
        </w:rPr>
      </w:pPr>
    </w:p>
    <w:sectPr w:rsidR="00FD51BC" w:rsidRPr="00FD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72E" w:rsidRDefault="0052172E" w:rsidP="002E41E0">
      <w:pPr>
        <w:spacing w:after="0" w:line="240" w:lineRule="auto"/>
      </w:pPr>
      <w:r>
        <w:separator/>
      </w:r>
    </w:p>
  </w:endnote>
  <w:endnote w:type="continuationSeparator" w:id="0">
    <w:p w:rsidR="0052172E" w:rsidRDefault="0052172E" w:rsidP="002E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72E" w:rsidRDefault="0052172E" w:rsidP="002E41E0">
      <w:pPr>
        <w:spacing w:after="0" w:line="240" w:lineRule="auto"/>
      </w:pPr>
      <w:r>
        <w:separator/>
      </w:r>
    </w:p>
  </w:footnote>
  <w:footnote w:type="continuationSeparator" w:id="0">
    <w:p w:rsidR="0052172E" w:rsidRDefault="0052172E" w:rsidP="002E4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71DBF"/>
    <w:multiLevelType w:val="hybridMultilevel"/>
    <w:tmpl w:val="BA304280"/>
    <w:lvl w:ilvl="0" w:tplc="43B24F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9702DC"/>
    <w:multiLevelType w:val="multilevel"/>
    <w:tmpl w:val="B6AC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E080E"/>
    <w:multiLevelType w:val="hybridMultilevel"/>
    <w:tmpl w:val="6E6EF6F0"/>
    <w:lvl w:ilvl="0" w:tplc="8EF039EC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EC3"/>
    <w:rsid w:val="00011EC3"/>
    <w:rsid w:val="002E41E0"/>
    <w:rsid w:val="00401A9E"/>
    <w:rsid w:val="004E7A81"/>
    <w:rsid w:val="0052172E"/>
    <w:rsid w:val="00DC1417"/>
    <w:rsid w:val="00F174D0"/>
    <w:rsid w:val="00F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174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17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74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E0"/>
  </w:style>
  <w:style w:type="paragraph" w:styleId="Footer">
    <w:name w:val="footer"/>
    <w:basedOn w:val="Normal"/>
    <w:link w:val="FooterChar"/>
    <w:uiPriority w:val="99"/>
    <w:unhideWhenUsed/>
    <w:rsid w:val="002E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E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174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174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74D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1E0"/>
  </w:style>
  <w:style w:type="paragraph" w:styleId="Footer">
    <w:name w:val="footer"/>
    <w:basedOn w:val="Normal"/>
    <w:link w:val="FooterChar"/>
    <w:uiPriority w:val="99"/>
    <w:unhideWhenUsed/>
    <w:rsid w:val="002E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2025-08-23T10:25:00Z</dcterms:created>
  <dcterms:modified xsi:type="dcterms:W3CDTF">2025-08-23T11:22:00Z</dcterms:modified>
</cp:coreProperties>
</file>