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Специализированные языки программирования</w:t>
      </w:r>
    </w:p>
    <w:p w:rsidR="00BC1A17" w:rsidRPr="00BC1A17" w:rsidRDefault="00022F2A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Задания на лабораторные работы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1A17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Примечание: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задания для лабораторных могут быть сформулированы как цепочка последовательных действий.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выполнения работы </w:t>
      </w:r>
      <w:r w:rsidRPr="00BC1A17">
        <w:rPr>
          <w:rFonts w:ascii="Arial" w:eastAsia="Times New Roman" w:hAnsi="Arial" w:cs="Arial"/>
          <w:i/>
          <w:iCs/>
          <w:color w:val="000000"/>
          <w:sz w:val="18"/>
          <w:szCs w:val="18"/>
          <w:lang w:eastAsia="ru-RU"/>
        </w:rPr>
        <w:t>недостаточно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один раз пройтись по этой последовательности. Необходимо уметь комплексно решать задание (например, создание ветки (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) в локальном </w:t>
      </w:r>
      <w:r w:rsidR="00CD5C6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внесение модификаций и </w:t>
      </w:r>
      <w:r w:rsidR="00DA1FC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её</w:t>
      </w:r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синхронизация с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слияние c </w:t>
      </w:r>
      <w:proofErr w:type="spell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master</w:t>
      </w:r>
      <w:proofErr w:type="spell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 Рекомендация - по заданию пройтись минимум 3 раза, с выполнением частей в произвольном порядке, чтобы быть уверенным</w:t>
      </w:r>
      <w:proofErr w:type="gramStart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(-</w:t>
      </w:r>
      <w:proofErr w:type="gramEnd"/>
      <w:r w:rsidRPr="00BC1A1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ной) в том, что есть понимание сути выполняемых действий, и возможности их выполнить в нужном для прикладной задачи порядке, без привязки к прямому заданию лабораторной.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По каждой лабораторной необходим печатный </w:t>
      </w:r>
      <w:r w:rsidR="00DA1FCE">
        <w:rPr>
          <w:rFonts w:ascii="Arial" w:eastAsia="Times New Roman" w:hAnsi="Arial" w:cs="Arial"/>
          <w:color w:val="000000"/>
          <w:lang w:eastAsia="ru-RU"/>
        </w:rPr>
        <w:t>отчёт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(достаточно одного на бригаду, в которой может быть до 3-х человек включительно). </w:t>
      </w:r>
      <w:r w:rsidR="00DA1FCE">
        <w:rPr>
          <w:rFonts w:ascii="Arial" w:eastAsia="Times New Roman" w:hAnsi="Arial" w:cs="Arial"/>
          <w:color w:val="000000"/>
          <w:lang w:eastAsia="ru-RU"/>
        </w:rPr>
        <w:t>Отчёт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обязательно должен иметь: титульный лист; описание хода работы с исходными кодами (или выполненными командами) и результатом их работы; выводы по работе.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№1. </w:t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Система управления версиями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-сервис </w:t>
      </w:r>
      <w:proofErr w:type="spellStart"/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GitHub</w:t>
      </w:r>
      <w:proofErr w:type="spell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собственного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>, добавление и удаление файлов оттуда.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Модификация файлов в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lang w:eastAsia="ru-RU"/>
        </w:rPr>
        <w:t>, просмотр изменений.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Проверка текущего статуса, отличий между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staging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area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(буферной зоной), версиями</w:t>
      </w:r>
      <w:bookmarkStart w:id="0" w:name="_GoBack"/>
      <w:bookmarkEnd w:id="0"/>
      <w:r w:rsidRPr="00BC1A17">
        <w:rPr>
          <w:rFonts w:ascii="Arial" w:eastAsia="Times New Roman" w:hAnsi="Arial" w:cs="Arial"/>
          <w:color w:val="000000"/>
          <w:lang w:eastAsia="ru-RU"/>
        </w:rPr>
        <w:t xml:space="preserve"> в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хранилище</w:t>
      </w:r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Просмотр списка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коммитов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 текущей ветке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назначение меток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Создание новых веток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переключение между различными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коммитами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ветками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branch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Слияние различных веток: без конфликтов и с конфликтами, их разрешение.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Подключение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удалённого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remote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этом же компьютере (в другом каталоге на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жёстком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диске), синхронизация с изменениями,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внесёнными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туда.</w:t>
      </w:r>
    </w:p>
    <w:p w:rsidR="00BC1A17" w:rsidRPr="00BC1A17" w:rsidRDefault="00BC1A17" w:rsidP="00BC1A1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Создание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GitHub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синхронизация с изменениями оттуда, внесение изменений из локального </w:t>
      </w:r>
      <w:r w:rsidR="00CD5C63">
        <w:rPr>
          <w:rFonts w:ascii="Arial" w:eastAsia="Times New Roman" w:hAnsi="Arial" w:cs="Arial"/>
          <w:color w:val="000000"/>
          <w:lang w:eastAsia="ru-RU"/>
        </w:rPr>
        <w:t>хранилища</w:t>
      </w:r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№2.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переменные всех примитивных типов: без инициализации, инициализацией и с вычислением при инициализации.  Распечатать их значения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System.out.println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System.out.printf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()). Целочисленные значения вывести в десятичном и шестнадцатеричном формате.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Выполнить приведение целочисленных типов с допустимым расширением диапазона. Выполнить приведение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float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некорректным преобразованием (переполнением).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две переменные без инициализации: как поле класса и как локальную переменную в методе. Вывести их на печать и пояснить отличие.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массивы целых значений и строк. Вывести их на печать минимум двумя разными способами.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собственное перечисление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enum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Ввести с клавиатуры целое число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( </w:t>
      </w:r>
      <w:proofErr w:type="spellStart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Scanner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 System.in );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i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in.nextInt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(); ), сопоставить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целое со значением перечисления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switch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), значение перечисления распечатать на экране.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Объявить константы (по собственному выбору). Сделать консольный мини-калькулятор (перевод дюймов в сантиметры, увеличение скорости в вакууме в зависимости от времени свободного падения и т.п.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Объявить целые, инициализировать их шестнадцатеричными значениями, распечатать, выполнить знаковые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беззнаковые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сдвиги, результат тоже распечатать. Пояснить разницу.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Ввести целое значение с клавиатуры и проверить допустимость в рамках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разрешённого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диапазона (например, количества этажей в доме, которые объявлены константой). Напечатать, корректно ли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значение.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Напечатать множество неотрицательных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нечётных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чисел максимальной мощности,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чьё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произведение меньше 10 000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while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  </w:t>
      </w:r>
    </w:p>
    <w:p w:rsidR="00BC1A17" w:rsidRPr="00BC1A17" w:rsidRDefault="00BC1A17" w:rsidP="00BC1A1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решето Эратосфена: найти все простые числа от 2 до n (которое ввести с клавиатуры). Для этого формируется ряд чисел от 1 до n. 1 пропускается. 2 тоже пропускается, но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вычёркивается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второе число (каждое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чётное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). Следующее число (3) пропускается, но затем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вычёркивается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каждое третье число и т.п.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После успешного выполнения - оптимизировать алгоритм с точки зрения минимизации вычислительной сложности (использовать факт из теории чисел).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№3.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помощи статического метода реализовать пузырьковую сортировку массива целых чисел (длина массива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задаётся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при вызове метода сортировки).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Задана “неровная матрица” (или ступенчатый массив - двумерный массив, строки в котором имеют различную длину: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[][]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[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5 ][];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[ 0 ]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[ 3 ];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[ 1 ] =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new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[ 7 ]; и т.д.). Матрица содержит целые значения. Отсортировать каждую строку (использовать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Arrays.sort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)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распечатать матрицу на экране. Повторно распечатать матрицу, но выводить на экран только отрицательные значения (использовать цикл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break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собственный класс с полями доступа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public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проверить их доступность из другого класса текущего пакета.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Сделать класс с перегруженными конструкторами (по умолчанию, с заданными параметрами, создание копии другого объекта).</w:t>
      </w:r>
    </w:p>
    <w:p w:rsidR="00BC1A17" w:rsidRPr="00BC1A17" w:rsidRDefault="00BC1A17" w:rsidP="00BC1A1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абстрактный класс “автомобиль” и его наследников (“легковой”, “грузовой” и т.п.), продемонстрировать полиморфные методы (вывод названия автомобиля, перемещение за единицу времени, вывод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потреблённого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топлива,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перевезённого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груза и пассажиров, загрязнение окружающей среды; предусмотреть возможности для электромобилей).</w:t>
      </w:r>
      <w:proofErr w:type="gramEnd"/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№4.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собственный класс с несколькими полями и методами, переопределить унаследованный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Реализовать метод, принимающий пять разнотипных параметров (в т.</w:t>
      </w:r>
      <w:r w:rsidR="00DA1FC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ч. собственных классов), тремя разными способами: с явным заданием пяти разных параметров, через массив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[]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varargs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Напечатать на экране тип параметра и его значение (для класса - основные поля).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Реализовать вложенный класс, статический вложенный класс, продемонстрировать доступность полей и методов внешнего класса.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локальный класс, проверить доступность полей и методов внешнего класса, локальных переменных метода (изменяемых и нет), который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создаёт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локальный класс.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собственный интерфейс шифрования, на его основе интерфейсы симметричного и асимметричного шифрования, на основе симметричного - блочного и поточного шифрования. Создать класс, реализующий интерфейс поточного шифрования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XOR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 константой) со статическим методом, на вход принимающим байтовый массив и возвращающий его же на выходе. Задать начальное значение массива, зашифровать и расшифровать, напечатать каждый из результатов.</w:t>
      </w:r>
    </w:p>
    <w:p w:rsidR="00BC1A17" w:rsidRPr="00BC1A17" w:rsidRDefault="00BC1A17" w:rsidP="00BC1A1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три анонимных класса на основе интерфейса, продемонстрировать полиморфизм. Создать анонимный класс, вызвать его методы без определения локальной переменной.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№5. 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клавиатуры ввести несколько слов (фраз), объединить их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StringBuilder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(каждый раз выводя на печать текущую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ёмкость</w:t>
      </w:r>
      <w:r w:rsidRPr="00BC1A17">
        <w:rPr>
          <w:rFonts w:ascii="Arial" w:eastAsia="Times New Roman" w:hAnsi="Arial" w:cs="Arial"/>
          <w:color w:val="000000"/>
          <w:lang w:eastAsia="ru-RU"/>
        </w:rPr>
        <w:t>), распечатать итоговое значение.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Перебирая символы строки, распечатать информацию о каждом: является ли цифрой, символом (верхнего или нижнего регистра) или пробелом.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программу, которая получает два имени текстовых файлов через параметр командной строки, затем выполняет копирование одного файла в другой, без использования системных функций копирования (открывать, читать и записывать данные - самостоятельно, через классы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FileInputStream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FileOutputStream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 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PrintWriter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FileWriter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автозакрытие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(), обрабатывать ошибки ввода-вывода (печатать про них информацию).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программу, запрашивающую имя файла у пользователя, затем печатающего содержимое файла как шестнадцатеричный дамп на экране. В случае возникновения ошибки (файл не найден, запрет доступа) программа также печатает сообщение об ошибке. В конце работы программа в любом случае выводит сообщение (любое) о завершении собственной работы.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класс, реализующий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В конструкторе вывести сообщение о создании, в методе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close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- о закрытии. Проверить функционирование блока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 с ресурсами.</w:t>
      </w:r>
    </w:p>
    <w:p w:rsidR="00BC1A17" w:rsidRPr="00BC1A17" w:rsidRDefault="00BC1A17" w:rsidP="00BC1A1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Каскадирование: разработать три собственных класса, реализующих исключения. В блоке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try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{}, в зависимости от пользовательского ввода, выбросить одно из двух. Перехватывать оба возможных варианта, в обработчике выбросить третье исключение и позже перехватить его. На финальном этапе (перехвате третьего) распечатать стек вызовов каждого из перехваченных исключений.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№6. 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текстового файла, содержащего слова (состоящие из латинских букв A-Z в разных регистрах), знаки препинания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 (,.!?-), 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пробелы, цифры и спецсимволы (“№;%:*()+) извлечь все слова и записать в выходной файл,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разделённые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пробелами.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логин и пароль (пароль - не отображаемый на экране). Выполнить примитивное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хэширование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(сложить все символы как 16-битовые целые, умножая предыдущий результат на 5 и добавляя к сумме 7 для каждого символа пароля). Сравнить с заранее заданным в программе значением, и по результату напеча</w:t>
      </w:r>
      <w:r w:rsidR="00DA1FCE">
        <w:rPr>
          <w:rFonts w:ascii="Arial" w:eastAsia="Times New Roman" w:hAnsi="Arial" w:cs="Arial"/>
          <w:color w:val="000000"/>
          <w:lang w:eastAsia="ru-RU"/>
        </w:rPr>
        <w:t>та</w:t>
      </w:r>
      <w:r w:rsidRPr="00BC1A17">
        <w:rPr>
          <w:rFonts w:ascii="Arial" w:eastAsia="Times New Roman" w:hAnsi="Arial" w:cs="Arial"/>
          <w:color w:val="000000"/>
          <w:lang w:eastAsia="ru-RU"/>
        </w:rPr>
        <w:t>ть “доступ предоставлен” или “в доступе отказано”.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Сохранить в одном двоичном файле (последовательно): целое число, булево значение, строку с латинскими и кириллическими буквами, два объекта, в полях которых также присутствуют классы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т.п.). Из этого файла прочесть значения и распечатать их на экране (для классов - содержимое их полей).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Записать в файл массив из 64 байт, закрыть его. Открыть файл на запись, изменить знак каждого байта с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чётным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индексом (0-го, 2-го, 4-го и т.д.), не перезаписывая весь файл, а только конкретные значения, закрыть файл. Открыть файл на чтение, прочесть массив целиком и распечатать его.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Запросить у пользователя имя архива, создать такой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-файл в текущем каталоге. Далее итеративно запрашивать имя нового файла в архиве, добавлять данные,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введённые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пользователем с клавиатуры, в этот файл. Признак того, что ввод текущего файла (внутри архива)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завершён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- “q!” в самом начале строки. Признак того, что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завершён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ввод и текущего файла, и всего архива - “Q!” в самом начале строки. Проверить созданных архив (список файлов внутри, и содержание каждого из вложенных файлов) с помощью стандартной программы архивации.</w:t>
      </w:r>
    </w:p>
    <w:p w:rsidR="00BC1A17" w:rsidRPr="00BC1A17" w:rsidRDefault="00BC1A17" w:rsidP="00BC1A1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 помощью стандартной программы архивации 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ZIP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-архив,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содержащий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файлы (текстовые и двоичные), без каталогов. Написать программу, принимающую имя архива как параметр командной строки (запуск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программа имя_архива.zip) и извлекающего все файлы в текущий каталог.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№7. 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Определить домашний каталог пользователя, распечатать полный путь и отдельно, начиная с корневого каталога, имя каждого вложенного каталога. Сделать то же самое для текущего каталога (текущий каталог обозначается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через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"." - одна точка).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Создать временный файл для хранения данных, удаляемый при закрытии. Записать туда данные, ожидать пользовательского ввода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System.in.read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();), после чего напечатать </w:t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финальное сообщение и завершить работу программы. Проверить создание файла, его содержимое и автоматическое удаление.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Написать утилиту, в командной строке принимающую имя каталога и первые буквы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имён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файлов/каталогов (опционально), и выводящую содержимое каталога в соответствии с маской.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" напечатает список всех файлов и подкаталогов в каталоге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начинающихся 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abc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утилиту, выполняющую копирование файла, заданного как первый аргумент в командной строке, в каталог/файл, указанного как второй аргумент (указывается полный путь). При необходимости утилита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создаёт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нужное дерево подкаталогов. Например,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mycp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home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user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/1.txt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 скопирует файл из домашнего каталога в /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tmp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/, создав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ещё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2 подкаталога "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subdir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/99".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№8. 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объединяющий три объекта одного класса. Класс объектов, принимаемых на входе, и сам созданный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класс, реализуют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&lt;T&gt;. Метод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созданного класса возвращает среднее арифметическое результатов сравнения всех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трех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вложенных объектов. Создать два объекта для разработанного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обобщённого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класса для хранения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трёх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объектов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распечатать результат сравнения двух объектов между собой.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обобщённый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реализующий функциональность стека (крайний элемент,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помещённый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 стек, при чтении возвращается первым).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 xml:space="preserve">Кроме методов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push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elem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 и  E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pop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(), помещающих элемент в стек и извлекающих его, реализовать методы копирования уже существующего стека (отдельный метод и через конструктор), выбрасывания исключения при попытке извлечения элемента из пустого стека, проверки количества элементов в стеке, реализация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</w:t>
      </w:r>
      <w:r w:rsidR="00DA1FCE">
        <w:rPr>
          <w:rFonts w:ascii="Arial" w:eastAsia="Times New Roman" w:hAnsi="Arial" w:cs="Arial"/>
          <w:color w:val="000000"/>
          <w:lang w:eastAsia="ru-RU"/>
        </w:rPr>
        <w:t>rable</w:t>
      </w:r>
      <w:proofErr w:type="spellEnd"/>
      <w:r w:rsidR="00DA1FCE">
        <w:rPr>
          <w:rFonts w:ascii="Arial" w:eastAsia="Times New Roman" w:hAnsi="Arial" w:cs="Arial"/>
          <w:color w:val="000000"/>
          <w:lang w:eastAsia="ru-RU"/>
        </w:rPr>
        <w:t>&lt;T&gt; (стек больше, если в нё</w:t>
      </w:r>
      <w:r w:rsidRPr="00BC1A17">
        <w:rPr>
          <w:rFonts w:ascii="Arial" w:eastAsia="Times New Roman" w:hAnsi="Arial" w:cs="Arial"/>
          <w:color w:val="000000"/>
          <w:lang w:eastAsia="ru-RU"/>
        </w:rPr>
        <w:t>м больше элементов;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если одинаково - элементы сравниваются, начиная с крайнего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помещенного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результат для стека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первого элемента,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отличающееся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 нуля; в противном случае стеки равны), методы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hashCode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(). Если стек реализуется через массив, а не связанный список, предусмотреть метод задания размера для внутреннего хранилища.</w:t>
      </w:r>
    </w:p>
    <w:p w:rsidR="00BC1A17" w:rsidRPr="00BC1A17" w:rsidRDefault="00BC1A17" w:rsidP="00BC1A1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Расширить реализацию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для возможности использования иерархии классов (в один и тот же объект стека можно поместить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Integer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Double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Убрать реализацию интерфейса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Разработать методы, перемещающие все элементы:</w:t>
      </w:r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в текущий из другого стека (этот стек может содержать элементы класса, унаследованного от класса элементов текущего стека);</w:t>
      </w:r>
    </w:p>
    <w:p w:rsidR="00BC1A17" w:rsidRPr="00BC1A17" w:rsidRDefault="00BC1A17" w:rsidP="00BC1A17">
      <w:pPr>
        <w:numPr>
          <w:ilvl w:val="1"/>
          <w:numId w:val="9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текущего - в другой (этот стек может содержать элементы суперкласса относительно класса элементов текущего стека).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Реализация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MyStack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&lt;E&gt; должна корректно обрабатывать вызовы: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DA1FCE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FCE">
        <w:rPr>
          <w:rFonts w:ascii="Arial" w:eastAsia="Times New Roman" w:hAnsi="Arial" w:cs="Arial"/>
          <w:color w:val="000000"/>
          <w:lang w:val="en-US" w:eastAsia="ru-RU"/>
        </w:rPr>
        <w:t>           </w:t>
      </w:r>
      <w:r w:rsidRPr="00CD5C6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&lt;Number&gt;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="00BC1A17"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&lt;Integer&gt;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&lt;Double&gt;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MyStack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3;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Integer(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stD.push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 Double(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+ 3 )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 }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"Integer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"Double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); 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stN.addAll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stI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stD.moveElementsTo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);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 </w:t>
      </w:r>
      <w:proofErr w:type="spellStart"/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"Number stack: " + </w:t>
      </w:r>
      <w:proofErr w:type="spell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stN.toString</w:t>
      </w:r>
      <w:proofErr w:type="spell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);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Результат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C1A17">
        <w:rPr>
          <w:rFonts w:ascii="Arial" w:eastAsia="Times New Roman" w:hAnsi="Arial" w:cs="Arial"/>
          <w:color w:val="000000"/>
          <w:lang w:eastAsia="ru-RU"/>
        </w:rPr>
        <w:t>работы</w:t>
      </w:r>
      <w:r w:rsidRPr="00BC1A17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1, 2 ]</w:t>
      </w: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stack: </w:t>
      </w:r>
      <w:proofErr w:type="gramStart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[ 3.0</w:t>
      </w:r>
      <w:proofErr w:type="gramEnd"/>
      <w:r w:rsidRPr="00BC1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4.0, 5.0 ]</w:t>
      </w:r>
    </w:p>
    <w:p w:rsidR="00BC1A17" w:rsidRPr="00DA1FCE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Number stack: </w:t>
      </w:r>
      <w:proofErr w:type="gramStart"/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[ 2</w:t>
      </w:r>
      <w:proofErr w:type="gramEnd"/>
      <w:r w:rsidRPr="00DA1FC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1, 0, 5.0, 4.0, 3.0 ]</w:t>
      </w:r>
    </w:p>
    <w:p w:rsidR="00BC1A17" w:rsidRPr="00DA1FCE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реализации необходимо использовать подстановочные типы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wildcards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при этом помнить про принцип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PECS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(слайды лекций 154-159, материал книги </w:t>
      </w:r>
      <w:hyperlink r:id="rId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https://cebulko.com/Programming-Resources/Effective%20Java%20-%202nd%20Edition.pdf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 , стр. 129-141).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Настоятельно рекомендую решить задачу самостоятельно. И только если возникает крайний случай и полный тупик, посмотреть часть решения здесь: </w:t>
      </w:r>
      <w:hyperlink r:id="rId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https://github.com/Roman-Oliynykov/JavaLabTaskOnWildcardsSolution.git</w:t>
        </w:r>
      </w:hyperlink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№9. 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вывести все слова (каждое - только один раз) тремя способами: итераторами,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for-each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()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&lt;&gt;. Применять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HashSet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Из двух файлов сформировать два множества слов, вывести их объединение, пересечение, разность.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Загрузить из файла множество слов, загрузить их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&lt;&gt;, вывести частоту появления каждого слова (дополнительно использовать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для коллекции уникальных элементов). Пользоваться только методами коллекций (не организовывать собственный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подсчёт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циклы и т.п.).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Загрузить из файла множество слов, отсортировать (повторения допускаются), вывести на экран. Перемешать в случайном порядке, снова вывести.</w:t>
      </w:r>
    </w:p>
    <w:p w:rsidR="00BC1A17" w:rsidRPr="00BC1A17" w:rsidRDefault="00BC1A17" w:rsidP="00BC1A1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В файле в текстовом формате занесены данные о студентах (формат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жёстко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фиксирован), в каждой строке содержится: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фамилия, группа, название учебной дисциплины (одним словом), успеваемость по дисциплине за семестр.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Фамилии студентов, дисциплин и пр. могут повторяться (студент изучает несколько предметов.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Данные находятся в произвольном порядке, например: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99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ПЗС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92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Петров КБ-41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КСС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Петров КБ-41 КСМ 95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Иванов КУ-33 экономика 80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Семенов КС-42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ТКС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94</w:t>
      </w:r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Прочесть данные из файла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состоящий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из элементов класса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, содержащего необходимые поля (фамилия, группа, дисциплина, успеваемость). Класс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реализует интерфейс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&gt; (единственный метод интерфейса -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compareTo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Student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other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 умолчанию реализуется сортировка по фамилии).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интерфейс: </w:t>
      </w:r>
    </w:p>
    <w:p w:rsidR="00BC1A17" w:rsidRPr="00BC1A17" w:rsidRDefault="00CD5C63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BC1A17"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https://docs.oracle.com/javase/8/docs/api/java/lang/Comparable.html</w:t>
        </w:r>
      </w:hyperlink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Вывести: список учебных дисциплин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алф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 порядок), список групп (алфавитный порядок).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без циклов, используя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с собственным компаратором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наподобие</w:t>
      </w:r>
      <w:proofErr w:type="gramEnd"/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Set&lt;Student&gt; courses = new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TreeSet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>&lt;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&gt;(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new Comparator&lt;Student&gt;()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public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compare(Student s1, Student s2) {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    </w:t>
      </w:r>
      <w:proofErr w:type="gramStart"/>
      <w:r w:rsidRPr="00BC1A17">
        <w:rPr>
          <w:rFonts w:ascii="Arial" w:eastAsia="Times New Roman" w:hAnsi="Arial" w:cs="Arial"/>
          <w:color w:val="000000"/>
          <w:lang w:val="en-US" w:eastAsia="ru-RU"/>
        </w:rPr>
        <w:t>return</w:t>
      </w:r>
      <w:proofErr w:type="gramEnd"/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 s1.course.compareTo( s2.course 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val="en-US" w:eastAsia="ru-RU"/>
        </w:rPr>
        <w:t xml:space="preserve">         </w:t>
      </w:r>
      <w:r w:rsidRPr="00BC1A17">
        <w:rPr>
          <w:rFonts w:ascii="Arial" w:eastAsia="Times New Roman" w:hAnsi="Arial" w:cs="Arial"/>
          <w:color w:val="000000"/>
          <w:lang w:eastAsia="ru-RU"/>
        </w:rPr>
        <w:t>}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     });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(не забыть добавить в коллекцию сами элементы, одного создания с компаратором - недостаточно).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Детальнее про интерфейс (+ см. пример в лекции): </w:t>
      </w:r>
    </w:p>
    <w:p w:rsidR="00BC1A17" w:rsidRPr="00BC1A17" w:rsidRDefault="00CD5C63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="00BC1A17"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https://docs.oracle.com/javase/8/docs/api/java/util/Comparator.html</w:t>
        </w:r>
      </w:hyperlink>
    </w:p>
    <w:p w:rsidR="00BC1A17" w:rsidRPr="00BC1A17" w:rsidRDefault="00BC1A17" w:rsidP="00BC1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Используя цикл с итератором по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LinkedList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, вывести:</w:t>
      </w:r>
    </w:p>
    <w:p w:rsidR="00BC1A17" w:rsidRPr="00BC1A17" w:rsidRDefault="00BC1A17" w:rsidP="00BC1A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 xml:space="preserve">список студентов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определённой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(алфавитный порядок), список студентов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определённой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группы  с оценками по выбранному предмету (в порядке уменьшения балла успеваемости; ввести собственный компаратор через анонимный класс, см. пример выше и пример в лекции).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№10. 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 “Товар”, в котором предусмотреть стоимость, срок реализации и уникальный код (буквенно-цифровой, обычно называемый “артикул”). Все поля объекта 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immutable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(неизменяемые; они инициализируются только конструктором и внутри класса объявлены как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final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). Реализовать очередь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ArrayDeque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&lt;&gt; (https://docs.oracle.com/javase/8/docs/api/java/util/ArrayDeque.html), в которую внести несколько наименований товара на реализацию. Сформировать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ещё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несколько наименований товара, добавить в начало или в конец очереди в зависимости от срока реализации. Распечатать содержимое очереди, извлекая все элементы, начиная с начала или с конца.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Реализовать предыдущее задание на основе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PriorityQueue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&lt;&gt; (https://docs.oracle.com/javase/8/docs/api/java/util/PriorityQueue.html). Приоритет - срок реализации.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Для класса “Товар” из задания 1 разработать отображение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 артикула в сам товар (поиск товара по артикулу). Создать базу из нескольких товаров, вывести на экран результаты поиска одного товара по артикулу и саму базу.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Для баз из двух разных магазинов (на основе задания 3) создать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общую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Базы могут содержать коллизионные значения, когда одинаковым артикулам соответствуют разные товары. Проверить на конфликты, сделать общую базу для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бесколлизионных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артикулов. Для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коллизионных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создать отдельное мультимножество. Распечатать исходные базы, </w:t>
      </w:r>
      <w:r w:rsidR="00DA1FCE" w:rsidRPr="00BC1A17">
        <w:rPr>
          <w:rFonts w:ascii="Arial" w:eastAsia="Times New Roman" w:hAnsi="Arial" w:cs="Arial"/>
          <w:color w:val="000000"/>
          <w:lang w:eastAsia="ru-RU"/>
        </w:rPr>
        <w:t>объединённую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базу и мультимножество  коллизионных товаров (артикул-&gt;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ArrayList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&lt;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Good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&gt;).</w:t>
      </w:r>
    </w:p>
    <w:p w:rsidR="00BC1A17" w:rsidRPr="00BC1A17" w:rsidRDefault="00DA1FCE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Объединённую</w:t>
      </w:r>
      <w:r w:rsidR="00BC1A17" w:rsidRPr="00BC1A17">
        <w:rPr>
          <w:rFonts w:ascii="Arial" w:eastAsia="Times New Roman" w:hAnsi="Arial" w:cs="Arial"/>
          <w:color w:val="000000"/>
          <w:lang w:eastAsia="ru-RU"/>
        </w:rPr>
        <w:t xml:space="preserve"> базу из предыдущего задания распечатать по возрастанию срока годности товара.</w:t>
      </w:r>
    </w:p>
    <w:p w:rsidR="00BC1A17" w:rsidRPr="00BC1A17" w:rsidRDefault="00BC1A17" w:rsidP="00BC1A1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класс “Магазин”, в котором предусмотреть методы: получения полного списка товаров (объектов класса из задания 1) и их количества в наличии (хранение количества реализовать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WeakHashMap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); поиск товара по артикулу, вывод их количества в магазине.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Все поля класса делать исключительно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private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. Если предоставляется внешний доступ к внутренней коллекции (по полному списку товаров), выдавать их только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немодифицируемые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коллекции.</w:t>
      </w:r>
    </w:p>
    <w:p w:rsidR="00BC1A17" w:rsidRPr="00BC1A17" w:rsidRDefault="00BC1A17" w:rsidP="00BC1A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№11.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Разработать серверное приложение, принимающее текстовые запросы по сети, и реализующее функциональность простого калькулятора.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По сети сервер принимает запрос, содержащий текстовую строку вида “77/11”, “77 / 11” и т.п. (обрабатываются операции сложения, умножения, деления и вычитания). Выход - по команде “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exit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”, в случае деления на 0 или переполнения - вывод соответствующего сообщения.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Сетевой ввод-вывод дублируется на локальную консоль сервера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), ошибки дублируются -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System.err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Проверка функциональности: подключиться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на соответствующий порт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IP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порт, например,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telnet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localhost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9876), ввести данные, увидеть результат на экране.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Сделать серверное приложение многопоточным, когда на каждый клиентский запрос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создается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отдельный поток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исполнения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каждый клиент работает независимо.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клиента для серверного калькулятора, который выполняет 5 запросов 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расчеты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через случайные интервалы времени (длиной от 3 до 7 секунд). Данные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на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расчетов</w:t>
      </w:r>
      <w:proofErr w:type="spellEnd"/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тоже генерируются случайно (запрос с делением на 0 допускается). Данные, отправляемые и принимаемые по сети, дублируются на локальную консоль клиента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System.out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параллельно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запускающее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3 независимых клиента для серверного калькулятора (клиенты работают в рамках одного приложения). </w:t>
      </w:r>
    </w:p>
    <w:p w:rsidR="00BC1A17" w:rsidRPr="00BC1A17" w:rsidRDefault="00BC1A17" w:rsidP="00BC1A1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подключение к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выполяющее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поиск по ключевому слову;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>- вывод списка сообщений пользователя (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timeline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).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 приложения с аутентификацией и отправкой сообщений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есть в лекциях.</w:t>
      </w:r>
      <w:r w:rsidRPr="00BC1A17">
        <w:rPr>
          <w:rFonts w:ascii="Arial" w:eastAsia="Times New Roman" w:hAnsi="Arial" w:cs="Arial"/>
          <w:color w:val="000000"/>
          <w:lang w:eastAsia="ru-RU"/>
        </w:rPr>
        <w:br/>
      </w:r>
      <w:r w:rsidRPr="00BC1A17">
        <w:rPr>
          <w:rFonts w:ascii="Arial" w:eastAsia="Times New Roman" w:hAnsi="Arial" w:cs="Arial"/>
          <w:color w:val="000000"/>
          <w:lang w:eastAsia="ru-RU"/>
        </w:rPr>
        <w:lastRenderedPageBreak/>
        <w:t>Библиотека: twitter4j (</w:t>
      </w:r>
      <w:hyperlink r:id="rId10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http://twitter4j.org/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</w:t>
      </w:r>
      <w:r w:rsidRPr="00BC1A17">
        <w:rPr>
          <w:rFonts w:ascii="Arial" w:eastAsia="Times New Roman" w:hAnsi="Arial" w:cs="Arial"/>
          <w:color w:val="000000"/>
          <w:lang w:eastAsia="ru-RU"/>
        </w:rPr>
        <w:br/>
        <w:t xml:space="preserve">Примеры кода (есть ссылка с основной страницы): </w:t>
      </w:r>
      <w:hyperlink r:id="rId11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http://twitter4j.org/en/code-examples.html</w:t>
        </w:r>
        <w:r w:rsidRPr="00BC1A17">
          <w:rPr>
            <w:rFonts w:ascii="Arial" w:eastAsia="Times New Roman" w:hAnsi="Arial" w:cs="Arial"/>
            <w:color w:val="000000"/>
            <w:lang w:eastAsia="ru-RU"/>
          </w:rPr>
          <w:br/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Регистрация собственного приложения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2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https://apps.twitter.com/</w:t>
        </w:r>
        <w:r w:rsidRPr="00BC1A17">
          <w:rPr>
            <w:rFonts w:ascii="Arial" w:eastAsia="Times New Roman" w:hAnsi="Arial" w:cs="Arial"/>
            <w:color w:val="000000"/>
            <w:lang w:eastAsia="ru-RU"/>
          </w:rPr>
          <w:br/>
        </w:r>
        <w:r w:rsidRPr="00BC1A17">
          <w:rPr>
            <w:rFonts w:ascii="Arial" w:eastAsia="Times New Roman" w:hAnsi="Arial" w:cs="Arial"/>
            <w:color w:val="000000"/>
            <w:lang w:eastAsia="ru-RU"/>
          </w:rPr>
          <w:br/>
        </w:r>
      </w:hyperlink>
    </w:p>
    <w:p w:rsidR="00BC1A17" w:rsidRPr="00BC1A17" w:rsidRDefault="00BC1A17" w:rsidP="00BC1A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A1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Лабораторная работа №12. 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в качестве аргумента командной строки </w:t>
      </w:r>
      <w:proofErr w:type="gramStart"/>
      <w:r w:rsidRPr="00BC1A17">
        <w:rPr>
          <w:rFonts w:ascii="Arial" w:eastAsia="Times New Roman" w:hAnsi="Arial" w:cs="Arial"/>
          <w:color w:val="000000"/>
          <w:lang w:eastAsia="ru-RU"/>
        </w:rPr>
        <w:t>принимающее</w:t>
      </w:r>
      <w:proofErr w:type="gram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URL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-страницы и сохраняющее </w:t>
      </w:r>
      <w:r w:rsidR="00DA1FCE">
        <w:rPr>
          <w:rFonts w:ascii="Arial" w:eastAsia="Times New Roman" w:hAnsi="Arial" w:cs="Arial"/>
          <w:color w:val="000000"/>
          <w:lang w:eastAsia="ru-RU"/>
        </w:rPr>
        <w:t>её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в файл. При проверке работы необходимо задать http:// и https:// адреса, 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сохраненный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файл открыть браузером с локального диска и проверить соответствие (для страниц с простой разметкой).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Создать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-приложение, сохраняющее в текстовый файл курс какой-либо иностранной валюты к гривне за 2 года (одно значение в месяц). Информацию загружать с сайта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13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https://api.privatbank.ua/archiverate.html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. Данные загрузить в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Google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tables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LibreOffice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calc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/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Microsoft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Excel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построить диаграмму.</w:t>
      </w:r>
    </w:p>
    <w:p w:rsidR="00BC1A17" w:rsidRPr="00BC1A17" w:rsidRDefault="00BC1A17" w:rsidP="00BC1A1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При наличии собственной карты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Приватбанка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и регистрации в Приват24: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заказать выпуск виртуальной карты для платежей в Интернет (если она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еще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не выпущена);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 xml:space="preserve">разработать приложение, выполняющее пополнение мобильного телефона через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</w:t>
      </w:r>
      <w:hyperlink r:id="rId14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https://api.privatbank.ua/directfill.html</w:t>
        </w:r>
      </w:hyperlink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проверить работу программы в тестовом режиме.</w:t>
      </w:r>
    </w:p>
    <w:p w:rsidR="00BC1A17" w:rsidRPr="00BC1A17" w:rsidRDefault="00BC1A17" w:rsidP="00BC1A17">
      <w:pPr>
        <w:numPr>
          <w:ilvl w:val="1"/>
          <w:numId w:val="14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 программы удалить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ID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мерчанта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 xml:space="preserve"> и пароль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(если они были прописаны в коде); помнить, что этой информации достаточно для снятия/перевода денег с карты; </w:t>
      </w:r>
      <w:proofErr w:type="spellStart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отчеты</w:t>
      </w:r>
      <w:proofErr w:type="spellEnd"/>
      <w:r w:rsidRPr="00BC1A17">
        <w:rPr>
          <w:rFonts w:ascii="Arial" w:eastAsia="Times New Roman" w:hAnsi="Arial" w:cs="Arial"/>
          <w:b/>
          <w:bCs/>
          <w:color w:val="000000"/>
          <w:lang w:eastAsia="ru-RU"/>
        </w:rPr>
        <w:t>, в которых эти данные все-таки будут присутствовать, не принимаются,</w:t>
      </w:r>
      <w:r w:rsidRPr="00BC1A17">
        <w:rPr>
          <w:rFonts w:ascii="Arial" w:eastAsia="Times New Roman" w:hAnsi="Arial" w:cs="Arial"/>
          <w:color w:val="000000"/>
          <w:lang w:eastAsia="ru-RU"/>
        </w:rPr>
        <w:t xml:space="preserve"> без возможности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перезащиты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.</w:t>
      </w:r>
    </w:p>
    <w:p w:rsidR="00BC1A17" w:rsidRPr="00BC1A17" w:rsidRDefault="00BC1A17" w:rsidP="00BC1A1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BC1A17">
        <w:rPr>
          <w:rFonts w:ascii="Arial" w:eastAsia="Times New Roman" w:hAnsi="Arial" w:cs="Arial"/>
          <w:color w:val="000000"/>
          <w:lang w:eastAsia="ru-RU"/>
        </w:rPr>
        <w:t>При отсутствии доступа к Приват24 (если нет возможности выполнить задание №3): загрузить библиотеку Facebook4j (</w:t>
      </w:r>
      <w:hyperlink r:id="rId15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http://facebook4j.org/en/index.html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), зарегистрироваться как разработчику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facebook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 xml:space="preserve"> (</w:t>
      </w:r>
      <w:hyperlink r:id="rId16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https://developers.facebook.com/apps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>) и на основе примеров (</w:t>
      </w:r>
      <w:hyperlink r:id="rId17" w:history="1">
        <w:r w:rsidRPr="00BC1A17">
          <w:rPr>
            <w:rFonts w:ascii="Arial" w:eastAsia="Times New Roman" w:hAnsi="Arial" w:cs="Arial"/>
            <w:color w:val="1155CC"/>
            <w:u w:val="single"/>
            <w:lang w:eastAsia="ru-RU"/>
          </w:rPr>
          <w:t>http://facebook4j.org/en/code-examples.html</w:t>
        </w:r>
      </w:hyperlink>
      <w:r w:rsidRPr="00BC1A17">
        <w:rPr>
          <w:rFonts w:ascii="Arial" w:eastAsia="Times New Roman" w:hAnsi="Arial" w:cs="Arial"/>
          <w:color w:val="000000"/>
          <w:lang w:eastAsia="ru-RU"/>
        </w:rPr>
        <w:t xml:space="preserve">) сделать </w:t>
      </w:r>
      <w:proofErr w:type="spellStart"/>
      <w:r w:rsidRPr="00BC1A17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BC1A17">
        <w:rPr>
          <w:rFonts w:ascii="Arial" w:eastAsia="Times New Roman" w:hAnsi="Arial" w:cs="Arial"/>
          <w:color w:val="000000"/>
          <w:lang w:eastAsia="ru-RU"/>
        </w:rPr>
        <w:t>-приложение, публикующее какое-либо изображение с комментарием.</w:t>
      </w:r>
    </w:p>
    <w:p w:rsidR="00364053" w:rsidRDefault="00364053" w:rsidP="00BC1A17"/>
    <w:sectPr w:rsidR="00364053" w:rsidSect="00BC1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C0F"/>
    <w:multiLevelType w:val="multilevel"/>
    <w:tmpl w:val="7FF6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A23FF"/>
    <w:multiLevelType w:val="multilevel"/>
    <w:tmpl w:val="6E2C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F77F82"/>
    <w:multiLevelType w:val="multilevel"/>
    <w:tmpl w:val="EB52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87D2C"/>
    <w:multiLevelType w:val="multilevel"/>
    <w:tmpl w:val="B184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323345"/>
    <w:multiLevelType w:val="multilevel"/>
    <w:tmpl w:val="2ECC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9B56BB"/>
    <w:multiLevelType w:val="multilevel"/>
    <w:tmpl w:val="3A76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0D6041"/>
    <w:multiLevelType w:val="multilevel"/>
    <w:tmpl w:val="DA82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11231F"/>
    <w:multiLevelType w:val="multilevel"/>
    <w:tmpl w:val="2A34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5A2DE1"/>
    <w:multiLevelType w:val="multilevel"/>
    <w:tmpl w:val="A8C07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A82F99"/>
    <w:multiLevelType w:val="multilevel"/>
    <w:tmpl w:val="78FE0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CC357C"/>
    <w:multiLevelType w:val="multilevel"/>
    <w:tmpl w:val="1AD0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C04642"/>
    <w:multiLevelType w:val="multilevel"/>
    <w:tmpl w:val="1A36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10"/>
    <w:lvlOverride w:ilvl="1">
      <w:lvl w:ilvl="1">
        <w:numFmt w:val="lowerLetter"/>
        <w:lvlText w:val="%2."/>
        <w:lvlJc w:val="left"/>
      </w:lvl>
    </w:lvlOverride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A17"/>
    <w:rsid w:val="00022F2A"/>
    <w:rsid w:val="00364053"/>
    <w:rsid w:val="004C259C"/>
    <w:rsid w:val="00BC1A17"/>
    <w:rsid w:val="00CC14D8"/>
    <w:rsid w:val="00CD5C63"/>
    <w:rsid w:val="00DA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1A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Comparable.html" TargetMode="External"/><Relationship Id="rId13" Type="http://schemas.openxmlformats.org/officeDocument/2006/relationships/hyperlink" Target="https://api.privatbank.ua/archiverate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man-Oliynykov/JavaWildcardsSolution.git" TargetMode="External"/><Relationship Id="rId12" Type="http://schemas.openxmlformats.org/officeDocument/2006/relationships/hyperlink" Target="https://apps.twitter.com/" TargetMode="External"/><Relationship Id="rId17" Type="http://schemas.openxmlformats.org/officeDocument/2006/relationships/hyperlink" Target="http://facebook4j.org/en/code-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facebook.com/ap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bulko.com/Programming-Resources/Effective%20Java%20-%202nd%20Edition.pdf" TargetMode="External"/><Relationship Id="rId11" Type="http://schemas.openxmlformats.org/officeDocument/2006/relationships/hyperlink" Target="http://twitter4j.org/en/code-exampl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cebook4j.org/en/index.html" TargetMode="External"/><Relationship Id="rId10" Type="http://schemas.openxmlformats.org/officeDocument/2006/relationships/hyperlink" Target="http://twitter4j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Comparator.html" TargetMode="External"/><Relationship Id="rId14" Type="http://schemas.openxmlformats.org/officeDocument/2006/relationships/hyperlink" Target="https://api.privatbank.ua/directfil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3417</Words>
  <Characters>19480</Characters>
  <Application>Microsoft Office Word</Application>
  <DocSecurity>0</DocSecurity>
  <Lines>162</Lines>
  <Paragraphs>45</Paragraphs>
  <ScaleCrop>false</ScaleCrop>
  <Company/>
  <LinksUpToDate>false</LinksUpToDate>
  <CharactersWithSpaces>22852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M-Sh-97</dc:creator>
  <cp:lastModifiedBy>M-Sh-97</cp:lastModifiedBy>
  <cp:revision>4</cp:revision>
  <dcterms:created xsi:type="dcterms:W3CDTF">2017-10-10T10:56:00Z</dcterms:created>
  <dcterms:modified xsi:type="dcterms:W3CDTF">2017-10-23T12:20:00Z</dcterms:modified>
</cp:coreProperties>
</file>