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7A" w:rsidRPr="00382D03" w:rsidRDefault="003C5ED6" w:rsidP="00E443CA">
      <w:pPr>
        <w:spacing w:line="360" w:lineRule="auto"/>
        <w:rPr>
          <w:rFonts w:asciiTheme="majorBidi" w:hAnsiTheme="majorBidi" w:cstheme="majorBidi"/>
          <w:b/>
          <w:bCs/>
          <w:sz w:val="28"/>
          <w:szCs w:val="28"/>
        </w:rPr>
      </w:pPr>
      <w:r w:rsidRPr="00382D03">
        <w:rPr>
          <w:rFonts w:asciiTheme="majorBidi" w:hAnsiTheme="majorBidi" w:cstheme="majorBidi"/>
          <w:b/>
          <w:bCs/>
          <w:sz w:val="28"/>
          <w:szCs w:val="28"/>
        </w:rPr>
        <w:t>Introduction</w:t>
      </w:r>
    </w:p>
    <w:p w:rsidR="00382D03" w:rsidRDefault="00E443CA" w:rsidP="00382D03">
      <w:p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The algorithm used in this code is </w:t>
      </w:r>
      <w:r w:rsidR="003C5ED6">
        <w:rPr>
          <w:rFonts w:asciiTheme="majorBidi" w:hAnsiTheme="majorBidi" w:cstheme="majorBidi"/>
          <w:sz w:val="28"/>
          <w:szCs w:val="28"/>
        </w:rPr>
        <w:t>the implementation of our paper [1]</w:t>
      </w:r>
      <w:r w:rsidR="00382D03">
        <w:rPr>
          <w:rFonts w:asciiTheme="majorBidi" w:hAnsiTheme="majorBidi" w:cstheme="majorBidi"/>
          <w:sz w:val="28"/>
          <w:szCs w:val="28"/>
        </w:rPr>
        <w:t xml:space="preserve"> which was fulfilled in the Lab of Vision Engineering at the University of Lincoln (UK). It is </w:t>
      </w:r>
      <w:r w:rsidRPr="00E443CA">
        <w:rPr>
          <w:rFonts w:asciiTheme="majorBidi" w:hAnsiTheme="majorBidi" w:cstheme="majorBidi"/>
          <w:sz w:val="28"/>
          <w:szCs w:val="28"/>
        </w:rPr>
        <w:t xml:space="preserve">a modification of the method Simple Linear Iterative Clustering (SLIC) which was proposed by </w:t>
      </w:r>
      <w:r w:rsidR="003C5ED6">
        <w:rPr>
          <w:rFonts w:asciiTheme="majorBidi" w:hAnsiTheme="majorBidi" w:cstheme="majorBidi"/>
          <w:sz w:val="28"/>
          <w:szCs w:val="28"/>
        </w:rPr>
        <w:t xml:space="preserve">Achanta </w:t>
      </w:r>
      <w:r w:rsidR="003C5ED6" w:rsidRPr="003C5ED6">
        <w:rPr>
          <w:rFonts w:asciiTheme="majorBidi" w:hAnsiTheme="majorBidi" w:cstheme="majorBidi"/>
          <w:i/>
          <w:iCs/>
          <w:sz w:val="28"/>
          <w:szCs w:val="28"/>
        </w:rPr>
        <w:t>et al.</w:t>
      </w:r>
      <w:r w:rsidR="003C5ED6">
        <w:rPr>
          <w:rFonts w:asciiTheme="majorBidi" w:hAnsiTheme="majorBidi" w:cstheme="majorBidi"/>
          <w:sz w:val="28"/>
          <w:szCs w:val="28"/>
        </w:rPr>
        <w:t xml:space="preserve"> [2].</w:t>
      </w:r>
      <w:r w:rsidRPr="00E443CA">
        <w:rPr>
          <w:rFonts w:asciiTheme="majorBidi" w:hAnsiTheme="majorBidi" w:cstheme="majorBidi"/>
          <w:sz w:val="28"/>
          <w:szCs w:val="28"/>
        </w:rPr>
        <w:t xml:space="preserve"> </w:t>
      </w:r>
    </w:p>
    <w:p w:rsidR="00E443CA" w:rsidRPr="00E443CA" w:rsidRDefault="00E443CA" w:rsidP="00382D03">
      <w:pPr>
        <w:spacing w:line="360" w:lineRule="auto"/>
        <w:rPr>
          <w:rFonts w:asciiTheme="majorBidi" w:hAnsiTheme="majorBidi" w:cstheme="majorBidi"/>
          <w:sz w:val="28"/>
          <w:szCs w:val="28"/>
        </w:rPr>
      </w:pPr>
      <w:r>
        <w:rPr>
          <w:rFonts w:asciiTheme="majorBidi" w:hAnsiTheme="majorBidi" w:cstheme="majorBidi"/>
          <w:sz w:val="28"/>
          <w:szCs w:val="28"/>
        </w:rPr>
        <w:t>Our method</w:t>
      </w:r>
      <w:r w:rsidRPr="00E443CA">
        <w:rPr>
          <w:rFonts w:asciiTheme="majorBidi" w:hAnsiTheme="majorBidi" w:cstheme="majorBidi"/>
          <w:sz w:val="28"/>
          <w:szCs w:val="28"/>
        </w:rPr>
        <w:t xml:space="preserve"> is optimized for medical images such as MRI, CT, etc. </w:t>
      </w:r>
      <w:r>
        <w:rPr>
          <w:rFonts w:asciiTheme="majorBidi" w:hAnsiTheme="majorBidi" w:cstheme="majorBidi"/>
          <w:sz w:val="28"/>
          <w:szCs w:val="28"/>
        </w:rPr>
        <w:t>The contributions of our codes compared to conventional 2D and 3D superpixel are as follows:</w:t>
      </w:r>
    </w:p>
    <w:p w:rsidR="00E443CA" w:rsidRPr="00E443CA" w:rsidRDefault="00E443CA" w:rsidP="003C5ED6">
      <w:pPr>
        <w:pStyle w:val="ListParagraph"/>
        <w:numPr>
          <w:ilvl w:val="0"/>
          <w:numId w:val="1"/>
        </w:num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Multi-modal input (works for </w:t>
      </w:r>
      <w:r w:rsidR="003C5ED6">
        <w:rPr>
          <w:rFonts w:asciiTheme="majorBidi" w:hAnsiTheme="majorBidi" w:cstheme="majorBidi"/>
          <w:sz w:val="28"/>
          <w:szCs w:val="28"/>
        </w:rPr>
        <w:t>single-</w:t>
      </w:r>
      <w:r w:rsidRPr="00E443CA">
        <w:rPr>
          <w:rFonts w:asciiTheme="majorBidi" w:hAnsiTheme="majorBidi" w:cstheme="majorBidi"/>
          <w:sz w:val="28"/>
          <w:szCs w:val="28"/>
        </w:rPr>
        <w:t>modal</w:t>
      </w:r>
      <w:r w:rsidR="003C5ED6">
        <w:rPr>
          <w:rFonts w:asciiTheme="majorBidi" w:hAnsiTheme="majorBidi" w:cstheme="majorBidi"/>
          <w:sz w:val="28"/>
          <w:szCs w:val="28"/>
        </w:rPr>
        <w:t>,</w:t>
      </w:r>
      <w:r w:rsidRPr="00E443CA">
        <w:rPr>
          <w:rFonts w:asciiTheme="majorBidi" w:hAnsiTheme="majorBidi" w:cstheme="majorBidi"/>
          <w:sz w:val="28"/>
          <w:szCs w:val="28"/>
        </w:rPr>
        <w:t xml:space="preserve"> </w:t>
      </w:r>
      <w:r w:rsidR="003C5ED6">
        <w:rPr>
          <w:rFonts w:asciiTheme="majorBidi" w:hAnsiTheme="majorBidi" w:cstheme="majorBidi"/>
          <w:sz w:val="28"/>
          <w:szCs w:val="28"/>
        </w:rPr>
        <w:t>as well</w:t>
      </w:r>
      <w:r w:rsidRPr="00E443CA">
        <w:rPr>
          <w:rFonts w:asciiTheme="majorBidi" w:hAnsiTheme="majorBidi" w:cstheme="majorBidi"/>
          <w:sz w:val="28"/>
          <w:szCs w:val="28"/>
        </w:rPr>
        <w:t>)</w:t>
      </w:r>
    </w:p>
    <w:p w:rsidR="00992D60" w:rsidRPr="00E443CA" w:rsidRDefault="00E443CA" w:rsidP="00E443CA">
      <w:pPr>
        <w:pStyle w:val="ListParagraph"/>
        <w:numPr>
          <w:ilvl w:val="0"/>
          <w:numId w:val="1"/>
        </w:num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Taking the spatial resolution of the </w:t>
      </w:r>
      <w:r>
        <w:rPr>
          <w:rFonts w:asciiTheme="majorBidi" w:hAnsiTheme="majorBidi" w:cstheme="majorBidi"/>
          <w:sz w:val="28"/>
          <w:szCs w:val="28"/>
        </w:rPr>
        <w:t xml:space="preserve">medical </w:t>
      </w:r>
      <w:r w:rsidRPr="00E443CA">
        <w:rPr>
          <w:rFonts w:asciiTheme="majorBidi" w:hAnsiTheme="majorBidi" w:cstheme="majorBidi"/>
          <w:sz w:val="28"/>
          <w:szCs w:val="28"/>
        </w:rPr>
        <w:t>images into account, i.e. the voxel resolution in X and Y directions and the slice thickness.</w:t>
      </w:r>
    </w:p>
    <w:p w:rsidR="00992D60" w:rsidRPr="00E443CA" w:rsidRDefault="00992D60" w:rsidP="00E443CA">
      <w:pPr>
        <w:spacing w:line="360" w:lineRule="auto"/>
        <w:rPr>
          <w:rFonts w:asciiTheme="majorBidi" w:hAnsiTheme="majorBidi" w:cstheme="majorBidi"/>
          <w:sz w:val="28"/>
          <w:szCs w:val="28"/>
        </w:rPr>
      </w:pPr>
    </w:p>
    <w:p w:rsidR="00992D60" w:rsidRPr="00382D03" w:rsidRDefault="00992D60" w:rsidP="00E443CA">
      <w:pPr>
        <w:spacing w:line="360" w:lineRule="auto"/>
        <w:rPr>
          <w:rFonts w:asciiTheme="majorBidi" w:hAnsiTheme="majorBidi" w:cstheme="majorBidi"/>
          <w:b/>
          <w:bCs/>
          <w:sz w:val="28"/>
          <w:szCs w:val="28"/>
        </w:rPr>
      </w:pPr>
      <w:r w:rsidRPr="00382D03">
        <w:rPr>
          <w:rFonts w:asciiTheme="majorBidi" w:hAnsiTheme="majorBidi" w:cstheme="majorBidi"/>
          <w:b/>
          <w:bCs/>
          <w:sz w:val="28"/>
          <w:szCs w:val="28"/>
        </w:rPr>
        <w:t>Algorithms</w:t>
      </w:r>
    </w:p>
    <w:p w:rsidR="00E443CA" w:rsidRPr="00E443CA" w:rsidRDefault="00E443CA" w:rsidP="00E443CA">
      <w:pPr>
        <w:spacing w:line="360" w:lineRule="auto"/>
        <w:rPr>
          <w:rFonts w:asciiTheme="majorBidi" w:hAnsiTheme="majorBidi" w:cstheme="majorBidi"/>
          <w:bCs/>
          <w:sz w:val="28"/>
          <w:szCs w:val="28"/>
        </w:rPr>
      </w:pPr>
      <w:r w:rsidRPr="00E443CA">
        <w:rPr>
          <w:rFonts w:asciiTheme="majorBidi" w:hAnsiTheme="majorBidi" w:cstheme="majorBidi"/>
          <w:sz w:val="28"/>
          <w:szCs w:val="28"/>
        </w:rPr>
        <w:t xml:space="preserve">The algorithm has an iterative approach. </w:t>
      </w:r>
      <w:r w:rsidRPr="00E443CA">
        <w:rPr>
          <w:rFonts w:asciiTheme="majorBidi" w:hAnsiTheme="majorBidi" w:cstheme="majorBidi"/>
          <w:bCs/>
          <w:sz w:val="28"/>
          <w:szCs w:val="28"/>
        </w:rPr>
        <w:t xml:space="preserve">In the first </w:t>
      </w:r>
      <w:r w:rsidRPr="00E443CA">
        <w:rPr>
          <w:rFonts w:asciiTheme="majorBidi" w:hAnsiTheme="majorBidi" w:cstheme="majorBidi"/>
          <w:bCs/>
          <w:sz w:val="28"/>
          <w:szCs w:val="28"/>
        </w:rPr>
        <w:t>iteration</w:t>
      </w:r>
      <w:r w:rsidRPr="00E443CA">
        <w:rPr>
          <w:rFonts w:asciiTheme="majorBidi" w:hAnsiTheme="majorBidi" w:cstheme="majorBidi"/>
          <w:bCs/>
          <w:sz w:val="28"/>
          <w:szCs w:val="28"/>
        </w:rPr>
        <w:t xml:space="preserve">, the geometrical centres of the initial grids are considered as supervoxel region centres. The mean value of the voxel coordinates inside the supervoxel provides the centre of gravity of that supervoxel. </w:t>
      </w:r>
    </w:p>
    <w:p w:rsidR="00E443CA" w:rsidRPr="00E443CA" w:rsidRDefault="00E443CA" w:rsidP="00E443CA">
      <w:pPr>
        <w:spacing w:line="360" w:lineRule="auto"/>
        <w:rPr>
          <w:rFonts w:asciiTheme="majorBidi" w:hAnsiTheme="majorBidi" w:cstheme="majorBidi"/>
          <w:sz w:val="28"/>
          <w:szCs w:val="28"/>
        </w:rPr>
      </w:pPr>
      <w:r w:rsidRPr="00E443CA">
        <w:rPr>
          <w:rFonts w:asciiTheme="majorBidi" w:hAnsiTheme="majorBidi" w:cstheme="majorBidi"/>
          <w:bCs/>
          <w:sz w:val="28"/>
          <w:szCs w:val="28"/>
        </w:rPr>
        <w:t>In the consequent iterations, the</w:t>
      </w:r>
      <w:r w:rsidRPr="00E443CA">
        <w:rPr>
          <w:rFonts w:asciiTheme="majorBidi" w:hAnsiTheme="majorBidi" w:cstheme="majorBidi"/>
          <w:bCs/>
          <w:sz w:val="28"/>
          <w:szCs w:val="28"/>
        </w:rPr>
        <w:t xml:space="preserve"> locations of the centres of gravity are updated. The distance between each voxel in the dataset to the bounded cluster centres are calculated and then a label of the closest cluster centre is assigned to that target voxel. The final distance is comprised of both intensity and location distances.</w:t>
      </w:r>
    </w:p>
    <w:p w:rsidR="00E443CA" w:rsidRPr="00E443CA" w:rsidRDefault="00E443CA" w:rsidP="00E443CA">
      <w:pPr>
        <w:pStyle w:val="Text"/>
        <w:spacing w:line="360" w:lineRule="auto"/>
        <w:rPr>
          <w:rFonts w:asciiTheme="majorBidi" w:hAnsiTheme="majorBidi" w:cstheme="majorBidi"/>
          <w:bCs/>
          <w:sz w:val="28"/>
          <w:szCs w:val="28"/>
          <w:lang w:val="en-GB"/>
        </w:rPr>
      </w:pPr>
      <w:r w:rsidRPr="00E443CA">
        <w:rPr>
          <w:rFonts w:asciiTheme="majorBidi" w:hAnsiTheme="majorBidi" w:cstheme="majorBidi"/>
          <w:bCs/>
          <w:sz w:val="28"/>
          <w:szCs w:val="28"/>
          <w:lang w:val="en-GB"/>
        </w:rPr>
        <w:t xml:space="preserve">The intensity distance, </w:t>
      </w:r>
      <w:r w:rsidRPr="00E443CA">
        <w:rPr>
          <w:rFonts w:asciiTheme="majorBidi" w:hAnsiTheme="majorBidi" w:cstheme="majorBidi"/>
          <w:bCs/>
          <w:i/>
          <w:iCs/>
          <w:sz w:val="28"/>
          <w:szCs w:val="28"/>
          <w:lang w:val="en-GB"/>
        </w:rPr>
        <w:t>d</w:t>
      </w:r>
      <w:r w:rsidRPr="00E443CA">
        <w:rPr>
          <w:rFonts w:asciiTheme="majorBidi" w:hAnsiTheme="majorBidi" w:cstheme="majorBidi"/>
          <w:bCs/>
          <w:i/>
          <w:iCs/>
          <w:sz w:val="28"/>
          <w:szCs w:val="28"/>
          <w:vertAlign w:val="subscript"/>
          <w:lang w:val="en-GB"/>
        </w:rPr>
        <w:t>c</w:t>
      </w:r>
      <w:r w:rsidRPr="00E443CA">
        <w:rPr>
          <w:rFonts w:asciiTheme="majorBidi" w:hAnsiTheme="majorBidi" w:cstheme="majorBidi"/>
          <w:bCs/>
          <w:sz w:val="28"/>
          <w:szCs w:val="28"/>
          <w:lang w:val="en-GB"/>
        </w:rPr>
        <w:t xml:space="preserve">, is calculated by defining the intensity difference between the </w:t>
      </w:r>
      <w:r w:rsidRPr="00E443CA">
        <w:rPr>
          <w:rFonts w:asciiTheme="majorBidi" w:hAnsiTheme="majorBidi" w:cstheme="majorBidi"/>
          <w:bCs/>
          <w:i/>
          <w:sz w:val="28"/>
          <w:szCs w:val="28"/>
          <w:lang w:val="en-GB"/>
        </w:rPr>
        <w:t>i</w:t>
      </w:r>
      <w:r w:rsidRPr="00E443CA">
        <w:rPr>
          <w:rFonts w:asciiTheme="majorBidi" w:hAnsiTheme="majorBidi" w:cstheme="majorBidi"/>
          <w:bCs/>
          <w:sz w:val="28"/>
          <w:szCs w:val="28"/>
          <w:lang w:val="en-GB"/>
        </w:rPr>
        <w:t xml:space="preserve">th and the </w:t>
      </w:r>
      <w:r w:rsidRPr="00E443CA">
        <w:rPr>
          <w:rFonts w:asciiTheme="majorBidi" w:hAnsiTheme="majorBidi" w:cstheme="majorBidi"/>
          <w:bCs/>
          <w:i/>
          <w:sz w:val="28"/>
          <w:szCs w:val="28"/>
          <w:lang w:val="en-GB"/>
        </w:rPr>
        <w:t>j</w:t>
      </w:r>
      <w:r w:rsidRPr="00E443CA">
        <w:rPr>
          <w:rFonts w:asciiTheme="majorBidi" w:hAnsiTheme="majorBidi" w:cstheme="majorBidi"/>
          <w:bCs/>
          <w:sz w:val="28"/>
          <w:szCs w:val="28"/>
          <w:lang w:val="en-GB"/>
        </w:rPr>
        <w:t>th voxel according to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1"/>
        <w:gridCol w:w="905"/>
      </w:tblGrid>
      <w:tr w:rsidR="00E443CA" w:rsidRPr="00E443CA" w:rsidTr="009A2A35">
        <w:trPr>
          <w:jc w:val="center"/>
        </w:trPr>
        <w:tc>
          <w:tcPr>
            <w:tcW w:w="8330" w:type="dxa"/>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m:oMath>
              <m:sSub>
                <m:sSubPr>
                  <m:ctrlPr>
                    <w:rPr>
                      <w:rFonts w:ascii="Cambria Math" w:hAnsi="Cambria Math" w:cstheme="majorBidi"/>
                      <w:sz w:val="28"/>
                      <w:szCs w:val="28"/>
                      <w:lang w:val="en-GB"/>
                    </w:rPr>
                  </m:ctrlPr>
                </m:sSubPr>
                <m:e>
                  <m:r>
                    <w:rPr>
                      <w:rFonts w:ascii="Cambria Math" w:hAnsi="Cambria Math" w:cstheme="majorBidi"/>
                      <w:sz w:val="28"/>
                      <w:szCs w:val="28"/>
                      <w:lang w:val="en-GB"/>
                    </w:rPr>
                    <m:t>d</m:t>
                  </m:r>
                </m:e>
                <m:sub>
                  <m:r>
                    <w:rPr>
                      <w:rFonts w:ascii="Cambria Math" w:hAnsi="Cambria Math" w:cstheme="majorBidi"/>
                      <w:sz w:val="28"/>
                      <w:szCs w:val="28"/>
                      <w:lang w:val="en-GB"/>
                    </w:rPr>
                    <m:t>c</m:t>
                  </m:r>
                </m:sub>
              </m:sSub>
              <m:r>
                <m:rPr>
                  <m:sty m:val="p"/>
                </m:rPr>
                <w:rPr>
                  <w:rFonts w:ascii="Cambria Math" w:hAnsi="Cambria Math" w:cstheme="majorBidi"/>
                  <w:sz w:val="28"/>
                  <w:szCs w:val="28"/>
                  <w:lang w:val="en-GB"/>
                </w:rPr>
                <m:t xml:space="preserve">= </m:t>
              </m:r>
              <m:rad>
                <m:radPr>
                  <m:degHide m:val="1"/>
                  <m:ctrlPr>
                    <w:rPr>
                      <w:rFonts w:ascii="Cambria Math" w:hAnsi="Cambria Math" w:cstheme="majorBidi"/>
                      <w:sz w:val="28"/>
                      <w:szCs w:val="28"/>
                      <w:lang w:val="en-GB"/>
                    </w:rPr>
                  </m:ctrlPr>
                </m:radPr>
                <m:deg/>
                <m:e>
                  <m:sSup>
                    <m:sSupPr>
                      <m:ctrlPr>
                        <w:rPr>
                          <w:rFonts w:ascii="Cambria Math" w:hAnsi="Cambria Math" w:cstheme="majorBidi"/>
                          <w:sz w:val="28"/>
                          <w:szCs w:val="28"/>
                          <w:lang w:val="en-GB"/>
                        </w:rPr>
                      </m:ctrlPr>
                    </m:sSupPr>
                    <m:e>
                      <m:d>
                        <m:dPr>
                          <m:ctrlPr>
                            <w:rPr>
                              <w:rFonts w:ascii="Cambria Math" w:hAnsi="Cambria Math" w:cstheme="majorBidi"/>
                              <w:sz w:val="28"/>
                              <w:szCs w:val="28"/>
                              <w:lang w:val="en-GB"/>
                            </w:rPr>
                          </m:ctrlPr>
                        </m:dPr>
                        <m:e>
                          <m:sSub>
                            <m:sSubPr>
                              <m:ctrlPr>
                                <w:rPr>
                                  <w:rFonts w:ascii="Cambria Math" w:hAnsi="Cambria Math" w:cstheme="majorBidi"/>
                                  <w:sz w:val="28"/>
                                  <w:szCs w:val="28"/>
                                  <w:lang w:val="en-GB"/>
                                </w:rPr>
                              </m:ctrlPr>
                            </m:sSubPr>
                            <m:e>
                              <m:r>
                                <w:rPr>
                                  <w:rFonts w:ascii="Cambria Math" w:hAnsi="Cambria Math" w:cstheme="majorBidi"/>
                                  <w:sz w:val="28"/>
                                  <w:szCs w:val="28"/>
                                  <w:lang w:val="en-GB"/>
                                </w:rPr>
                                <m:t>I</m:t>
                              </m:r>
                            </m:e>
                            <m:sub>
                              <m:r>
                                <w:rPr>
                                  <w:rFonts w:ascii="Cambria Math" w:hAnsi="Cambria Math" w:cstheme="majorBidi"/>
                                  <w:sz w:val="28"/>
                                  <w:szCs w:val="28"/>
                                  <w:lang w:val="en-GB"/>
                                </w:rPr>
                                <m:t>j</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I</m:t>
                              </m:r>
                            </m:e>
                            <m:sub>
                              <m:r>
                                <w:rPr>
                                  <w:rFonts w:ascii="Cambria Math" w:hAnsi="Cambria Math" w:cstheme="majorBidi"/>
                                  <w:sz w:val="28"/>
                                  <w:szCs w:val="28"/>
                                  <w:lang w:val="en-GB"/>
                                </w:rPr>
                                <m:t>i</m:t>
                              </m:r>
                            </m:sub>
                          </m:sSub>
                        </m:e>
                      </m:d>
                    </m:e>
                    <m:sup>
                      <m:r>
                        <m:rPr>
                          <m:sty m:val="p"/>
                        </m:rPr>
                        <w:rPr>
                          <w:rFonts w:ascii="Cambria Math" w:hAnsi="Cambria Math" w:cstheme="majorBidi"/>
                          <w:sz w:val="28"/>
                          <w:szCs w:val="28"/>
                          <w:lang w:val="en-GB"/>
                        </w:rPr>
                        <m:t>2</m:t>
                      </m:r>
                    </m:sup>
                  </m:sSup>
                </m:e>
              </m:rad>
            </m:oMath>
            <w:r w:rsidRPr="00E443CA">
              <w:rPr>
                <w:rFonts w:asciiTheme="majorBidi" w:hAnsiTheme="majorBidi" w:cstheme="majorBidi"/>
                <w:sz w:val="28"/>
                <w:szCs w:val="28"/>
                <w:lang w:val="en-GB"/>
              </w:rPr>
              <w:t>,</w:t>
            </w:r>
          </w:p>
        </w:tc>
        <w:tc>
          <w:tcPr>
            <w:tcW w:w="912" w:type="dxa"/>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w:bookmarkStart w:id="0" w:name="_Ref471844034"/>
            <w:r w:rsidRPr="00E443CA">
              <w:rPr>
                <w:rFonts w:asciiTheme="majorBidi" w:hAnsiTheme="majorBidi" w:cstheme="majorBidi"/>
                <w:sz w:val="28"/>
                <w:szCs w:val="28"/>
                <w:lang w:val="en-GB"/>
              </w:rPr>
              <w:t>(</w:t>
            </w:r>
            <w:r w:rsidRPr="00E443CA">
              <w:rPr>
                <w:rFonts w:asciiTheme="majorBidi" w:hAnsiTheme="majorBidi" w:cstheme="majorBidi"/>
                <w:sz w:val="28"/>
                <w:szCs w:val="28"/>
                <w:lang w:val="en-GB"/>
              </w:rPr>
              <w:fldChar w:fldCharType="begin"/>
            </w:r>
            <w:r w:rsidRPr="00E443CA">
              <w:rPr>
                <w:rFonts w:asciiTheme="majorBidi" w:hAnsiTheme="majorBidi" w:cstheme="majorBidi"/>
                <w:sz w:val="28"/>
                <w:szCs w:val="28"/>
                <w:lang w:val="en-GB"/>
              </w:rPr>
              <w:instrText xml:space="preserve"> SEQ Equation \* ARABIC </w:instrText>
            </w:r>
            <w:r w:rsidRPr="00E443CA">
              <w:rPr>
                <w:rFonts w:asciiTheme="majorBidi" w:hAnsiTheme="majorBidi" w:cstheme="majorBidi"/>
                <w:sz w:val="28"/>
                <w:szCs w:val="28"/>
                <w:lang w:val="en-GB"/>
              </w:rPr>
              <w:fldChar w:fldCharType="separate"/>
            </w:r>
            <w:r w:rsidRPr="00E443CA">
              <w:rPr>
                <w:rFonts w:asciiTheme="majorBidi" w:hAnsiTheme="majorBidi" w:cstheme="majorBidi"/>
                <w:noProof/>
                <w:sz w:val="28"/>
                <w:szCs w:val="28"/>
                <w:lang w:val="en-GB"/>
              </w:rPr>
              <w:t>1</w:t>
            </w:r>
            <w:r w:rsidRPr="00E443CA">
              <w:rPr>
                <w:rFonts w:asciiTheme="majorBidi" w:hAnsiTheme="majorBidi" w:cstheme="majorBidi"/>
                <w:sz w:val="28"/>
                <w:szCs w:val="28"/>
              </w:rPr>
              <w:fldChar w:fldCharType="end"/>
            </w:r>
            <w:r w:rsidRPr="00E443CA">
              <w:rPr>
                <w:rFonts w:asciiTheme="majorBidi" w:hAnsiTheme="majorBidi" w:cstheme="majorBidi"/>
                <w:sz w:val="28"/>
                <w:szCs w:val="28"/>
                <w:lang w:val="en-GB"/>
              </w:rPr>
              <w:t>)</w:t>
            </w:r>
            <w:bookmarkEnd w:id="0"/>
          </w:p>
        </w:tc>
      </w:tr>
    </w:tbl>
    <w:p w:rsidR="00E443CA" w:rsidRPr="00E443CA" w:rsidRDefault="00E443CA" w:rsidP="00E443CA">
      <w:pPr>
        <w:pStyle w:val="Text"/>
        <w:spacing w:line="360" w:lineRule="auto"/>
        <w:rPr>
          <w:rFonts w:asciiTheme="majorBidi" w:hAnsiTheme="majorBidi" w:cstheme="majorBidi"/>
          <w:sz w:val="28"/>
          <w:szCs w:val="28"/>
          <w:lang w:val="en-GB"/>
        </w:rPr>
      </w:pPr>
    </w:p>
    <w:p w:rsidR="00E443CA" w:rsidRPr="00E443CA" w:rsidRDefault="00E443CA" w:rsidP="00E443CA">
      <w:pPr>
        <w:pStyle w:val="Text"/>
        <w:spacing w:line="360" w:lineRule="auto"/>
        <w:ind w:firstLine="0"/>
        <w:rPr>
          <w:rFonts w:asciiTheme="majorBidi" w:hAnsiTheme="majorBidi" w:cstheme="majorBidi"/>
          <w:sz w:val="28"/>
          <w:szCs w:val="28"/>
          <w:lang w:val="en-GB"/>
        </w:rPr>
      </w:pPr>
      <w:r w:rsidRPr="00E443CA">
        <w:rPr>
          <w:rFonts w:asciiTheme="majorBidi" w:hAnsiTheme="majorBidi" w:cstheme="majorBidi"/>
          <w:sz w:val="28"/>
          <w:szCs w:val="28"/>
          <w:lang w:val="en-GB"/>
        </w:rPr>
        <w:t xml:space="preserve">where, </w:t>
      </w:r>
      <w:r w:rsidRPr="00E443CA">
        <w:rPr>
          <w:rFonts w:asciiTheme="majorBidi" w:hAnsiTheme="majorBidi" w:cstheme="majorBidi"/>
          <w:i/>
          <w:sz w:val="28"/>
          <w:szCs w:val="28"/>
          <w:lang w:val="en-GB"/>
        </w:rPr>
        <w:t>I</w:t>
      </w:r>
      <w:r w:rsidRPr="00E443CA">
        <w:rPr>
          <w:rFonts w:asciiTheme="majorBidi" w:hAnsiTheme="majorBidi" w:cstheme="majorBidi"/>
          <w:i/>
          <w:sz w:val="28"/>
          <w:szCs w:val="28"/>
          <w:vertAlign w:val="subscript"/>
          <w:lang w:val="en-GB"/>
        </w:rPr>
        <w:t>i</w:t>
      </w:r>
      <w:r w:rsidRPr="00E443CA">
        <w:rPr>
          <w:rFonts w:asciiTheme="majorBidi" w:hAnsiTheme="majorBidi" w:cstheme="majorBidi"/>
          <w:iCs/>
          <w:sz w:val="28"/>
          <w:szCs w:val="28"/>
          <w:lang w:val="en-GB"/>
        </w:rPr>
        <w:t xml:space="preserve"> and</w:t>
      </w:r>
      <w:r w:rsidRPr="00E443CA">
        <w:rPr>
          <w:rFonts w:asciiTheme="majorBidi" w:hAnsiTheme="majorBidi" w:cstheme="majorBidi"/>
          <w:i/>
          <w:sz w:val="28"/>
          <w:szCs w:val="28"/>
          <w:lang w:val="en-GB"/>
        </w:rPr>
        <w:t xml:space="preserve"> I</w:t>
      </w:r>
      <w:r w:rsidRPr="00E443CA">
        <w:rPr>
          <w:rFonts w:asciiTheme="majorBidi" w:hAnsiTheme="majorBidi" w:cstheme="majorBidi"/>
          <w:i/>
          <w:sz w:val="28"/>
          <w:szCs w:val="28"/>
          <w:vertAlign w:val="subscript"/>
          <w:lang w:val="en-GB"/>
        </w:rPr>
        <w:t>j</w:t>
      </w:r>
      <w:r w:rsidRPr="00E443CA">
        <w:rPr>
          <w:rFonts w:asciiTheme="majorBidi" w:hAnsiTheme="majorBidi" w:cstheme="majorBidi"/>
          <w:iCs/>
          <w:sz w:val="28"/>
          <w:szCs w:val="28"/>
          <w:lang w:val="en-GB"/>
        </w:rPr>
        <w:t xml:space="preserve"> </w:t>
      </w:r>
      <w:r w:rsidRPr="00E443CA">
        <w:rPr>
          <w:rFonts w:asciiTheme="majorBidi" w:hAnsiTheme="majorBidi" w:cstheme="majorBidi"/>
          <w:sz w:val="28"/>
          <w:szCs w:val="28"/>
          <w:lang w:val="en-GB"/>
        </w:rPr>
        <w:t xml:space="preserve">are the normalized intensity values of the </w:t>
      </w:r>
      <w:r w:rsidRPr="00E443CA">
        <w:rPr>
          <w:rFonts w:asciiTheme="majorBidi" w:hAnsiTheme="majorBidi" w:cstheme="majorBidi"/>
          <w:i/>
          <w:sz w:val="28"/>
          <w:szCs w:val="28"/>
          <w:lang w:val="en-GB"/>
        </w:rPr>
        <w:t>i</w:t>
      </w:r>
      <w:r w:rsidRPr="00E443CA">
        <w:rPr>
          <w:rFonts w:asciiTheme="majorBidi" w:hAnsiTheme="majorBidi" w:cstheme="majorBidi"/>
          <w:sz w:val="28"/>
          <w:szCs w:val="28"/>
          <w:lang w:val="en-GB"/>
        </w:rPr>
        <w:t xml:space="preserve">th and the </w:t>
      </w:r>
      <w:r w:rsidRPr="00E443CA">
        <w:rPr>
          <w:rFonts w:asciiTheme="majorBidi" w:hAnsiTheme="majorBidi" w:cstheme="majorBidi"/>
          <w:i/>
          <w:sz w:val="28"/>
          <w:szCs w:val="28"/>
          <w:lang w:val="en-GB"/>
        </w:rPr>
        <w:t>j</w:t>
      </w:r>
      <w:r w:rsidRPr="00E443CA">
        <w:rPr>
          <w:rFonts w:asciiTheme="majorBidi" w:hAnsiTheme="majorBidi" w:cstheme="majorBidi"/>
          <w:sz w:val="28"/>
          <w:szCs w:val="28"/>
          <w:lang w:val="en-GB"/>
        </w:rPr>
        <w:t xml:space="preserve">th voxel, respectively. The location distance, </w:t>
      </w:r>
      <w:r w:rsidRPr="00E443CA">
        <w:rPr>
          <w:rFonts w:asciiTheme="majorBidi" w:hAnsiTheme="majorBidi" w:cstheme="majorBidi"/>
          <w:i/>
          <w:iCs/>
          <w:sz w:val="28"/>
          <w:szCs w:val="28"/>
          <w:lang w:val="en-GB"/>
        </w:rPr>
        <w:t>d</w:t>
      </w:r>
      <w:r w:rsidRPr="00E443CA">
        <w:rPr>
          <w:rFonts w:asciiTheme="majorBidi" w:hAnsiTheme="majorBidi" w:cstheme="majorBidi"/>
          <w:i/>
          <w:iCs/>
          <w:sz w:val="28"/>
          <w:szCs w:val="28"/>
          <w:vertAlign w:val="subscript"/>
          <w:lang w:val="en-GB"/>
        </w:rPr>
        <w:t>s</w:t>
      </w:r>
      <w:r w:rsidRPr="00E443CA">
        <w:rPr>
          <w:rFonts w:asciiTheme="majorBidi" w:hAnsiTheme="majorBidi" w:cstheme="majorBidi"/>
          <w:sz w:val="28"/>
          <w:szCs w:val="28"/>
          <w:lang w:val="en-GB"/>
        </w:rPr>
        <w:t>, between the two voxels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762"/>
      </w:tblGrid>
      <w:tr w:rsidR="00E443CA" w:rsidRPr="00E443CA" w:rsidTr="009A2A35">
        <w:trPr>
          <w:trHeight w:val="521"/>
        </w:trPr>
        <w:tc>
          <w:tcPr>
            <w:tcW w:w="8472" w:type="dxa"/>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m:oMath>
              <m:sSub>
                <m:sSubPr>
                  <m:ctrlPr>
                    <w:rPr>
                      <w:rFonts w:ascii="Cambria Math" w:hAnsi="Cambria Math" w:cstheme="majorBidi"/>
                      <w:sz w:val="28"/>
                      <w:szCs w:val="28"/>
                      <w:lang w:val="en-GB"/>
                    </w:rPr>
                  </m:ctrlPr>
                </m:sSubPr>
                <m:e>
                  <m:r>
                    <w:rPr>
                      <w:rFonts w:ascii="Cambria Math" w:hAnsi="Cambria Math" w:cstheme="majorBidi"/>
                      <w:sz w:val="28"/>
                      <w:szCs w:val="28"/>
                      <w:lang w:val="en-GB"/>
                    </w:rPr>
                    <m:t>d</m:t>
                  </m:r>
                </m:e>
                <m:sub>
                  <m:r>
                    <w:rPr>
                      <w:rFonts w:ascii="Cambria Math" w:hAnsi="Cambria Math" w:cstheme="majorBidi"/>
                      <w:sz w:val="28"/>
                      <w:szCs w:val="28"/>
                      <w:lang w:val="en-GB"/>
                    </w:rPr>
                    <m:t>s</m:t>
                  </m:r>
                </m:sub>
              </m:sSub>
              <m:r>
                <m:rPr>
                  <m:sty m:val="p"/>
                </m:rPr>
                <w:rPr>
                  <w:rFonts w:ascii="Cambria Math" w:hAnsi="Cambria Math" w:cstheme="majorBidi"/>
                  <w:sz w:val="28"/>
                  <w:szCs w:val="28"/>
                  <w:lang w:val="en-GB"/>
                </w:rPr>
                <m:t xml:space="preserve">= </m:t>
              </m:r>
              <m:rad>
                <m:radPr>
                  <m:degHide m:val="1"/>
                  <m:ctrlPr>
                    <w:rPr>
                      <w:rFonts w:ascii="Cambria Math" w:hAnsi="Cambria Math" w:cstheme="majorBidi"/>
                      <w:sz w:val="28"/>
                      <w:szCs w:val="28"/>
                      <w:lang w:val="en-GB"/>
                    </w:rPr>
                  </m:ctrlPr>
                </m:radPr>
                <m:deg/>
                <m:e>
                  <m:sSup>
                    <m:sSupPr>
                      <m:ctrlPr>
                        <w:rPr>
                          <w:rFonts w:ascii="Cambria Math" w:hAnsi="Cambria Math" w:cstheme="majorBidi"/>
                          <w:sz w:val="28"/>
                          <w:szCs w:val="28"/>
                          <w:lang w:val="en-GB"/>
                        </w:rPr>
                      </m:ctrlPr>
                    </m:sSupPr>
                    <m:e>
                      <m:sSub>
                        <m:sSubPr>
                          <m:ctrlPr>
                            <w:rPr>
                              <w:rFonts w:ascii="Cambria Math" w:hAnsi="Cambria Math" w:cstheme="majorBidi"/>
                              <w:i/>
                              <w:sz w:val="28"/>
                              <w:szCs w:val="28"/>
                              <w:lang w:val="en-GB"/>
                            </w:rPr>
                          </m:ctrlPr>
                        </m:sSubPr>
                        <m:e>
                          <m:r>
                            <w:rPr>
                              <w:rFonts w:ascii="Cambria Math" w:hAnsi="Cambria Math" w:cstheme="majorBidi"/>
                              <w:sz w:val="28"/>
                              <w:szCs w:val="28"/>
                              <w:lang w:val="en-GB"/>
                            </w:rPr>
                            <m:t>(R</m:t>
                          </m:r>
                        </m:e>
                        <m:sub>
                          <m:r>
                            <w:rPr>
                              <w:rFonts w:ascii="Cambria Math" w:hAnsi="Cambria Math" w:cstheme="majorBidi"/>
                              <w:sz w:val="28"/>
                              <w:szCs w:val="28"/>
                              <w:lang w:val="en-GB"/>
                            </w:rPr>
                            <m:t>x</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x</m:t>
                          </m:r>
                        </m:e>
                        <m:sub>
                          <m:r>
                            <w:rPr>
                              <w:rFonts w:ascii="Cambria Math" w:hAnsi="Cambria Math" w:cstheme="majorBidi"/>
                              <w:sz w:val="28"/>
                              <w:szCs w:val="28"/>
                              <w:lang w:val="en-GB"/>
                            </w:rPr>
                            <m:t>j</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x</m:t>
                          </m:r>
                        </m:e>
                        <m:sub>
                          <m:r>
                            <w:rPr>
                              <w:rFonts w:ascii="Cambria Math" w:hAnsi="Cambria Math" w:cstheme="majorBidi"/>
                              <w:sz w:val="28"/>
                              <w:szCs w:val="28"/>
                              <w:lang w:val="en-GB"/>
                            </w:rPr>
                            <m:t>i</m:t>
                          </m:r>
                        </m:sub>
                      </m:sSub>
                      <m:r>
                        <m:rPr>
                          <m:sty m:val="p"/>
                        </m:rPr>
                        <w:rPr>
                          <w:rFonts w:ascii="Cambria Math" w:hAnsi="Cambria Math" w:cstheme="majorBidi"/>
                          <w:sz w:val="28"/>
                          <w:szCs w:val="28"/>
                          <w:lang w:val="en-GB"/>
                        </w:rPr>
                        <m:t>))</m:t>
                      </m:r>
                    </m:e>
                    <m:sup>
                      <m:r>
                        <m:rPr>
                          <m:sty m:val="p"/>
                        </m:rPr>
                        <w:rPr>
                          <w:rFonts w:ascii="Cambria Math" w:hAnsi="Cambria Math" w:cstheme="majorBidi"/>
                          <w:sz w:val="28"/>
                          <w:szCs w:val="28"/>
                          <w:lang w:val="en-GB"/>
                        </w:rPr>
                        <m:t>2</m:t>
                      </m:r>
                    </m:sup>
                  </m:sSup>
                  <m:r>
                    <m:rPr>
                      <m:sty m:val="p"/>
                    </m:rPr>
                    <w:rPr>
                      <w:rFonts w:ascii="Cambria Math" w:hAnsi="Cambria Math" w:cstheme="majorBidi"/>
                      <w:sz w:val="28"/>
                      <w:szCs w:val="28"/>
                      <w:lang w:val="en-GB"/>
                    </w:rPr>
                    <m:t xml:space="preserve"> </m:t>
                  </m:r>
                  <m:sSup>
                    <m:sSupPr>
                      <m:ctrlPr>
                        <w:rPr>
                          <w:rFonts w:ascii="Cambria Math" w:hAnsi="Cambria Math" w:cstheme="majorBidi"/>
                          <w:sz w:val="28"/>
                          <w:szCs w:val="28"/>
                          <w:lang w:val="en-GB"/>
                        </w:rPr>
                      </m:ctrlPr>
                    </m:sSupPr>
                    <m:e>
                      <m:r>
                        <m:rPr>
                          <m:sty m:val="p"/>
                        </m:rPr>
                        <w:rPr>
                          <w:rFonts w:ascii="Cambria Math" w:hAnsi="Cambria Math" w:cstheme="majorBidi"/>
                          <w:sz w:val="28"/>
                          <w:szCs w:val="28"/>
                          <w:lang w:val="en-GB"/>
                        </w:rPr>
                        <m:t>+(</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R</m:t>
                          </m:r>
                        </m:e>
                        <m:sub>
                          <m:r>
                            <w:rPr>
                              <w:rFonts w:ascii="Cambria Math" w:hAnsi="Cambria Math" w:cstheme="majorBidi"/>
                              <w:sz w:val="28"/>
                              <w:szCs w:val="28"/>
                              <w:lang w:val="en-GB"/>
                            </w:rPr>
                            <m:t>y</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y</m:t>
                          </m:r>
                        </m:e>
                        <m:sub>
                          <m:r>
                            <w:rPr>
                              <w:rFonts w:ascii="Cambria Math" w:hAnsi="Cambria Math" w:cstheme="majorBidi"/>
                              <w:sz w:val="28"/>
                              <w:szCs w:val="28"/>
                              <w:lang w:val="en-GB"/>
                            </w:rPr>
                            <m:t>j</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y</m:t>
                          </m:r>
                        </m:e>
                        <m:sub>
                          <m:r>
                            <w:rPr>
                              <w:rFonts w:ascii="Cambria Math" w:hAnsi="Cambria Math" w:cstheme="majorBidi"/>
                              <w:sz w:val="28"/>
                              <w:szCs w:val="28"/>
                              <w:lang w:val="en-GB"/>
                            </w:rPr>
                            <m:t>i</m:t>
                          </m:r>
                        </m:sub>
                      </m:sSub>
                      <m:r>
                        <m:rPr>
                          <m:sty m:val="p"/>
                        </m:rPr>
                        <w:rPr>
                          <w:rFonts w:ascii="Cambria Math" w:hAnsi="Cambria Math" w:cstheme="majorBidi"/>
                          <w:sz w:val="28"/>
                          <w:szCs w:val="28"/>
                          <w:lang w:val="en-GB"/>
                        </w:rPr>
                        <m:t>))</m:t>
                      </m:r>
                    </m:e>
                    <m:sup>
                      <m:r>
                        <m:rPr>
                          <m:sty m:val="p"/>
                        </m:rPr>
                        <w:rPr>
                          <w:rFonts w:ascii="Cambria Math" w:hAnsi="Cambria Math" w:cstheme="majorBidi"/>
                          <w:sz w:val="28"/>
                          <w:szCs w:val="28"/>
                          <w:lang w:val="en-GB"/>
                        </w:rPr>
                        <m:t>2</m:t>
                      </m:r>
                    </m:sup>
                  </m:sSup>
                  <m:r>
                    <m:rPr>
                      <m:sty m:val="p"/>
                    </m:rPr>
                    <w:rPr>
                      <w:rFonts w:ascii="Cambria Math" w:hAnsi="Cambria Math" w:cstheme="majorBidi"/>
                      <w:sz w:val="28"/>
                      <w:szCs w:val="28"/>
                      <w:lang w:val="en-GB"/>
                    </w:rPr>
                    <m:t xml:space="preserve"> </m:t>
                  </m:r>
                  <m:sSup>
                    <m:sSupPr>
                      <m:ctrlPr>
                        <w:rPr>
                          <w:rFonts w:ascii="Cambria Math" w:hAnsi="Cambria Math" w:cstheme="majorBidi"/>
                          <w:sz w:val="28"/>
                          <w:szCs w:val="28"/>
                          <w:lang w:val="en-GB"/>
                        </w:rPr>
                      </m:ctrlPr>
                    </m:sSupPr>
                    <m:e>
                      <m:r>
                        <m:rPr>
                          <m:sty m:val="p"/>
                        </m:rPr>
                        <w:rPr>
                          <w:rFonts w:ascii="Cambria Math" w:hAnsi="Cambria Math" w:cstheme="majorBidi"/>
                          <w:sz w:val="28"/>
                          <w:szCs w:val="28"/>
                          <w:lang w:val="en-GB"/>
                        </w:rPr>
                        <m:t>+</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(R</m:t>
                          </m:r>
                        </m:e>
                        <m:sub>
                          <m:r>
                            <w:rPr>
                              <w:rFonts w:ascii="Cambria Math" w:hAnsi="Cambria Math" w:cstheme="majorBidi"/>
                              <w:sz w:val="28"/>
                              <w:szCs w:val="28"/>
                              <w:lang w:val="en-GB"/>
                            </w:rPr>
                            <m:t>z</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z</m:t>
                          </m:r>
                        </m:e>
                        <m:sub>
                          <m:r>
                            <w:rPr>
                              <w:rFonts w:ascii="Cambria Math" w:hAnsi="Cambria Math" w:cstheme="majorBidi"/>
                              <w:sz w:val="28"/>
                              <w:szCs w:val="28"/>
                              <w:lang w:val="en-GB"/>
                            </w:rPr>
                            <m:t>j</m:t>
                          </m:r>
                        </m:sub>
                      </m:sSub>
                      <m:r>
                        <m:rPr>
                          <m:sty m:val="p"/>
                        </m:rPr>
                        <w:rPr>
                          <w:rFonts w:ascii="Cambria Math" w:hAnsi="Cambria Math" w:cstheme="majorBidi"/>
                          <w:sz w:val="28"/>
                          <w:szCs w:val="28"/>
                          <w:lang w:val="en-GB"/>
                        </w:rPr>
                        <m:t>-</m:t>
                      </m:r>
                      <m:sSub>
                        <m:sSubPr>
                          <m:ctrlPr>
                            <w:rPr>
                              <w:rFonts w:ascii="Cambria Math" w:hAnsi="Cambria Math" w:cstheme="majorBidi"/>
                              <w:sz w:val="28"/>
                              <w:szCs w:val="28"/>
                              <w:lang w:val="en-GB"/>
                            </w:rPr>
                          </m:ctrlPr>
                        </m:sSubPr>
                        <m:e>
                          <m:r>
                            <w:rPr>
                              <w:rFonts w:ascii="Cambria Math" w:hAnsi="Cambria Math" w:cstheme="majorBidi"/>
                              <w:sz w:val="28"/>
                              <w:szCs w:val="28"/>
                              <w:lang w:val="en-GB"/>
                            </w:rPr>
                            <m:t>z</m:t>
                          </m:r>
                        </m:e>
                        <m:sub>
                          <m:r>
                            <w:rPr>
                              <w:rFonts w:ascii="Cambria Math" w:hAnsi="Cambria Math" w:cstheme="majorBidi"/>
                              <w:sz w:val="28"/>
                              <w:szCs w:val="28"/>
                              <w:lang w:val="en-GB"/>
                            </w:rPr>
                            <m:t>i</m:t>
                          </m:r>
                        </m:sub>
                      </m:sSub>
                      <m:r>
                        <m:rPr>
                          <m:sty m:val="p"/>
                        </m:rPr>
                        <w:rPr>
                          <w:rFonts w:ascii="Cambria Math" w:hAnsi="Cambria Math" w:cstheme="majorBidi"/>
                          <w:sz w:val="28"/>
                          <w:szCs w:val="28"/>
                          <w:lang w:val="en-GB"/>
                        </w:rPr>
                        <m:t>))</m:t>
                      </m:r>
                    </m:e>
                    <m:sup>
                      <m:r>
                        <m:rPr>
                          <m:sty m:val="p"/>
                        </m:rPr>
                        <w:rPr>
                          <w:rFonts w:ascii="Cambria Math" w:hAnsi="Cambria Math" w:cstheme="majorBidi"/>
                          <w:sz w:val="28"/>
                          <w:szCs w:val="28"/>
                          <w:lang w:val="en-GB"/>
                        </w:rPr>
                        <m:t>2</m:t>
                      </m:r>
                    </m:sup>
                  </m:sSup>
                </m:e>
              </m:rad>
            </m:oMath>
            <w:r w:rsidRPr="00E443CA">
              <w:rPr>
                <w:rFonts w:asciiTheme="majorBidi" w:hAnsiTheme="majorBidi" w:cstheme="majorBidi"/>
                <w:sz w:val="28"/>
                <w:szCs w:val="28"/>
                <w:lang w:val="en-GB"/>
              </w:rPr>
              <w:t>,</w:t>
            </w:r>
          </w:p>
        </w:tc>
        <w:tc>
          <w:tcPr>
            <w:tcW w:w="770" w:type="dxa"/>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w:bookmarkStart w:id="1" w:name="_Ref421874455"/>
            <w:r w:rsidRPr="00E443CA">
              <w:rPr>
                <w:rFonts w:asciiTheme="majorBidi" w:hAnsiTheme="majorBidi" w:cstheme="majorBidi"/>
                <w:sz w:val="28"/>
                <w:szCs w:val="28"/>
                <w:lang w:val="en-GB"/>
              </w:rPr>
              <w:t>(</w:t>
            </w:r>
            <w:r w:rsidRPr="00E443CA">
              <w:rPr>
                <w:rFonts w:asciiTheme="majorBidi" w:hAnsiTheme="majorBidi" w:cstheme="majorBidi"/>
                <w:sz w:val="28"/>
                <w:szCs w:val="28"/>
                <w:lang w:val="en-GB"/>
              </w:rPr>
              <w:fldChar w:fldCharType="begin"/>
            </w:r>
            <w:r w:rsidRPr="00E443CA">
              <w:rPr>
                <w:rFonts w:asciiTheme="majorBidi" w:hAnsiTheme="majorBidi" w:cstheme="majorBidi"/>
                <w:sz w:val="28"/>
                <w:szCs w:val="28"/>
                <w:lang w:val="en-GB"/>
              </w:rPr>
              <w:instrText xml:space="preserve"> SEQ Equation \* ARABIC </w:instrText>
            </w:r>
            <w:r w:rsidRPr="00E443CA">
              <w:rPr>
                <w:rFonts w:asciiTheme="majorBidi" w:hAnsiTheme="majorBidi" w:cstheme="majorBidi"/>
                <w:sz w:val="28"/>
                <w:szCs w:val="28"/>
                <w:lang w:val="en-GB"/>
              </w:rPr>
              <w:fldChar w:fldCharType="separate"/>
            </w:r>
            <w:r w:rsidRPr="00E443CA">
              <w:rPr>
                <w:rFonts w:asciiTheme="majorBidi" w:hAnsiTheme="majorBidi" w:cstheme="majorBidi"/>
                <w:noProof/>
                <w:sz w:val="28"/>
                <w:szCs w:val="28"/>
                <w:lang w:val="en-GB"/>
              </w:rPr>
              <w:t>2</w:t>
            </w:r>
            <w:r w:rsidRPr="00E443CA">
              <w:rPr>
                <w:rFonts w:asciiTheme="majorBidi" w:hAnsiTheme="majorBidi" w:cstheme="majorBidi"/>
                <w:sz w:val="28"/>
                <w:szCs w:val="28"/>
              </w:rPr>
              <w:fldChar w:fldCharType="end"/>
            </w:r>
            <w:r w:rsidRPr="00E443CA">
              <w:rPr>
                <w:rFonts w:asciiTheme="majorBidi" w:hAnsiTheme="majorBidi" w:cstheme="majorBidi"/>
                <w:sz w:val="28"/>
                <w:szCs w:val="28"/>
                <w:lang w:val="en-GB"/>
              </w:rPr>
              <w:t>)</w:t>
            </w:r>
            <w:bookmarkEnd w:id="1"/>
          </w:p>
        </w:tc>
      </w:tr>
    </w:tbl>
    <w:p w:rsidR="00E443CA" w:rsidRPr="00E443CA" w:rsidRDefault="00E443CA" w:rsidP="00E443CA">
      <w:pPr>
        <w:pStyle w:val="Text"/>
        <w:spacing w:line="360" w:lineRule="auto"/>
        <w:rPr>
          <w:rFonts w:asciiTheme="majorBidi" w:hAnsiTheme="majorBidi" w:cstheme="majorBidi"/>
          <w:sz w:val="28"/>
          <w:szCs w:val="28"/>
          <w:lang w:val="en-GB"/>
        </w:rPr>
      </w:pPr>
    </w:p>
    <w:p w:rsidR="00E443CA" w:rsidRPr="00E443CA" w:rsidRDefault="00E443CA" w:rsidP="00E443CA">
      <w:pPr>
        <w:pStyle w:val="Text"/>
        <w:spacing w:line="360" w:lineRule="auto"/>
        <w:ind w:firstLine="0"/>
        <w:rPr>
          <w:rFonts w:asciiTheme="majorBidi" w:hAnsiTheme="majorBidi" w:cstheme="majorBidi"/>
          <w:sz w:val="28"/>
          <w:szCs w:val="28"/>
          <w:lang w:val="en-GB"/>
        </w:rPr>
      </w:pPr>
      <w:r w:rsidRPr="00E443CA">
        <w:rPr>
          <w:rFonts w:asciiTheme="majorBidi" w:hAnsiTheme="majorBidi" w:cstheme="majorBidi"/>
          <w:sz w:val="28"/>
          <w:szCs w:val="28"/>
          <w:lang w:val="en-GB"/>
        </w:rPr>
        <w:t>where (</w:t>
      </w:r>
      <m:oMath>
        <m:sSub>
          <m:sSubPr>
            <m:ctrlPr>
              <w:rPr>
                <w:rFonts w:ascii="Cambria Math" w:hAnsi="Cambria Math" w:cstheme="majorBidi"/>
                <w:sz w:val="28"/>
                <w:szCs w:val="28"/>
                <w:lang w:val="en-GB"/>
              </w:rPr>
            </m:ctrlPr>
          </m:sSubPr>
          <m:e>
            <m:r>
              <w:rPr>
                <w:rFonts w:ascii="Cambria Math" w:hAnsi="Cambria Math" w:cstheme="majorBidi"/>
                <w:sz w:val="28"/>
                <w:szCs w:val="28"/>
                <w:lang w:val="en-GB"/>
              </w:rPr>
              <m:t>x</m:t>
            </m:r>
          </m:e>
          <m:sub>
            <m:r>
              <w:rPr>
                <w:rFonts w:ascii="Cambria Math" w:hAnsi="Cambria Math" w:cstheme="majorBidi"/>
                <w:sz w:val="28"/>
                <w:szCs w:val="28"/>
                <w:lang w:val="en-GB"/>
              </w:rPr>
              <m:t>i</m:t>
            </m:r>
          </m:sub>
        </m:sSub>
      </m:oMath>
      <w:r w:rsidRPr="00E443CA">
        <w:rPr>
          <w:rFonts w:asciiTheme="majorBidi" w:hAnsiTheme="majorBidi" w:cstheme="majorBidi"/>
          <w:i/>
          <w:iCs/>
          <w:sz w:val="28"/>
          <w:szCs w:val="28"/>
          <w:lang w:val="en-GB"/>
        </w:rPr>
        <w:t xml:space="preserve">, </w:t>
      </w:r>
      <m:oMath>
        <m:sSub>
          <m:sSubPr>
            <m:ctrlPr>
              <w:rPr>
                <w:rFonts w:ascii="Cambria Math" w:hAnsi="Cambria Math" w:cstheme="majorBidi"/>
                <w:sz w:val="28"/>
                <w:szCs w:val="28"/>
                <w:lang w:val="en-GB"/>
              </w:rPr>
            </m:ctrlPr>
          </m:sSubPr>
          <m:e>
            <m:r>
              <w:rPr>
                <w:rFonts w:ascii="Cambria Math" w:hAnsi="Cambria Math" w:cstheme="majorBidi"/>
                <w:sz w:val="28"/>
                <w:szCs w:val="28"/>
                <w:lang w:val="en-GB"/>
              </w:rPr>
              <m:t>y</m:t>
            </m:r>
          </m:e>
          <m:sub>
            <m:r>
              <w:rPr>
                <w:rFonts w:ascii="Cambria Math" w:hAnsi="Cambria Math" w:cstheme="majorBidi"/>
                <w:sz w:val="28"/>
                <w:szCs w:val="28"/>
                <w:lang w:val="en-GB"/>
              </w:rPr>
              <m:t>i</m:t>
            </m:r>
          </m:sub>
        </m:sSub>
      </m:oMath>
      <w:r w:rsidRPr="00E443CA">
        <w:rPr>
          <w:rFonts w:asciiTheme="majorBidi" w:hAnsiTheme="majorBidi" w:cstheme="majorBidi"/>
          <w:sz w:val="28"/>
          <w:szCs w:val="28"/>
          <w:lang w:val="en-GB"/>
        </w:rPr>
        <w:t xml:space="preserve">, </w:t>
      </w:r>
      <m:oMath>
        <m:sSub>
          <m:sSubPr>
            <m:ctrlPr>
              <w:rPr>
                <w:rFonts w:ascii="Cambria Math" w:hAnsi="Cambria Math" w:cstheme="majorBidi"/>
                <w:sz w:val="28"/>
                <w:szCs w:val="28"/>
                <w:lang w:val="en-GB"/>
              </w:rPr>
            </m:ctrlPr>
          </m:sSubPr>
          <m:e>
            <m:r>
              <w:rPr>
                <w:rFonts w:ascii="Cambria Math" w:hAnsi="Cambria Math" w:cstheme="majorBidi"/>
                <w:sz w:val="28"/>
                <w:szCs w:val="28"/>
                <w:lang w:val="en-GB"/>
              </w:rPr>
              <m:t>z</m:t>
            </m:r>
          </m:e>
          <m:sub>
            <m:r>
              <w:rPr>
                <w:rFonts w:ascii="Cambria Math" w:hAnsi="Cambria Math" w:cstheme="majorBidi"/>
                <w:sz w:val="28"/>
                <w:szCs w:val="28"/>
                <w:lang w:val="en-GB"/>
              </w:rPr>
              <m:t>i</m:t>
            </m:r>
          </m:sub>
        </m:sSub>
      </m:oMath>
      <w:r w:rsidRPr="00E443CA">
        <w:rPr>
          <w:rFonts w:asciiTheme="majorBidi" w:hAnsiTheme="majorBidi" w:cstheme="majorBidi"/>
          <w:sz w:val="28"/>
          <w:szCs w:val="28"/>
          <w:lang w:val="en-GB"/>
        </w:rPr>
        <w:t xml:space="preserve">) is the coordinate of voxel </w:t>
      </w:r>
      <w:r w:rsidRPr="00E443CA">
        <w:rPr>
          <w:rFonts w:asciiTheme="majorBidi" w:hAnsiTheme="majorBidi" w:cstheme="majorBidi"/>
          <w:i/>
          <w:sz w:val="28"/>
          <w:szCs w:val="28"/>
          <w:lang w:val="en-GB"/>
        </w:rPr>
        <w:t>I</w:t>
      </w:r>
      <w:r w:rsidRPr="00E443CA">
        <w:rPr>
          <w:rFonts w:asciiTheme="majorBidi" w:hAnsiTheme="majorBidi" w:cstheme="majorBidi"/>
          <w:sz w:val="28"/>
          <w:szCs w:val="28"/>
          <w:lang w:val="en-GB"/>
        </w:rPr>
        <w:t xml:space="preserve"> and </w:t>
      </w:r>
      <w:r w:rsidRPr="00E443CA">
        <w:rPr>
          <w:rFonts w:asciiTheme="majorBidi" w:hAnsiTheme="majorBidi" w:cstheme="majorBidi"/>
          <w:i/>
          <w:iCs/>
          <w:sz w:val="28"/>
          <w:szCs w:val="28"/>
          <w:lang w:val="en-GB"/>
        </w:rPr>
        <w:t>R</w:t>
      </w:r>
      <w:r w:rsidRPr="00E443CA">
        <w:rPr>
          <w:rFonts w:asciiTheme="majorBidi" w:hAnsiTheme="majorBidi" w:cstheme="majorBidi"/>
          <w:i/>
          <w:iCs/>
          <w:sz w:val="28"/>
          <w:szCs w:val="28"/>
          <w:vertAlign w:val="subscript"/>
          <w:lang w:val="en-GB"/>
        </w:rPr>
        <w:t>x</w:t>
      </w:r>
      <w:r w:rsidRPr="00E443CA">
        <w:rPr>
          <w:rFonts w:asciiTheme="majorBidi" w:hAnsiTheme="majorBidi" w:cstheme="majorBidi"/>
          <w:sz w:val="28"/>
          <w:szCs w:val="28"/>
          <w:lang w:val="en-GB"/>
        </w:rPr>
        <w:t xml:space="preserve">, </w:t>
      </w:r>
      <w:r w:rsidRPr="00E443CA">
        <w:rPr>
          <w:rFonts w:asciiTheme="majorBidi" w:hAnsiTheme="majorBidi" w:cstheme="majorBidi"/>
          <w:i/>
          <w:iCs/>
          <w:sz w:val="28"/>
          <w:szCs w:val="28"/>
          <w:lang w:val="en-GB"/>
        </w:rPr>
        <w:t>R</w:t>
      </w:r>
      <w:r w:rsidRPr="00E443CA">
        <w:rPr>
          <w:rFonts w:asciiTheme="majorBidi" w:hAnsiTheme="majorBidi" w:cstheme="majorBidi"/>
          <w:i/>
          <w:iCs/>
          <w:sz w:val="28"/>
          <w:szCs w:val="28"/>
          <w:vertAlign w:val="subscript"/>
          <w:lang w:val="en-GB"/>
        </w:rPr>
        <w:t>y</w:t>
      </w:r>
      <w:r w:rsidRPr="00E443CA">
        <w:rPr>
          <w:rFonts w:asciiTheme="majorBidi" w:hAnsiTheme="majorBidi" w:cstheme="majorBidi"/>
          <w:sz w:val="28"/>
          <w:szCs w:val="28"/>
          <w:lang w:val="en-GB"/>
        </w:rPr>
        <w:t xml:space="preserve"> and </w:t>
      </w:r>
      <w:r w:rsidRPr="00E443CA">
        <w:rPr>
          <w:rFonts w:asciiTheme="majorBidi" w:hAnsiTheme="majorBidi" w:cstheme="majorBidi"/>
          <w:i/>
          <w:iCs/>
          <w:sz w:val="28"/>
          <w:szCs w:val="28"/>
          <w:lang w:val="en-GB"/>
        </w:rPr>
        <w:t>R</w:t>
      </w:r>
      <w:r w:rsidRPr="00E443CA">
        <w:rPr>
          <w:rFonts w:asciiTheme="majorBidi" w:hAnsiTheme="majorBidi" w:cstheme="majorBidi"/>
          <w:i/>
          <w:iCs/>
          <w:sz w:val="28"/>
          <w:szCs w:val="28"/>
          <w:vertAlign w:val="subscript"/>
          <w:lang w:val="en-GB"/>
        </w:rPr>
        <w:t>z</w:t>
      </w:r>
      <w:r w:rsidRPr="00E443CA">
        <w:rPr>
          <w:rFonts w:asciiTheme="majorBidi" w:hAnsiTheme="majorBidi" w:cstheme="majorBidi"/>
          <w:sz w:val="28"/>
          <w:szCs w:val="28"/>
          <w:lang w:val="en-GB"/>
        </w:rPr>
        <w:t xml:space="preserve"> are the voxel resolutions.</w:t>
      </w:r>
    </w:p>
    <w:p w:rsidR="00E443CA" w:rsidRPr="00E443CA" w:rsidRDefault="00E443CA" w:rsidP="00E443CA">
      <w:pPr>
        <w:pStyle w:val="Text"/>
        <w:spacing w:line="360" w:lineRule="auto"/>
        <w:rPr>
          <w:rFonts w:asciiTheme="majorBidi" w:hAnsiTheme="majorBidi" w:cstheme="majorBidi"/>
          <w:sz w:val="28"/>
          <w:szCs w:val="28"/>
          <w:lang w:val="en-GB"/>
        </w:rPr>
      </w:pPr>
      <w:r w:rsidRPr="00E443CA">
        <w:rPr>
          <w:rFonts w:asciiTheme="majorBidi" w:hAnsiTheme="majorBidi" w:cstheme="majorBidi"/>
          <w:sz w:val="28"/>
          <w:szCs w:val="28"/>
          <w:lang w:val="en-GB"/>
        </w:rPr>
        <w:t xml:space="preserve">The distance measure </w:t>
      </w:r>
      <w:r w:rsidRPr="00E443CA">
        <w:rPr>
          <w:rFonts w:asciiTheme="majorBidi" w:hAnsiTheme="majorBidi" w:cstheme="majorBidi"/>
          <w:sz w:val="28"/>
          <w:szCs w:val="28"/>
          <w:lang w:val="en-GB"/>
        </w:rPr>
        <w:fldChar w:fldCharType="begin"/>
      </w:r>
      <w:r w:rsidRPr="00E443CA">
        <w:rPr>
          <w:rFonts w:asciiTheme="majorBidi" w:hAnsiTheme="majorBidi" w:cstheme="majorBidi"/>
          <w:sz w:val="28"/>
          <w:szCs w:val="28"/>
          <w:lang w:val="en-GB"/>
        </w:rPr>
        <w:instrText xml:space="preserve"> ADDIN ZOTERO_ITEM CSL_CITATION {"citationID":"vCnPzi6d","properties":{"formattedCitation":"[34]","plainCitation":"[34]"},"citationItems":[{"id":158,"uris":["http://zotero.org/users/2210750/items/SBWKP3BI"],"uri":["http://zotero.org/users/2210750/items/SBWKP3BI"],"itemData":{"id":158,"type":"article-journal","title":"SLIC Superpixels Compared to State-of-the-Art Superpixel Methods","container-title":"IEEE Transactions on Pattern Analysis and Machine Intelligence","page":"2274-2282","volume":"34","issue":"11","source":"IEEE Xplore","abstract":"Computer vision applications have come to rely increasingly on superpixels in recent years, but it is not always clear what constitutes a good superpixel algorithm. In an effort to understand the benefits and drawbacks of existing methods, we empirically compare five state-of-the-art superpixel algorithms for their ability to adhere to image boundaries, speed, memory efficiency, and their impact on segmentation performance. We then introduce a new superpixel algorithm, simple linear iterative clustering (SLIC), which adapts a k-means clustering approach to efficiently generate superpixels. Despite its simplicity, SLIC adheres to boundaries as well as or better than previous methods. At the same time, it is faster and more memory efficient, improves segmentation performance, and is straightforward to extend to supervoxel generation.","DOI":"10.1109/TPAMI.2012.120","ISSN":"0162-8828","author":[{"family":"Achanta","given":"R."},{"family":"Shaji","given":"A."},{"family":"Smith","given":"K."},{"family":"Lucchi","given":"A."},{"family":"Fua","given":"P."},{"family":"Süsstrunk","given":"S."}],"issued":{"date-parts":[["2012",11]]}}}],"schema":"https://github.com/citation-style-language/schema/raw/master/csl-citation.json"} </w:instrText>
      </w:r>
      <w:r w:rsidRPr="00E443CA">
        <w:rPr>
          <w:rFonts w:asciiTheme="majorBidi" w:hAnsiTheme="majorBidi" w:cstheme="majorBidi"/>
          <w:sz w:val="28"/>
          <w:szCs w:val="28"/>
          <w:lang w:val="en-GB"/>
        </w:rPr>
        <w:fldChar w:fldCharType="separate"/>
      </w:r>
      <w:r w:rsidRPr="00E443CA">
        <w:rPr>
          <w:rFonts w:asciiTheme="majorBidi" w:hAnsiTheme="majorBidi" w:cstheme="majorBidi"/>
          <w:sz w:val="28"/>
          <w:szCs w:val="28"/>
        </w:rPr>
        <w:t>[34]</w:t>
      </w:r>
      <w:r w:rsidRPr="00E443CA">
        <w:rPr>
          <w:rFonts w:asciiTheme="majorBidi" w:hAnsiTheme="majorBidi" w:cstheme="majorBidi"/>
          <w:sz w:val="28"/>
          <w:szCs w:val="28"/>
        </w:rPr>
        <w:fldChar w:fldCharType="end"/>
      </w:r>
      <w:r w:rsidRPr="00E443CA">
        <w:rPr>
          <w:rFonts w:asciiTheme="majorBidi" w:hAnsiTheme="majorBidi" w:cstheme="majorBidi"/>
          <w:sz w:val="28"/>
          <w:szCs w:val="28"/>
          <w:lang w:val="en-GB"/>
        </w:rPr>
        <w:t xml:space="preserve"> is then defined as, </w:t>
      </w:r>
    </w:p>
    <w:p w:rsidR="00E443CA" w:rsidRPr="00E443CA" w:rsidRDefault="00E443CA" w:rsidP="00E443CA">
      <w:pPr>
        <w:pStyle w:val="Text"/>
        <w:spacing w:line="360" w:lineRule="auto"/>
        <w:rPr>
          <w:rFonts w:asciiTheme="majorBidi" w:hAnsiTheme="majorBidi" w:cstheme="majorBidi"/>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gridCol w:w="685"/>
      </w:tblGrid>
      <w:tr w:rsidR="00E443CA" w:rsidRPr="00E443CA" w:rsidTr="009A2A35">
        <w:trPr>
          <w:trHeight w:val="567"/>
          <w:jc w:val="center"/>
        </w:trPr>
        <w:tc>
          <w:tcPr>
            <w:tcW w:w="8613" w:type="dxa"/>
            <w:tcMar>
              <w:top w:w="113" w:type="dxa"/>
              <w:bottom w:w="113" w:type="dxa"/>
            </w:tcMar>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m:oMath>
              <m:r>
                <w:rPr>
                  <w:rFonts w:ascii="Cambria Math" w:hAnsi="Cambria Math" w:cstheme="majorBidi"/>
                  <w:sz w:val="28"/>
                  <w:szCs w:val="28"/>
                  <w:lang w:val="en-GB"/>
                </w:rPr>
                <m:t>D</m:t>
              </m:r>
              <m:r>
                <m:rPr>
                  <m:sty m:val="p"/>
                </m:rPr>
                <w:rPr>
                  <w:rFonts w:ascii="Cambria Math" w:hAnsi="Cambria Math" w:cstheme="majorBidi"/>
                  <w:sz w:val="28"/>
                  <w:szCs w:val="28"/>
                  <w:lang w:val="en-GB"/>
                </w:rPr>
                <m:t>=</m:t>
              </m:r>
              <m:rad>
                <m:radPr>
                  <m:degHide m:val="1"/>
                  <m:ctrlPr>
                    <w:rPr>
                      <w:rFonts w:ascii="Cambria Math" w:hAnsi="Cambria Math" w:cstheme="majorBidi"/>
                      <w:sz w:val="28"/>
                      <w:szCs w:val="28"/>
                      <w:lang w:val="en-GB"/>
                    </w:rPr>
                  </m:ctrlPr>
                </m:radPr>
                <m:deg/>
                <m:e>
                  <m:sSubSup>
                    <m:sSubSupPr>
                      <m:ctrlPr>
                        <w:rPr>
                          <w:rFonts w:ascii="Cambria Math" w:hAnsi="Cambria Math" w:cstheme="majorBidi"/>
                          <w:sz w:val="28"/>
                          <w:szCs w:val="28"/>
                          <w:lang w:val="en-GB"/>
                        </w:rPr>
                      </m:ctrlPr>
                    </m:sSubSupPr>
                    <m:e>
                      <m:r>
                        <w:rPr>
                          <w:rFonts w:ascii="Cambria Math" w:hAnsi="Cambria Math" w:cstheme="majorBidi"/>
                          <w:sz w:val="28"/>
                          <w:szCs w:val="28"/>
                          <w:lang w:val="en-GB"/>
                        </w:rPr>
                        <m:t>d</m:t>
                      </m:r>
                    </m:e>
                    <m:sub>
                      <m:r>
                        <w:rPr>
                          <w:rFonts w:ascii="Cambria Math" w:hAnsi="Cambria Math" w:cstheme="majorBidi"/>
                          <w:sz w:val="28"/>
                          <w:szCs w:val="28"/>
                          <w:lang w:val="en-GB"/>
                        </w:rPr>
                        <m:t>c</m:t>
                      </m:r>
                    </m:sub>
                    <m:sup>
                      <m:r>
                        <m:rPr>
                          <m:sty m:val="p"/>
                        </m:rPr>
                        <w:rPr>
                          <w:rFonts w:ascii="Cambria Math" w:hAnsi="Cambria Math" w:cstheme="majorBidi"/>
                          <w:sz w:val="28"/>
                          <w:szCs w:val="28"/>
                          <w:lang w:val="en-GB"/>
                        </w:rPr>
                        <m:t>2</m:t>
                      </m:r>
                    </m:sup>
                  </m:sSubSup>
                  <m:r>
                    <m:rPr>
                      <m:sty m:val="p"/>
                    </m:rPr>
                    <w:rPr>
                      <w:rFonts w:ascii="Cambria Math" w:hAnsi="Cambria Math" w:cstheme="majorBidi"/>
                      <w:sz w:val="28"/>
                      <w:szCs w:val="28"/>
                      <w:lang w:val="en-GB"/>
                    </w:rPr>
                    <m:t>+</m:t>
                  </m:r>
                  <m:sSup>
                    <m:sSupPr>
                      <m:ctrlPr>
                        <w:rPr>
                          <w:rFonts w:ascii="Cambria Math" w:hAnsi="Cambria Math" w:cstheme="majorBidi"/>
                          <w:sz w:val="28"/>
                          <w:szCs w:val="28"/>
                          <w:lang w:val="en-GB"/>
                        </w:rPr>
                      </m:ctrlPr>
                    </m:sSupPr>
                    <m:e>
                      <m:d>
                        <m:dPr>
                          <m:ctrlPr>
                            <w:rPr>
                              <w:rFonts w:ascii="Cambria Math" w:hAnsi="Cambria Math" w:cstheme="majorBidi"/>
                              <w:sz w:val="28"/>
                              <w:szCs w:val="28"/>
                              <w:lang w:val="en-GB"/>
                            </w:rPr>
                          </m:ctrlPr>
                        </m:dPr>
                        <m:e>
                          <m:r>
                            <m:rPr>
                              <m:sty m:val="p"/>
                            </m:rPr>
                            <w:rPr>
                              <w:rFonts w:ascii="Cambria Math" w:hAnsi="Cambria Math" w:cstheme="majorBidi"/>
                              <w:sz w:val="28"/>
                              <w:szCs w:val="28"/>
                              <w:lang w:val="en-GB"/>
                            </w:rPr>
                            <m:t xml:space="preserve"> </m:t>
                          </m:r>
                          <m:f>
                            <m:fPr>
                              <m:ctrlPr>
                                <w:rPr>
                                  <w:rFonts w:ascii="Cambria Math" w:hAnsi="Cambria Math" w:cstheme="majorBidi"/>
                                  <w:sz w:val="28"/>
                                  <w:szCs w:val="28"/>
                                  <w:lang w:val="en-GB"/>
                                </w:rPr>
                              </m:ctrlPr>
                            </m:fPr>
                            <m:num>
                              <m:sSub>
                                <m:sSubPr>
                                  <m:ctrlPr>
                                    <w:rPr>
                                      <w:rFonts w:ascii="Cambria Math" w:hAnsi="Cambria Math" w:cstheme="majorBidi"/>
                                      <w:sz w:val="28"/>
                                      <w:szCs w:val="28"/>
                                      <w:lang w:val="en-GB"/>
                                    </w:rPr>
                                  </m:ctrlPr>
                                </m:sSubPr>
                                <m:e>
                                  <m:r>
                                    <w:rPr>
                                      <w:rFonts w:ascii="Cambria Math" w:hAnsi="Cambria Math" w:cstheme="majorBidi"/>
                                      <w:sz w:val="28"/>
                                      <w:szCs w:val="28"/>
                                      <w:lang w:val="en-GB"/>
                                    </w:rPr>
                                    <m:t>d</m:t>
                                  </m:r>
                                </m:e>
                                <m:sub>
                                  <m:r>
                                    <w:rPr>
                                      <w:rFonts w:ascii="Cambria Math" w:hAnsi="Cambria Math" w:cstheme="majorBidi"/>
                                      <w:sz w:val="28"/>
                                      <w:szCs w:val="28"/>
                                      <w:lang w:val="en-GB"/>
                                    </w:rPr>
                                    <m:t>s</m:t>
                                  </m:r>
                                </m:sub>
                              </m:sSub>
                            </m:num>
                            <m:den>
                              <m:sSub>
                                <m:sSubPr>
                                  <m:ctrlPr>
                                    <w:rPr>
                                      <w:rFonts w:ascii="Cambria Math" w:hAnsi="Cambria Math" w:cstheme="majorBidi"/>
                                      <w:i/>
                                      <w:sz w:val="28"/>
                                      <w:szCs w:val="28"/>
                                      <w:lang w:val="en-GB"/>
                                    </w:rPr>
                                  </m:ctrlPr>
                                </m:sSubPr>
                                <m:e>
                                  <m:r>
                                    <w:rPr>
                                      <w:rFonts w:ascii="Cambria Math" w:hAnsi="Cambria Math" w:cstheme="majorBidi"/>
                                      <w:sz w:val="28"/>
                                      <w:szCs w:val="28"/>
                                      <w:lang w:val="en-GB"/>
                                    </w:rPr>
                                    <m:t>W</m:t>
                                  </m:r>
                                </m:e>
                                <m:sub>
                                  <m:r>
                                    <w:rPr>
                                      <w:rFonts w:ascii="Cambria Math" w:hAnsi="Cambria Math" w:cstheme="majorBidi"/>
                                      <w:sz w:val="28"/>
                                      <w:szCs w:val="28"/>
                                      <w:lang w:val="en-GB"/>
                                    </w:rPr>
                                    <m:t>S</m:t>
                                  </m:r>
                                </m:sub>
                              </m:sSub>
                            </m:den>
                          </m:f>
                        </m:e>
                      </m:d>
                    </m:e>
                    <m:sup>
                      <m:r>
                        <m:rPr>
                          <m:sty m:val="p"/>
                        </m:rPr>
                        <w:rPr>
                          <w:rFonts w:ascii="Cambria Math" w:hAnsi="Cambria Math" w:cstheme="majorBidi"/>
                          <w:sz w:val="28"/>
                          <w:szCs w:val="28"/>
                          <w:lang w:val="en-GB"/>
                        </w:rPr>
                        <m:t>2</m:t>
                      </m:r>
                    </m:sup>
                  </m:sSup>
                  <m:sSup>
                    <m:sSupPr>
                      <m:ctrlPr>
                        <w:rPr>
                          <w:rFonts w:ascii="Cambria Math" w:hAnsi="Cambria Math" w:cstheme="majorBidi"/>
                          <w:sz w:val="28"/>
                          <w:szCs w:val="28"/>
                          <w:lang w:val="en-GB"/>
                        </w:rPr>
                      </m:ctrlPr>
                    </m:sSupPr>
                    <m:e>
                      <m:r>
                        <w:rPr>
                          <w:rFonts w:ascii="Cambria Math" w:hAnsi="Cambria Math" w:cstheme="majorBidi"/>
                          <w:sz w:val="28"/>
                          <w:szCs w:val="28"/>
                          <w:lang w:val="en-GB"/>
                        </w:rPr>
                        <m:t>m</m:t>
                      </m:r>
                    </m:e>
                    <m:sup>
                      <m:r>
                        <m:rPr>
                          <m:sty m:val="p"/>
                        </m:rPr>
                        <w:rPr>
                          <w:rFonts w:ascii="Cambria Math" w:hAnsi="Cambria Math" w:cstheme="majorBidi"/>
                          <w:sz w:val="28"/>
                          <w:szCs w:val="28"/>
                          <w:lang w:val="en-GB"/>
                        </w:rPr>
                        <m:t>2</m:t>
                      </m:r>
                    </m:sup>
                  </m:sSup>
                </m:e>
              </m:rad>
            </m:oMath>
            <w:r w:rsidRPr="00E443CA">
              <w:rPr>
                <w:rFonts w:asciiTheme="majorBidi" w:hAnsiTheme="majorBidi" w:cstheme="majorBidi"/>
                <w:sz w:val="28"/>
                <w:szCs w:val="28"/>
                <w:lang w:val="en-GB"/>
              </w:rPr>
              <w:t>,</w:t>
            </w:r>
          </w:p>
        </w:tc>
        <w:tc>
          <w:tcPr>
            <w:tcW w:w="567" w:type="dxa"/>
            <w:noWrap/>
            <w:vAlign w:val="center"/>
          </w:tcPr>
          <w:p w:rsidR="00E443CA" w:rsidRPr="00E443CA" w:rsidRDefault="00E443CA" w:rsidP="00E443CA">
            <w:pPr>
              <w:pStyle w:val="Text"/>
              <w:spacing w:line="360" w:lineRule="auto"/>
              <w:ind w:left="142" w:firstLine="0"/>
              <w:rPr>
                <w:rFonts w:asciiTheme="majorBidi" w:hAnsiTheme="majorBidi" w:cstheme="majorBidi"/>
                <w:sz w:val="28"/>
                <w:szCs w:val="28"/>
                <w:lang w:val="en-GB"/>
              </w:rPr>
            </w:pPr>
            <w:bookmarkStart w:id="2" w:name="_Ref471844036"/>
            <w:r w:rsidRPr="00E443CA">
              <w:rPr>
                <w:rFonts w:asciiTheme="majorBidi" w:hAnsiTheme="majorBidi" w:cstheme="majorBidi"/>
                <w:sz w:val="28"/>
                <w:szCs w:val="28"/>
                <w:lang w:val="en-GB"/>
              </w:rPr>
              <w:t>(</w:t>
            </w:r>
            <w:r w:rsidRPr="00E443CA">
              <w:rPr>
                <w:rFonts w:asciiTheme="majorBidi" w:hAnsiTheme="majorBidi" w:cstheme="majorBidi"/>
                <w:sz w:val="28"/>
                <w:szCs w:val="28"/>
                <w:lang w:val="en-GB"/>
              </w:rPr>
              <w:fldChar w:fldCharType="begin"/>
            </w:r>
            <w:r w:rsidRPr="00E443CA">
              <w:rPr>
                <w:rFonts w:asciiTheme="majorBidi" w:hAnsiTheme="majorBidi" w:cstheme="majorBidi"/>
                <w:sz w:val="28"/>
                <w:szCs w:val="28"/>
                <w:lang w:val="en-GB"/>
              </w:rPr>
              <w:instrText xml:space="preserve"> SEQ Equation \* ARABIC </w:instrText>
            </w:r>
            <w:r w:rsidRPr="00E443CA">
              <w:rPr>
                <w:rFonts w:asciiTheme="majorBidi" w:hAnsiTheme="majorBidi" w:cstheme="majorBidi"/>
                <w:sz w:val="28"/>
                <w:szCs w:val="28"/>
                <w:lang w:val="en-GB"/>
              </w:rPr>
              <w:fldChar w:fldCharType="separate"/>
            </w:r>
            <w:r w:rsidRPr="00E443CA">
              <w:rPr>
                <w:rFonts w:asciiTheme="majorBidi" w:hAnsiTheme="majorBidi" w:cstheme="majorBidi"/>
                <w:noProof/>
                <w:sz w:val="28"/>
                <w:szCs w:val="28"/>
                <w:lang w:val="en-GB"/>
              </w:rPr>
              <w:t>3</w:t>
            </w:r>
            <w:r w:rsidRPr="00E443CA">
              <w:rPr>
                <w:rFonts w:asciiTheme="majorBidi" w:hAnsiTheme="majorBidi" w:cstheme="majorBidi"/>
                <w:sz w:val="28"/>
                <w:szCs w:val="28"/>
              </w:rPr>
              <w:fldChar w:fldCharType="end"/>
            </w:r>
            <w:r w:rsidRPr="00E443CA">
              <w:rPr>
                <w:rFonts w:asciiTheme="majorBidi" w:hAnsiTheme="majorBidi" w:cstheme="majorBidi"/>
                <w:sz w:val="28"/>
                <w:szCs w:val="28"/>
                <w:lang w:val="en-GB"/>
              </w:rPr>
              <w:t>)</w:t>
            </w:r>
            <w:bookmarkEnd w:id="2"/>
          </w:p>
        </w:tc>
      </w:tr>
    </w:tbl>
    <w:p w:rsidR="00E443CA" w:rsidRPr="00E443CA" w:rsidRDefault="00E443CA" w:rsidP="00E443CA">
      <w:pPr>
        <w:pStyle w:val="Text"/>
        <w:spacing w:line="360" w:lineRule="auto"/>
        <w:rPr>
          <w:rFonts w:asciiTheme="majorBidi" w:hAnsiTheme="majorBidi" w:cstheme="majorBidi"/>
          <w:sz w:val="28"/>
          <w:szCs w:val="28"/>
          <w:lang w:val="en-GB"/>
        </w:rPr>
      </w:pPr>
    </w:p>
    <w:p w:rsidR="00E443CA" w:rsidRPr="00E443CA" w:rsidRDefault="00E443CA" w:rsidP="00E443CA">
      <w:p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where, </w:t>
      </w:r>
      <w:r w:rsidRPr="00E443CA">
        <w:rPr>
          <w:rFonts w:asciiTheme="majorBidi" w:hAnsiTheme="majorBidi" w:cstheme="majorBidi"/>
          <w:i/>
          <w:iCs/>
          <w:sz w:val="28"/>
          <w:szCs w:val="28"/>
        </w:rPr>
        <w:t>m</w:t>
      </w:r>
      <w:r w:rsidRPr="00E443CA">
        <w:rPr>
          <w:rFonts w:asciiTheme="majorBidi" w:hAnsiTheme="majorBidi" w:cstheme="majorBidi"/>
          <w:sz w:val="28"/>
          <w:szCs w:val="28"/>
        </w:rPr>
        <w:t xml:space="preserve">, is the compactness coefficient. A higher value of </w:t>
      </w:r>
      <w:r w:rsidRPr="00E443CA">
        <w:rPr>
          <w:rFonts w:asciiTheme="majorBidi" w:hAnsiTheme="majorBidi" w:cstheme="majorBidi"/>
          <w:i/>
          <w:iCs/>
          <w:sz w:val="28"/>
          <w:szCs w:val="28"/>
        </w:rPr>
        <w:t>m</w:t>
      </w:r>
      <w:r w:rsidRPr="00E443CA">
        <w:rPr>
          <w:rFonts w:asciiTheme="majorBidi" w:hAnsiTheme="majorBidi" w:cstheme="majorBidi"/>
          <w:sz w:val="28"/>
          <w:szCs w:val="28"/>
        </w:rPr>
        <w:t xml:space="preserve"> results in more compact segments and a lower value creates more flexible boundaries.</w:t>
      </w:r>
    </w:p>
    <w:p w:rsidR="00992D60" w:rsidRPr="00E443CA" w:rsidRDefault="00992D60" w:rsidP="00382D03">
      <w:p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The details of the algorithm </w:t>
      </w:r>
      <w:r w:rsidR="00382D03">
        <w:rPr>
          <w:rFonts w:asciiTheme="majorBidi" w:hAnsiTheme="majorBidi" w:cstheme="majorBidi"/>
          <w:sz w:val="28"/>
          <w:szCs w:val="28"/>
        </w:rPr>
        <w:t>are</w:t>
      </w:r>
      <w:r w:rsidRPr="00E443CA">
        <w:rPr>
          <w:rFonts w:asciiTheme="majorBidi" w:hAnsiTheme="majorBidi" w:cstheme="majorBidi"/>
          <w:sz w:val="28"/>
          <w:szCs w:val="28"/>
        </w:rPr>
        <w:t xml:space="preserve"> explained </w:t>
      </w:r>
      <w:r w:rsidR="00382D03">
        <w:rPr>
          <w:rFonts w:asciiTheme="majorBidi" w:hAnsiTheme="majorBidi" w:cstheme="majorBidi"/>
          <w:sz w:val="28"/>
          <w:szCs w:val="28"/>
        </w:rPr>
        <w:t xml:space="preserve">fully </w:t>
      </w:r>
      <w:r w:rsidRPr="00E443CA">
        <w:rPr>
          <w:rFonts w:asciiTheme="majorBidi" w:hAnsiTheme="majorBidi" w:cstheme="majorBidi"/>
          <w:sz w:val="28"/>
          <w:szCs w:val="28"/>
        </w:rPr>
        <w:t xml:space="preserve">in our </w:t>
      </w:r>
      <w:r w:rsidR="00E443CA" w:rsidRPr="00E443CA">
        <w:rPr>
          <w:rFonts w:asciiTheme="majorBidi" w:hAnsiTheme="majorBidi" w:cstheme="majorBidi"/>
          <w:sz w:val="28"/>
          <w:szCs w:val="28"/>
        </w:rPr>
        <w:t>paper [</w:t>
      </w:r>
      <w:r w:rsidR="00EF337C">
        <w:rPr>
          <w:rFonts w:asciiTheme="majorBidi" w:hAnsiTheme="majorBidi" w:cstheme="majorBidi"/>
          <w:sz w:val="28"/>
          <w:szCs w:val="28"/>
        </w:rPr>
        <w:t>1</w:t>
      </w:r>
      <w:r w:rsidR="00E443CA" w:rsidRPr="00E443CA">
        <w:rPr>
          <w:rFonts w:asciiTheme="majorBidi" w:hAnsiTheme="majorBidi" w:cstheme="majorBidi"/>
          <w:sz w:val="28"/>
          <w:szCs w:val="28"/>
        </w:rPr>
        <w:t>]</w:t>
      </w:r>
      <w:r w:rsidR="00EF337C">
        <w:rPr>
          <w:rFonts w:asciiTheme="majorBidi" w:hAnsiTheme="majorBidi" w:cstheme="majorBidi"/>
          <w:sz w:val="28"/>
          <w:szCs w:val="28"/>
        </w:rPr>
        <w:t>.</w:t>
      </w:r>
    </w:p>
    <w:p w:rsidR="00992D60" w:rsidRDefault="00992D60" w:rsidP="00E443CA">
      <w:pPr>
        <w:spacing w:line="360" w:lineRule="auto"/>
        <w:rPr>
          <w:rFonts w:asciiTheme="majorBidi" w:hAnsiTheme="majorBidi" w:cstheme="majorBidi"/>
          <w:sz w:val="28"/>
          <w:szCs w:val="28"/>
        </w:rPr>
      </w:pPr>
      <w:r w:rsidRPr="00E443CA">
        <w:rPr>
          <w:rFonts w:asciiTheme="majorBidi" w:hAnsiTheme="majorBidi" w:cstheme="majorBidi"/>
          <w:sz w:val="28"/>
          <w:szCs w:val="28"/>
        </w:rPr>
        <w:t>You can download a sample Multi-modal MRI file, which we used in the paper, from the following GitHub link:</w:t>
      </w:r>
    </w:p>
    <w:p w:rsidR="00382D03" w:rsidRPr="00E443CA" w:rsidRDefault="00382D03" w:rsidP="00E443CA">
      <w:pPr>
        <w:spacing w:line="360" w:lineRule="auto"/>
        <w:rPr>
          <w:rFonts w:asciiTheme="majorBidi" w:hAnsiTheme="majorBidi" w:cstheme="majorBidi"/>
          <w:sz w:val="28"/>
          <w:szCs w:val="28"/>
        </w:rPr>
      </w:pPr>
      <w:bookmarkStart w:id="3" w:name="_GoBack"/>
      <w:bookmarkEnd w:id="3"/>
    </w:p>
    <w:p w:rsidR="00651FB9" w:rsidRDefault="00651FB9" w:rsidP="00382D03">
      <w:pPr>
        <w:spacing w:line="360" w:lineRule="auto"/>
        <w:rPr>
          <w:rFonts w:asciiTheme="majorBidi" w:hAnsiTheme="majorBidi" w:cstheme="majorBidi"/>
          <w:sz w:val="28"/>
          <w:szCs w:val="28"/>
        </w:rPr>
      </w:pPr>
      <w:r w:rsidRPr="00E443CA">
        <w:rPr>
          <w:rFonts w:asciiTheme="majorBidi" w:hAnsiTheme="majorBidi" w:cstheme="majorBidi"/>
          <w:sz w:val="28"/>
          <w:szCs w:val="28"/>
        </w:rPr>
        <w:t xml:space="preserve">If you are using this code please cite </w:t>
      </w:r>
      <w:r w:rsidR="00382D03">
        <w:rPr>
          <w:rFonts w:asciiTheme="majorBidi" w:hAnsiTheme="majorBidi" w:cstheme="majorBidi"/>
          <w:sz w:val="28"/>
          <w:szCs w:val="28"/>
        </w:rPr>
        <w:t xml:space="preserve">our paper which is </w:t>
      </w:r>
      <w:r w:rsidRPr="00E443CA">
        <w:rPr>
          <w:rFonts w:asciiTheme="majorBidi" w:hAnsiTheme="majorBidi" w:cstheme="majorBidi"/>
          <w:sz w:val="28"/>
          <w:szCs w:val="28"/>
        </w:rPr>
        <w:t xml:space="preserve">the </w:t>
      </w:r>
      <w:r w:rsidR="00382D03">
        <w:rPr>
          <w:rFonts w:asciiTheme="majorBidi" w:hAnsiTheme="majorBidi" w:cstheme="majorBidi"/>
          <w:sz w:val="28"/>
          <w:szCs w:val="28"/>
        </w:rPr>
        <w:t>reference [1].</w:t>
      </w:r>
    </w:p>
    <w:p w:rsidR="00382D03" w:rsidRDefault="00382D03" w:rsidP="00E443CA">
      <w:pPr>
        <w:spacing w:line="360" w:lineRule="auto"/>
        <w:rPr>
          <w:rFonts w:asciiTheme="majorBidi" w:hAnsiTheme="majorBidi" w:cstheme="majorBidi"/>
          <w:sz w:val="28"/>
          <w:szCs w:val="28"/>
        </w:rPr>
      </w:pPr>
    </w:p>
    <w:p w:rsidR="00382D03" w:rsidRPr="00382D03" w:rsidRDefault="00382D03" w:rsidP="00E443CA">
      <w:pPr>
        <w:spacing w:line="360" w:lineRule="auto"/>
        <w:rPr>
          <w:rFonts w:asciiTheme="majorBidi" w:hAnsiTheme="majorBidi" w:cstheme="majorBidi"/>
          <w:b/>
          <w:bCs/>
          <w:sz w:val="28"/>
          <w:szCs w:val="28"/>
        </w:rPr>
      </w:pPr>
      <w:r w:rsidRPr="00382D03">
        <w:rPr>
          <w:rFonts w:asciiTheme="majorBidi" w:hAnsiTheme="majorBidi" w:cstheme="majorBidi"/>
          <w:b/>
          <w:bCs/>
          <w:sz w:val="28"/>
          <w:szCs w:val="28"/>
        </w:rPr>
        <w:t>References</w:t>
      </w:r>
    </w:p>
    <w:p w:rsidR="00651FB9" w:rsidRPr="00382D03" w:rsidRDefault="00651FB9" w:rsidP="00E443CA">
      <w:pPr>
        <w:spacing w:line="360" w:lineRule="auto"/>
        <w:rPr>
          <w:rFonts w:ascii="Arial" w:hAnsi="Arial" w:cs="Arial"/>
          <w:color w:val="222222"/>
          <w:shd w:val="clear" w:color="auto" w:fill="FFFFFF"/>
        </w:rPr>
      </w:pPr>
      <w:r w:rsidRPr="00382D03">
        <w:rPr>
          <w:rFonts w:ascii="Arial" w:hAnsi="Arial" w:cs="Arial"/>
          <w:color w:val="222222"/>
          <w:shd w:val="clear" w:color="auto" w:fill="FFFFFF"/>
        </w:rPr>
        <w:t>[</w:t>
      </w:r>
      <w:r w:rsidR="00E443CA" w:rsidRPr="00382D03">
        <w:rPr>
          <w:rFonts w:ascii="Arial" w:hAnsi="Arial" w:cs="Arial"/>
          <w:color w:val="222222"/>
          <w:shd w:val="clear" w:color="auto" w:fill="FFFFFF"/>
        </w:rPr>
        <w:t>1</w:t>
      </w:r>
      <w:r w:rsidRPr="00382D03">
        <w:rPr>
          <w:rFonts w:ascii="Arial" w:hAnsi="Arial" w:cs="Arial"/>
          <w:color w:val="222222"/>
          <w:shd w:val="clear" w:color="auto" w:fill="FFFFFF"/>
        </w:rPr>
        <w:t>]</w:t>
      </w:r>
      <w:r w:rsidR="00E443CA" w:rsidRPr="00382D03">
        <w:rPr>
          <w:rFonts w:ascii="Arial" w:hAnsi="Arial" w:cs="Arial"/>
          <w:color w:val="222222"/>
          <w:shd w:val="clear" w:color="auto" w:fill="FFFFFF"/>
        </w:rPr>
        <w:t xml:space="preserve"> </w:t>
      </w:r>
      <w:r w:rsidR="00E443CA" w:rsidRPr="00382D03">
        <w:rPr>
          <w:rFonts w:ascii="Arial" w:hAnsi="Arial" w:cs="Arial"/>
          <w:color w:val="222222"/>
          <w:shd w:val="clear" w:color="auto" w:fill="FFFFFF"/>
        </w:rPr>
        <w:t>Soltaninejad, M., Yang, G., Lambrou, T., Allinson, N., Jones, T.L., Barrick, T.R., Howe, F.A. and Ye, X., 2018. Supervised learning based multimodal MRI brain tumour segmentation using texture features from supervoxels. Computer methods and programs in biomedicine, 157, pp.69-84.</w:t>
      </w:r>
    </w:p>
    <w:p w:rsidR="00382D03" w:rsidRPr="00E443CA" w:rsidRDefault="00382D03" w:rsidP="00E443CA">
      <w:pPr>
        <w:spacing w:line="360" w:lineRule="auto"/>
        <w:rPr>
          <w:rFonts w:asciiTheme="majorBidi" w:hAnsiTheme="majorBidi" w:cstheme="majorBidi"/>
          <w:sz w:val="28"/>
          <w:szCs w:val="28"/>
        </w:rPr>
      </w:pPr>
      <w:r w:rsidRPr="00382D03">
        <w:rPr>
          <w:rFonts w:ascii="Arial" w:hAnsi="Arial" w:cs="Arial"/>
          <w:color w:val="222222"/>
          <w:shd w:val="clear" w:color="auto" w:fill="FFFFFF"/>
        </w:rPr>
        <w:lastRenderedPageBreak/>
        <w:t xml:space="preserve">[2] </w:t>
      </w:r>
      <w:r w:rsidRPr="00382D03">
        <w:rPr>
          <w:rFonts w:ascii="Arial" w:hAnsi="Arial" w:cs="Arial"/>
          <w:color w:val="222222"/>
          <w:shd w:val="clear" w:color="auto" w:fill="FFFFFF"/>
        </w:rPr>
        <w:t>Achanta, R., Shaji, A., Smith, K., Lucchi, A., Fua, P. and Süsstrunk, S., 2012. SLIC superpixels compared to state-of-the-art superpixel methods. IEEE transactions on pattern analysis and machine intelligence, 34(11), pp.2274-2282.</w:t>
      </w:r>
    </w:p>
    <w:p w:rsidR="00992D60" w:rsidRPr="00E443CA" w:rsidRDefault="00992D60" w:rsidP="00E443CA">
      <w:pPr>
        <w:spacing w:line="360" w:lineRule="auto"/>
        <w:rPr>
          <w:rFonts w:asciiTheme="majorBidi" w:hAnsiTheme="majorBidi" w:cstheme="majorBidi"/>
          <w:sz w:val="28"/>
          <w:szCs w:val="28"/>
        </w:rPr>
      </w:pPr>
    </w:p>
    <w:sectPr w:rsidR="00992D60" w:rsidRPr="00E44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93C83"/>
    <w:multiLevelType w:val="hybridMultilevel"/>
    <w:tmpl w:val="7550D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39"/>
    <w:rsid w:val="00382D03"/>
    <w:rsid w:val="003C5ED6"/>
    <w:rsid w:val="00651FB9"/>
    <w:rsid w:val="006D41A2"/>
    <w:rsid w:val="006E1739"/>
    <w:rsid w:val="007F6893"/>
    <w:rsid w:val="00992D60"/>
    <w:rsid w:val="00B2387A"/>
    <w:rsid w:val="00E443CA"/>
    <w:rsid w:val="00EF33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03192-0582-4F50-B9E8-7E0213CB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F6893"/>
    <w:pPr>
      <w:keepNext/>
      <w:keepLines/>
      <w:spacing w:before="240" w:after="0" w:line="480"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7F6893"/>
    <w:pPr>
      <w:keepNext/>
      <w:keepLines/>
      <w:spacing w:before="240" w:after="0" w:line="36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9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F6893"/>
    <w:rPr>
      <w:rFonts w:ascii="Times New Roman" w:eastAsiaTheme="majorEastAsia" w:hAnsi="Times New Roman" w:cstheme="majorBidi"/>
      <w:b/>
      <w:sz w:val="26"/>
      <w:szCs w:val="26"/>
    </w:rPr>
  </w:style>
  <w:style w:type="paragraph" w:customStyle="1" w:styleId="Text">
    <w:name w:val="Text"/>
    <w:basedOn w:val="Normal"/>
    <w:rsid w:val="00E443CA"/>
    <w:pPr>
      <w:widowControl w:val="0"/>
      <w:spacing w:after="0" w:line="252" w:lineRule="auto"/>
      <w:ind w:firstLine="202"/>
      <w:jc w:val="both"/>
    </w:pPr>
    <w:rPr>
      <w:rFonts w:ascii="Times New Roman" w:eastAsia="SimSun" w:hAnsi="Times New Roman" w:cs="Times New Roman"/>
      <w:sz w:val="20"/>
      <w:szCs w:val="20"/>
      <w:lang w:val="en-US"/>
    </w:rPr>
  </w:style>
  <w:style w:type="table" w:styleId="TableGrid">
    <w:name w:val="Table Grid"/>
    <w:basedOn w:val="TableNormal"/>
    <w:uiPriority w:val="59"/>
    <w:rsid w:val="00E443CA"/>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Soltaninejad Mohammadreza</dc:creator>
  <cp:keywords/>
  <dc:description/>
  <cp:lastModifiedBy>Mohammadreza Soltaninejad</cp:lastModifiedBy>
  <cp:revision>5</cp:revision>
  <dcterms:created xsi:type="dcterms:W3CDTF">2019-05-28T12:38:00Z</dcterms:created>
  <dcterms:modified xsi:type="dcterms:W3CDTF">2019-05-28T14:40:00Z</dcterms:modified>
</cp:coreProperties>
</file>