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F3BC" w14:textId="77777777" w:rsidR="005962D3" w:rsidRDefault="00000000">
      <w:pPr>
        <w:spacing w:after="30" w:line="259" w:lineRule="auto"/>
        <w:ind w:left="1412" w:right="0" w:hanging="10"/>
        <w:jc w:val="center"/>
      </w:pPr>
      <w:r>
        <w:rPr>
          <w:sz w:val="26"/>
        </w:rPr>
        <w:t xml:space="preserve">Ideation Phase  </w:t>
      </w:r>
    </w:p>
    <w:p w14:paraId="7BC85CB8" w14:textId="77777777" w:rsidR="005962D3" w:rsidRDefault="00000000">
      <w:pPr>
        <w:spacing w:line="259" w:lineRule="auto"/>
        <w:ind w:left="1412" w:right="36" w:hanging="10"/>
        <w:jc w:val="center"/>
      </w:pPr>
      <w:r>
        <w:rPr>
          <w:sz w:val="26"/>
        </w:rPr>
        <w:t xml:space="preserve">Define the Problem Statements  </w:t>
      </w:r>
    </w:p>
    <w:tbl>
      <w:tblPr>
        <w:tblStyle w:val="TableGrid"/>
        <w:tblW w:w="8478" w:type="dxa"/>
        <w:tblInd w:w="1355" w:type="dxa"/>
        <w:tblCellMar>
          <w:top w:w="0" w:type="dxa"/>
          <w:left w:w="93" w:type="dxa"/>
          <w:bottom w:w="0" w:type="dxa"/>
          <w:right w:w="115" w:type="dxa"/>
        </w:tblCellMar>
        <w:tblLook w:val="04A0" w:firstRow="1" w:lastRow="0" w:firstColumn="1" w:lastColumn="0" w:noHBand="0" w:noVBand="1"/>
      </w:tblPr>
      <w:tblGrid>
        <w:gridCol w:w="4230"/>
        <w:gridCol w:w="4248"/>
      </w:tblGrid>
      <w:tr w:rsidR="005962D3" w14:paraId="2339FF34" w14:textId="77777777">
        <w:trPr>
          <w:trHeight w:val="490"/>
        </w:trPr>
        <w:tc>
          <w:tcPr>
            <w:tcW w:w="4230" w:type="dxa"/>
            <w:tcBorders>
              <w:top w:val="single" w:sz="7" w:space="0" w:color="000000"/>
              <w:left w:val="single" w:sz="7" w:space="0" w:color="000000"/>
              <w:bottom w:val="single" w:sz="7" w:space="0" w:color="000000"/>
              <w:right w:val="single" w:sz="8" w:space="0" w:color="000000"/>
            </w:tcBorders>
            <w:vAlign w:val="center"/>
          </w:tcPr>
          <w:p w14:paraId="5099EE7C" w14:textId="77777777" w:rsidR="005962D3" w:rsidRDefault="00000000">
            <w:pPr>
              <w:spacing w:line="259" w:lineRule="auto"/>
              <w:ind w:left="126" w:right="0" w:firstLine="0"/>
              <w:jc w:val="left"/>
            </w:pPr>
            <w:r>
              <w:rPr>
                <w:sz w:val="21"/>
              </w:rPr>
              <w:t xml:space="preserve">Date  </w:t>
            </w:r>
          </w:p>
        </w:tc>
        <w:tc>
          <w:tcPr>
            <w:tcW w:w="4248" w:type="dxa"/>
            <w:tcBorders>
              <w:top w:val="single" w:sz="7" w:space="0" w:color="000000"/>
              <w:left w:val="single" w:sz="8" w:space="0" w:color="000000"/>
              <w:bottom w:val="single" w:sz="7" w:space="0" w:color="000000"/>
              <w:right w:val="single" w:sz="8" w:space="0" w:color="000000"/>
            </w:tcBorders>
            <w:vAlign w:val="center"/>
          </w:tcPr>
          <w:p w14:paraId="3C5EFDC3" w14:textId="730A7973" w:rsidR="005962D3" w:rsidRDefault="002D56A3">
            <w:pPr>
              <w:spacing w:line="259" w:lineRule="auto"/>
              <w:ind w:left="132" w:right="0" w:firstLine="0"/>
              <w:jc w:val="left"/>
            </w:pPr>
            <w:r>
              <w:rPr>
                <w:sz w:val="21"/>
              </w:rPr>
              <w:t>0</w:t>
            </w:r>
            <w:r w:rsidR="00000000">
              <w:rPr>
                <w:sz w:val="21"/>
              </w:rPr>
              <w:t xml:space="preserve">2 February 2026 </w:t>
            </w:r>
          </w:p>
        </w:tc>
      </w:tr>
      <w:tr w:rsidR="005962D3" w14:paraId="065BCF89" w14:textId="77777777">
        <w:trPr>
          <w:trHeight w:val="496"/>
        </w:trPr>
        <w:tc>
          <w:tcPr>
            <w:tcW w:w="4230" w:type="dxa"/>
            <w:tcBorders>
              <w:top w:val="single" w:sz="7" w:space="0" w:color="000000"/>
              <w:left w:val="single" w:sz="7" w:space="0" w:color="000000"/>
              <w:bottom w:val="single" w:sz="8" w:space="0" w:color="000000"/>
              <w:right w:val="single" w:sz="8" w:space="0" w:color="000000"/>
            </w:tcBorders>
            <w:vAlign w:val="center"/>
          </w:tcPr>
          <w:p w14:paraId="03002DCF" w14:textId="77777777" w:rsidR="005962D3" w:rsidRDefault="00000000">
            <w:pPr>
              <w:spacing w:line="259" w:lineRule="auto"/>
              <w:ind w:left="109" w:right="0" w:firstLine="0"/>
              <w:jc w:val="left"/>
            </w:pPr>
            <w:r>
              <w:rPr>
                <w:sz w:val="21"/>
              </w:rPr>
              <w:t xml:space="preserve">Team ID </w:t>
            </w:r>
          </w:p>
        </w:tc>
        <w:tc>
          <w:tcPr>
            <w:tcW w:w="4248" w:type="dxa"/>
            <w:tcBorders>
              <w:top w:val="single" w:sz="7" w:space="0" w:color="000000"/>
              <w:left w:val="single" w:sz="8" w:space="0" w:color="000000"/>
              <w:bottom w:val="single" w:sz="8" w:space="0" w:color="000000"/>
              <w:right w:val="single" w:sz="8" w:space="0" w:color="000000"/>
            </w:tcBorders>
            <w:vAlign w:val="center"/>
          </w:tcPr>
          <w:p w14:paraId="38EA0F5A" w14:textId="77777777" w:rsidR="005962D3" w:rsidRDefault="00000000">
            <w:pPr>
              <w:spacing w:line="259" w:lineRule="auto"/>
              <w:ind w:left="0" w:right="0" w:firstLine="0"/>
              <w:jc w:val="left"/>
            </w:pPr>
            <w:r>
              <w:rPr>
                <w:sz w:val="21"/>
              </w:rPr>
              <w:t xml:space="preserve">   LTVIP2026TMIDS88090 </w:t>
            </w:r>
          </w:p>
        </w:tc>
      </w:tr>
      <w:tr w:rsidR="005962D3" w14:paraId="79A03FED" w14:textId="77777777">
        <w:trPr>
          <w:trHeight w:val="499"/>
        </w:trPr>
        <w:tc>
          <w:tcPr>
            <w:tcW w:w="4230" w:type="dxa"/>
            <w:tcBorders>
              <w:top w:val="single" w:sz="8" w:space="0" w:color="000000"/>
              <w:left w:val="single" w:sz="7" w:space="0" w:color="000000"/>
              <w:bottom w:val="single" w:sz="8" w:space="0" w:color="000000"/>
              <w:right w:val="single" w:sz="8" w:space="0" w:color="000000"/>
            </w:tcBorders>
            <w:vAlign w:val="center"/>
          </w:tcPr>
          <w:p w14:paraId="0B356B1A" w14:textId="77777777" w:rsidR="005962D3" w:rsidRDefault="00000000">
            <w:pPr>
              <w:spacing w:line="259" w:lineRule="auto"/>
              <w:ind w:left="126" w:right="0" w:firstLine="0"/>
              <w:jc w:val="left"/>
            </w:pPr>
            <w:r>
              <w:rPr>
                <w:sz w:val="21"/>
              </w:rPr>
              <w:t xml:space="preserve">Project Name </w:t>
            </w:r>
          </w:p>
        </w:tc>
        <w:tc>
          <w:tcPr>
            <w:tcW w:w="4248" w:type="dxa"/>
            <w:tcBorders>
              <w:top w:val="single" w:sz="8" w:space="0" w:color="000000"/>
              <w:left w:val="single" w:sz="8" w:space="0" w:color="000000"/>
              <w:bottom w:val="single" w:sz="8" w:space="0" w:color="000000"/>
              <w:right w:val="single" w:sz="8" w:space="0" w:color="000000"/>
            </w:tcBorders>
            <w:vAlign w:val="center"/>
          </w:tcPr>
          <w:p w14:paraId="1B5A7DFE" w14:textId="77777777" w:rsidR="005962D3" w:rsidRDefault="00000000">
            <w:pPr>
              <w:spacing w:line="259" w:lineRule="auto"/>
              <w:ind w:left="0" w:right="0" w:firstLine="0"/>
              <w:jc w:val="left"/>
            </w:pPr>
            <w:r>
              <w:rPr>
                <w:sz w:val="21"/>
              </w:rPr>
              <w:t xml:space="preserve">   AUTOSAGE APP USING GEMINI FLASH </w:t>
            </w:r>
          </w:p>
        </w:tc>
      </w:tr>
      <w:tr w:rsidR="005962D3" w14:paraId="07DA0F01" w14:textId="77777777">
        <w:trPr>
          <w:trHeight w:val="469"/>
        </w:trPr>
        <w:tc>
          <w:tcPr>
            <w:tcW w:w="4230" w:type="dxa"/>
            <w:tcBorders>
              <w:top w:val="single" w:sz="8" w:space="0" w:color="000000"/>
              <w:left w:val="single" w:sz="7" w:space="0" w:color="000000"/>
              <w:bottom w:val="single" w:sz="7" w:space="0" w:color="000000"/>
              <w:right w:val="single" w:sz="8" w:space="0" w:color="000000"/>
            </w:tcBorders>
            <w:vAlign w:val="center"/>
          </w:tcPr>
          <w:p w14:paraId="13C17251" w14:textId="77777777" w:rsidR="005962D3" w:rsidRDefault="00000000">
            <w:pPr>
              <w:spacing w:line="259" w:lineRule="auto"/>
              <w:ind w:left="126" w:right="0" w:firstLine="0"/>
              <w:jc w:val="left"/>
            </w:pPr>
            <w:r>
              <w:rPr>
                <w:sz w:val="21"/>
              </w:rPr>
              <w:t xml:space="preserve">Maximum Marks  </w:t>
            </w:r>
          </w:p>
        </w:tc>
        <w:tc>
          <w:tcPr>
            <w:tcW w:w="4248" w:type="dxa"/>
            <w:tcBorders>
              <w:top w:val="single" w:sz="8" w:space="0" w:color="000000"/>
              <w:left w:val="single" w:sz="8" w:space="0" w:color="000000"/>
              <w:bottom w:val="single" w:sz="7" w:space="0" w:color="000000"/>
              <w:right w:val="single" w:sz="8" w:space="0" w:color="000000"/>
            </w:tcBorders>
            <w:vAlign w:val="center"/>
          </w:tcPr>
          <w:p w14:paraId="7F4B53C8" w14:textId="77777777" w:rsidR="005962D3" w:rsidRDefault="00000000">
            <w:pPr>
              <w:spacing w:line="259" w:lineRule="auto"/>
              <w:ind w:left="135" w:right="0" w:firstLine="0"/>
              <w:jc w:val="left"/>
            </w:pPr>
            <w:r>
              <w:rPr>
                <w:sz w:val="21"/>
              </w:rPr>
              <w:t xml:space="preserve">2 Marks </w:t>
            </w:r>
          </w:p>
        </w:tc>
      </w:tr>
    </w:tbl>
    <w:p w14:paraId="537E49D7" w14:textId="77777777" w:rsidR="005962D3" w:rsidRDefault="00000000">
      <w:pPr>
        <w:spacing w:after="14" w:line="259" w:lineRule="auto"/>
        <w:ind w:left="0" w:right="0" w:firstLine="0"/>
        <w:jc w:val="left"/>
      </w:pPr>
      <w:r>
        <w:rPr>
          <w:sz w:val="21"/>
        </w:rPr>
        <w:t xml:space="preserve"> </w:t>
      </w:r>
    </w:p>
    <w:p w14:paraId="2EE3AAF4" w14:textId="77777777" w:rsidR="005962D3" w:rsidRDefault="00000000">
      <w:pPr>
        <w:spacing w:after="36" w:line="259" w:lineRule="auto"/>
        <w:ind w:left="0" w:right="0" w:firstLine="0"/>
        <w:jc w:val="left"/>
      </w:pPr>
      <w:r>
        <w:rPr>
          <w:sz w:val="21"/>
        </w:rPr>
        <w:t xml:space="preserve"> </w:t>
      </w:r>
    </w:p>
    <w:p w14:paraId="6F22110E" w14:textId="77777777" w:rsidR="005962D3" w:rsidRDefault="00000000">
      <w:pPr>
        <w:spacing w:after="178" w:line="259" w:lineRule="auto"/>
        <w:ind w:left="1363" w:right="0" w:firstLine="0"/>
        <w:jc w:val="left"/>
      </w:pPr>
      <w:r>
        <w:t xml:space="preserve">Customer Problem Statement Template:  </w:t>
      </w:r>
    </w:p>
    <w:p w14:paraId="08F52BB1" w14:textId="77777777" w:rsidR="005962D3" w:rsidRDefault="00000000">
      <w:pPr>
        <w:spacing w:after="162"/>
        <w:ind w:left="1351" w:right="-9"/>
      </w:pPr>
      <w:r>
        <w:t xml:space="preserve">The current vehicle research and decision-making process presents significant challenges for customers, impacting their confidence and overall satisfaction. Buyers, particularly those evaluating vehicles in the Indian market, often struggle with fragmented information, inconsistent specifications, unclear pricing structures, and limited personalized guidance. Additionally, comparing ICE and EV options requires technical understanding that many users do not possess. These hurdles lead to confusion, decision fatigue, and a less-than-optimal purchase journey, potentially affecting trust in available digital resources.  </w:t>
      </w:r>
    </w:p>
    <w:p w14:paraId="4099E477" w14:textId="77777777" w:rsidR="005962D3" w:rsidRDefault="00000000">
      <w:pPr>
        <w:ind w:left="1351" w:right="-9"/>
      </w:pPr>
      <w:r>
        <w:t xml:space="preserve">To enhance user experience and improve decision clarity, there is a need for a centralized, intelligent, and structured vehicle advisory system. By leveraging AI-powered analysis through Gemini Flash, the </w:t>
      </w:r>
      <w:proofErr w:type="spellStart"/>
      <w:r>
        <w:t>AutoSage</w:t>
      </w:r>
      <w:proofErr w:type="spellEnd"/>
      <w:r>
        <w:t xml:space="preserve"> application aims to address these pain points. Through structured intelligence reports, contextual recommendations, and multimodal analysis (text + image), the platform can deliver accurate, market-relevant insights. This approach ensures a streamlined, user-friendly experience that aligns with modern customer expectations and fosters trust, clarity, and informed decision-making.  </w:t>
      </w:r>
    </w:p>
    <w:p w14:paraId="6ADE87CA" w14:textId="77777777" w:rsidR="005962D3" w:rsidRDefault="00000000">
      <w:pPr>
        <w:spacing w:after="16" w:line="259" w:lineRule="auto"/>
        <w:ind w:left="1378" w:right="0" w:firstLine="0"/>
        <w:jc w:val="left"/>
      </w:pPr>
      <w:r>
        <w:rPr>
          <w:noProof/>
        </w:rPr>
        <w:drawing>
          <wp:inline distT="0" distB="0" distL="0" distR="0" wp14:anchorId="59E212F4" wp14:editId="50FE0EB4">
            <wp:extent cx="5394960" cy="252222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4"/>
                    <a:stretch>
                      <a:fillRect/>
                    </a:stretch>
                  </pic:blipFill>
                  <pic:spPr>
                    <a:xfrm>
                      <a:off x="0" y="0"/>
                      <a:ext cx="5394960" cy="2522220"/>
                    </a:xfrm>
                    <a:prstGeom prst="rect">
                      <a:avLst/>
                    </a:prstGeom>
                  </pic:spPr>
                </pic:pic>
              </a:graphicData>
            </a:graphic>
          </wp:inline>
        </w:drawing>
      </w:r>
    </w:p>
    <w:p w14:paraId="760C330F" w14:textId="77777777" w:rsidR="005962D3" w:rsidRDefault="00000000">
      <w:pPr>
        <w:spacing w:after="143" w:line="280" w:lineRule="auto"/>
        <w:ind w:left="1370" w:right="986" w:firstLine="2"/>
        <w:jc w:val="left"/>
      </w:pPr>
      <w:r>
        <w:t xml:space="preserve">Reference: </w:t>
      </w:r>
      <w:proofErr w:type="gramStart"/>
      <w:r>
        <w:rPr>
          <w:color w:val="0563C1"/>
          <w:u w:val="single" w:color="0563C1"/>
        </w:rPr>
        <w:t>https://miro.com/templates/customer-problem-statement/</w:t>
      </w:r>
      <w:r>
        <w:rPr>
          <w:color w:val="0563C1"/>
        </w:rPr>
        <w:t xml:space="preserve">  </w:t>
      </w:r>
      <w:r>
        <w:t>Example</w:t>
      </w:r>
      <w:proofErr w:type="gramEnd"/>
      <w:r>
        <w:t xml:space="preserve">: </w:t>
      </w:r>
    </w:p>
    <w:p w14:paraId="4D0FCF31" w14:textId="77777777" w:rsidR="005962D3" w:rsidRDefault="00000000">
      <w:pPr>
        <w:spacing w:line="259" w:lineRule="auto"/>
        <w:ind w:left="0" w:right="530" w:firstLine="0"/>
        <w:jc w:val="right"/>
      </w:pPr>
      <w:r>
        <w:rPr>
          <w:noProof/>
        </w:rPr>
        <w:drawing>
          <wp:inline distT="0" distB="0" distL="0" distR="0" wp14:anchorId="3D86F718" wp14:editId="7DC2162D">
            <wp:extent cx="5029200" cy="105156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029200" cy="1051560"/>
                    </a:xfrm>
                    <a:prstGeom prst="rect">
                      <a:avLst/>
                    </a:prstGeom>
                  </pic:spPr>
                </pic:pic>
              </a:graphicData>
            </a:graphic>
          </wp:inline>
        </w:drawing>
      </w:r>
      <w:r>
        <w:t xml:space="preserve"> </w:t>
      </w:r>
    </w:p>
    <w:tbl>
      <w:tblPr>
        <w:tblStyle w:val="TableGrid"/>
        <w:tblW w:w="9457" w:type="dxa"/>
        <w:tblInd w:w="1354" w:type="dxa"/>
        <w:tblCellMar>
          <w:top w:w="149" w:type="dxa"/>
          <w:left w:w="93" w:type="dxa"/>
          <w:bottom w:w="0" w:type="dxa"/>
          <w:right w:w="48" w:type="dxa"/>
        </w:tblCellMar>
        <w:tblLook w:val="04A0" w:firstRow="1" w:lastRow="0" w:firstColumn="1" w:lastColumn="0" w:noHBand="0" w:noVBand="1"/>
      </w:tblPr>
      <w:tblGrid>
        <w:gridCol w:w="1731"/>
        <w:gridCol w:w="1333"/>
        <w:gridCol w:w="1466"/>
        <w:gridCol w:w="1128"/>
        <w:gridCol w:w="1410"/>
        <w:gridCol w:w="2389"/>
      </w:tblGrid>
      <w:tr w:rsidR="005962D3" w14:paraId="0518C37F" w14:textId="77777777">
        <w:trPr>
          <w:trHeight w:val="772"/>
        </w:trPr>
        <w:tc>
          <w:tcPr>
            <w:tcW w:w="1730" w:type="dxa"/>
            <w:tcBorders>
              <w:top w:val="single" w:sz="7" w:space="0" w:color="000000"/>
              <w:left w:val="single" w:sz="8" w:space="0" w:color="000000"/>
              <w:bottom w:val="single" w:sz="8" w:space="0" w:color="000000"/>
              <w:right w:val="single" w:sz="8" w:space="0" w:color="000000"/>
            </w:tcBorders>
            <w:vAlign w:val="center"/>
          </w:tcPr>
          <w:p w14:paraId="728C77AB" w14:textId="77777777" w:rsidR="005962D3" w:rsidRDefault="00000000">
            <w:pPr>
              <w:spacing w:line="259" w:lineRule="auto"/>
              <w:ind w:left="115" w:right="0" w:firstLine="10"/>
              <w:jc w:val="left"/>
            </w:pPr>
            <w:proofErr w:type="gramStart"/>
            <w:r>
              <w:lastRenderedPageBreak/>
              <w:t>Problem  Statement</w:t>
            </w:r>
            <w:proofErr w:type="gramEnd"/>
            <w:r>
              <w:t xml:space="preserve"> (PS) </w:t>
            </w:r>
          </w:p>
        </w:tc>
        <w:tc>
          <w:tcPr>
            <w:tcW w:w="1333" w:type="dxa"/>
            <w:tcBorders>
              <w:top w:val="single" w:sz="7" w:space="0" w:color="000000"/>
              <w:left w:val="single" w:sz="8" w:space="0" w:color="000000"/>
              <w:bottom w:val="single" w:sz="8" w:space="0" w:color="000000"/>
              <w:right w:val="single" w:sz="7" w:space="0" w:color="000000"/>
            </w:tcBorders>
            <w:vAlign w:val="center"/>
          </w:tcPr>
          <w:p w14:paraId="11D7D868" w14:textId="77777777" w:rsidR="005962D3" w:rsidRDefault="00000000">
            <w:pPr>
              <w:spacing w:line="259" w:lineRule="auto"/>
              <w:ind w:left="48" w:right="0" w:firstLine="79"/>
              <w:jc w:val="left"/>
            </w:pPr>
            <w:r>
              <w:t xml:space="preserve">I </w:t>
            </w:r>
            <w:proofErr w:type="gramStart"/>
            <w:r>
              <w:t>am  (</w:t>
            </w:r>
            <w:proofErr w:type="gramEnd"/>
            <w:r>
              <w:t xml:space="preserve">Customer) </w:t>
            </w:r>
          </w:p>
        </w:tc>
        <w:tc>
          <w:tcPr>
            <w:tcW w:w="1466" w:type="dxa"/>
            <w:tcBorders>
              <w:top w:val="single" w:sz="7" w:space="0" w:color="000000"/>
              <w:left w:val="single" w:sz="7" w:space="0" w:color="000000"/>
              <w:bottom w:val="single" w:sz="8" w:space="0" w:color="000000"/>
              <w:right w:val="single" w:sz="7" w:space="0" w:color="000000"/>
            </w:tcBorders>
          </w:tcPr>
          <w:p w14:paraId="2095B5DF" w14:textId="77777777" w:rsidR="005962D3" w:rsidRDefault="00000000">
            <w:pPr>
              <w:spacing w:line="259" w:lineRule="auto"/>
              <w:ind w:left="64" w:right="0" w:firstLine="0"/>
              <w:jc w:val="left"/>
            </w:pPr>
            <w:r>
              <w:t xml:space="preserve">I’m trying to  </w:t>
            </w:r>
          </w:p>
        </w:tc>
        <w:tc>
          <w:tcPr>
            <w:tcW w:w="1128" w:type="dxa"/>
            <w:tcBorders>
              <w:top w:val="single" w:sz="7" w:space="0" w:color="000000"/>
              <w:left w:val="single" w:sz="7" w:space="0" w:color="000000"/>
              <w:bottom w:val="single" w:sz="8" w:space="0" w:color="000000"/>
              <w:right w:val="single" w:sz="7" w:space="0" w:color="000000"/>
            </w:tcBorders>
          </w:tcPr>
          <w:p w14:paraId="2A6EE64F" w14:textId="77777777" w:rsidR="005962D3" w:rsidRDefault="00000000">
            <w:pPr>
              <w:spacing w:line="259" w:lineRule="auto"/>
              <w:ind w:left="133" w:right="0" w:firstLine="0"/>
              <w:jc w:val="left"/>
            </w:pPr>
            <w:r>
              <w:t xml:space="preserve">But  </w:t>
            </w:r>
          </w:p>
        </w:tc>
        <w:tc>
          <w:tcPr>
            <w:tcW w:w="1410" w:type="dxa"/>
            <w:tcBorders>
              <w:top w:val="single" w:sz="7" w:space="0" w:color="000000"/>
              <w:left w:val="single" w:sz="7" w:space="0" w:color="000000"/>
              <w:bottom w:val="single" w:sz="8" w:space="0" w:color="000000"/>
              <w:right w:val="single" w:sz="8" w:space="0" w:color="000000"/>
            </w:tcBorders>
          </w:tcPr>
          <w:p w14:paraId="7B86244F" w14:textId="77777777" w:rsidR="005962D3" w:rsidRDefault="00000000">
            <w:pPr>
              <w:spacing w:line="259" w:lineRule="auto"/>
              <w:ind w:left="133" w:right="0" w:firstLine="0"/>
              <w:jc w:val="left"/>
            </w:pPr>
            <w:r>
              <w:t xml:space="preserve">Because  </w:t>
            </w:r>
          </w:p>
        </w:tc>
        <w:tc>
          <w:tcPr>
            <w:tcW w:w="2389" w:type="dxa"/>
            <w:tcBorders>
              <w:top w:val="single" w:sz="7" w:space="0" w:color="000000"/>
              <w:left w:val="single" w:sz="8" w:space="0" w:color="000000"/>
              <w:bottom w:val="single" w:sz="8" w:space="0" w:color="000000"/>
              <w:right w:val="single" w:sz="7" w:space="0" w:color="000000"/>
            </w:tcBorders>
          </w:tcPr>
          <w:p w14:paraId="642BF311" w14:textId="77777777" w:rsidR="005962D3" w:rsidRDefault="00000000">
            <w:pPr>
              <w:spacing w:line="259" w:lineRule="auto"/>
              <w:ind w:left="4" w:right="0" w:firstLine="0"/>
              <w:jc w:val="center"/>
            </w:pPr>
            <w:r>
              <w:t xml:space="preserve">Which makes me feel </w:t>
            </w:r>
          </w:p>
        </w:tc>
      </w:tr>
      <w:tr w:rsidR="005962D3" w14:paraId="00591313" w14:textId="77777777">
        <w:trPr>
          <w:trHeight w:val="4322"/>
        </w:trPr>
        <w:tc>
          <w:tcPr>
            <w:tcW w:w="1730" w:type="dxa"/>
            <w:tcBorders>
              <w:top w:val="single" w:sz="8" w:space="0" w:color="000000"/>
              <w:left w:val="single" w:sz="8" w:space="0" w:color="000000"/>
              <w:bottom w:val="single" w:sz="8" w:space="0" w:color="000000"/>
              <w:right w:val="single" w:sz="8" w:space="0" w:color="000000"/>
            </w:tcBorders>
          </w:tcPr>
          <w:p w14:paraId="22109D54" w14:textId="77777777" w:rsidR="005962D3" w:rsidRDefault="00000000">
            <w:pPr>
              <w:spacing w:line="259" w:lineRule="auto"/>
              <w:ind w:left="127" w:right="0" w:firstLine="0"/>
              <w:jc w:val="left"/>
            </w:pPr>
            <w:r>
              <w:t xml:space="preserve">PS-1 </w:t>
            </w:r>
          </w:p>
        </w:tc>
        <w:tc>
          <w:tcPr>
            <w:tcW w:w="1333" w:type="dxa"/>
            <w:tcBorders>
              <w:top w:val="single" w:sz="8" w:space="0" w:color="000000"/>
              <w:left w:val="single" w:sz="8" w:space="0" w:color="000000"/>
              <w:bottom w:val="single" w:sz="8" w:space="0" w:color="000000"/>
              <w:right w:val="single" w:sz="7" w:space="0" w:color="000000"/>
            </w:tcBorders>
          </w:tcPr>
          <w:p w14:paraId="72707036" w14:textId="77777777" w:rsidR="005962D3" w:rsidRDefault="00000000">
            <w:pPr>
              <w:spacing w:line="259" w:lineRule="auto"/>
              <w:ind w:left="0" w:right="0" w:firstLine="0"/>
              <w:jc w:val="left"/>
            </w:pPr>
            <w:r>
              <w:t xml:space="preserve">A vehicle buyer in India researching options online. </w:t>
            </w:r>
          </w:p>
        </w:tc>
        <w:tc>
          <w:tcPr>
            <w:tcW w:w="1466" w:type="dxa"/>
            <w:tcBorders>
              <w:top w:val="single" w:sz="8" w:space="0" w:color="000000"/>
              <w:left w:val="single" w:sz="7" w:space="0" w:color="000000"/>
              <w:bottom w:val="single" w:sz="8" w:space="0" w:color="000000"/>
              <w:right w:val="single" w:sz="7" w:space="0" w:color="000000"/>
            </w:tcBorders>
          </w:tcPr>
          <w:p w14:paraId="5E8DB982" w14:textId="77777777" w:rsidR="005962D3" w:rsidRDefault="00000000">
            <w:pPr>
              <w:spacing w:line="259" w:lineRule="auto"/>
              <w:ind w:left="1" w:right="0" w:firstLine="0"/>
              <w:jc w:val="left"/>
            </w:pPr>
            <w:r>
              <w:t xml:space="preserve">A vehicle buyer in India researching options online. </w:t>
            </w:r>
          </w:p>
        </w:tc>
        <w:tc>
          <w:tcPr>
            <w:tcW w:w="1128" w:type="dxa"/>
            <w:tcBorders>
              <w:top w:val="single" w:sz="8" w:space="0" w:color="000000"/>
              <w:left w:val="single" w:sz="7" w:space="0" w:color="000000"/>
              <w:bottom w:val="single" w:sz="8" w:space="0" w:color="000000"/>
              <w:right w:val="single" w:sz="7" w:space="0" w:color="000000"/>
            </w:tcBorders>
            <w:vAlign w:val="center"/>
          </w:tcPr>
          <w:p w14:paraId="7E128DA9" w14:textId="77777777" w:rsidR="005962D3" w:rsidRDefault="00000000">
            <w:pPr>
              <w:spacing w:after="33" w:line="259" w:lineRule="auto"/>
              <w:ind w:left="1" w:right="0" w:firstLine="0"/>
              <w:jc w:val="left"/>
            </w:pPr>
            <w:r>
              <w:t xml:space="preserve">Compare </w:t>
            </w:r>
          </w:p>
          <w:p w14:paraId="28D179A4" w14:textId="77777777" w:rsidR="005962D3" w:rsidRDefault="00000000">
            <w:pPr>
              <w:spacing w:line="259" w:lineRule="auto"/>
              <w:ind w:left="1" w:right="18" w:firstLine="0"/>
              <w:jc w:val="left"/>
            </w:pPr>
            <w:r>
              <w:t xml:space="preserve">cars/bikes and choose the best vehicle based on budget, </w:t>
            </w:r>
            <w:proofErr w:type="spellStart"/>
            <w:r>
              <w:t>performa</w:t>
            </w:r>
            <w:proofErr w:type="spellEnd"/>
            <w:r>
              <w:t xml:space="preserve"> </w:t>
            </w:r>
            <w:proofErr w:type="spellStart"/>
            <w:r>
              <w:t>nce</w:t>
            </w:r>
            <w:proofErr w:type="spellEnd"/>
            <w:r>
              <w:t xml:space="preserve">, and long-term </w:t>
            </w:r>
            <w:proofErr w:type="spellStart"/>
            <w:r>
              <w:t>ownershi</w:t>
            </w:r>
            <w:proofErr w:type="spellEnd"/>
            <w:r>
              <w:t xml:space="preserve"> p value. </w:t>
            </w:r>
          </w:p>
        </w:tc>
        <w:tc>
          <w:tcPr>
            <w:tcW w:w="1410" w:type="dxa"/>
            <w:tcBorders>
              <w:top w:val="single" w:sz="8" w:space="0" w:color="000000"/>
              <w:left w:val="single" w:sz="7" w:space="0" w:color="000000"/>
              <w:bottom w:val="single" w:sz="8" w:space="0" w:color="000000"/>
              <w:right w:val="single" w:sz="8" w:space="0" w:color="000000"/>
            </w:tcBorders>
            <w:vAlign w:val="center"/>
          </w:tcPr>
          <w:p w14:paraId="07345C21" w14:textId="77777777" w:rsidR="005962D3" w:rsidRDefault="00000000">
            <w:pPr>
              <w:spacing w:line="259" w:lineRule="auto"/>
              <w:ind w:left="1" w:right="25" w:firstLine="0"/>
              <w:jc w:val="left"/>
            </w:pPr>
            <w:r>
              <w:t xml:space="preserve">Information is scattered across websites, specification s </w:t>
            </w:r>
            <w:proofErr w:type="gramStart"/>
            <w:r>
              <w:t>are</w:t>
            </w:r>
            <w:proofErr w:type="gramEnd"/>
            <w:r>
              <w:t xml:space="preserve"> inconsistent, pricing varies by source, and EV vs ICE comparisons are confusing. </w:t>
            </w:r>
          </w:p>
        </w:tc>
        <w:tc>
          <w:tcPr>
            <w:tcW w:w="2389" w:type="dxa"/>
            <w:tcBorders>
              <w:top w:val="single" w:sz="8" w:space="0" w:color="000000"/>
              <w:left w:val="single" w:sz="8" w:space="0" w:color="000000"/>
              <w:bottom w:val="single" w:sz="8" w:space="0" w:color="000000"/>
              <w:right w:val="single" w:sz="7" w:space="0" w:color="000000"/>
            </w:tcBorders>
          </w:tcPr>
          <w:p w14:paraId="7EBEFF67" w14:textId="77777777" w:rsidR="005962D3" w:rsidRDefault="00000000">
            <w:pPr>
              <w:spacing w:line="259" w:lineRule="auto"/>
              <w:ind w:left="3" w:right="0" w:firstLine="0"/>
              <w:jc w:val="left"/>
            </w:pPr>
            <w:r>
              <w:t xml:space="preserve">Most platforms provide either generic reviews or raw technical data without structured analysis or personalized guidance. </w:t>
            </w:r>
          </w:p>
        </w:tc>
      </w:tr>
      <w:tr w:rsidR="005962D3" w14:paraId="75D285ED" w14:textId="77777777">
        <w:trPr>
          <w:trHeight w:val="4960"/>
        </w:trPr>
        <w:tc>
          <w:tcPr>
            <w:tcW w:w="1730" w:type="dxa"/>
            <w:tcBorders>
              <w:top w:val="single" w:sz="8" w:space="0" w:color="000000"/>
              <w:left w:val="single" w:sz="8" w:space="0" w:color="000000"/>
              <w:bottom w:val="single" w:sz="7" w:space="0" w:color="000000"/>
              <w:right w:val="single" w:sz="8" w:space="0" w:color="000000"/>
            </w:tcBorders>
          </w:tcPr>
          <w:p w14:paraId="743D6EBB" w14:textId="77777777" w:rsidR="005962D3" w:rsidRDefault="00000000">
            <w:pPr>
              <w:spacing w:line="259" w:lineRule="auto"/>
              <w:ind w:left="127" w:right="0" w:firstLine="0"/>
              <w:jc w:val="left"/>
            </w:pPr>
            <w:r>
              <w:t xml:space="preserve">PS-2 </w:t>
            </w:r>
          </w:p>
        </w:tc>
        <w:tc>
          <w:tcPr>
            <w:tcW w:w="1333" w:type="dxa"/>
            <w:tcBorders>
              <w:top w:val="single" w:sz="8" w:space="0" w:color="000000"/>
              <w:left w:val="single" w:sz="8" w:space="0" w:color="000000"/>
              <w:bottom w:val="single" w:sz="7" w:space="0" w:color="000000"/>
              <w:right w:val="single" w:sz="7" w:space="0" w:color="000000"/>
            </w:tcBorders>
          </w:tcPr>
          <w:p w14:paraId="73CDE9ED" w14:textId="77777777" w:rsidR="005962D3" w:rsidRDefault="00000000">
            <w:pPr>
              <w:spacing w:line="259" w:lineRule="auto"/>
              <w:ind w:left="0" w:right="0" w:firstLine="0"/>
              <w:jc w:val="left"/>
            </w:pPr>
            <w:r>
              <w:t xml:space="preserve">A vehicle owner or buyer who has only a vehicle image (photo from street/show room/social media). </w:t>
            </w:r>
          </w:p>
        </w:tc>
        <w:tc>
          <w:tcPr>
            <w:tcW w:w="1466" w:type="dxa"/>
            <w:tcBorders>
              <w:top w:val="single" w:sz="8" w:space="0" w:color="000000"/>
              <w:left w:val="single" w:sz="7" w:space="0" w:color="000000"/>
              <w:bottom w:val="single" w:sz="7" w:space="0" w:color="000000"/>
              <w:right w:val="single" w:sz="7" w:space="0" w:color="000000"/>
            </w:tcBorders>
          </w:tcPr>
          <w:p w14:paraId="3D942A33" w14:textId="77777777" w:rsidR="005962D3" w:rsidRDefault="00000000">
            <w:pPr>
              <w:spacing w:line="259" w:lineRule="auto"/>
              <w:ind w:left="1" w:right="19" w:firstLine="0"/>
              <w:jc w:val="left"/>
            </w:pPr>
            <w:r>
              <w:t xml:space="preserve">Identify the exact model, variant, and key specifications to understand its value and market positioning. </w:t>
            </w:r>
          </w:p>
        </w:tc>
        <w:tc>
          <w:tcPr>
            <w:tcW w:w="1128" w:type="dxa"/>
            <w:tcBorders>
              <w:top w:val="single" w:sz="8" w:space="0" w:color="000000"/>
              <w:left w:val="single" w:sz="7" w:space="0" w:color="000000"/>
              <w:bottom w:val="single" w:sz="7" w:space="0" w:color="000000"/>
              <w:right w:val="single" w:sz="7" w:space="0" w:color="000000"/>
            </w:tcBorders>
            <w:vAlign w:val="center"/>
          </w:tcPr>
          <w:p w14:paraId="7823BF2A" w14:textId="77777777" w:rsidR="005962D3" w:rsidRDefault="00000000">
            <w:pPr>
              <w:spacing w:line="291" w:lineRule="auto"/>
              <w:ind w:left="1" w:right="37" w:firstLine="0"/>
              <w:jc w:val="left"/>
            </w:pPr>
            <w:r>
              <w:t xml:space="preserve">I cannot </w:t>
            </w:r>
            <w:proofErr w:type="spellStart"/>
            <w:r>
              <w:t>accuratel</w:t>
            </w:r>
            <w:proofErr w:type="spellEnd"/>
            <w:r>
              <w:t xml:space="preserve"> y </w:t>
            </w:r>
          </w:p>
          <w:p w14:paraId="0E69A9E5" w14:textId="77777777" w:rsidR="005962D3" w:rsidRDefault="00000000">
            <w:pPr>
              <w:spacing w:line="291" w:lineRule="auto"/>
              <w:ind w:left="1" w:right="23" w:firstLine="0"/>
              <w:jc w:val="left"/>
            </w:pPr>
            <w:proofErr w:type="spellStart"/>
            <w:r>
              <w:t>determin</w:t>
            </w:r>
            <w:proofErr w:type="spellEnd"/>
            <w:r>
              <w:t xml:space="preserve"> e the variant, engine type (ICE vs EV), pricing, or feature difference </w:t>
            </w:r>
            <w:proofErr w:type="spellStart"/>
            <w:r>
              <w:t>s</w:t>
            </w:r>
            <w:proofErr w:type="spellEnd"/>
            <w:r>
              <w:t xml:space="preserve"> just </w:t>
            </w:r>
          </w:p>
          <w:p w14:paraId="06A75E95" w14:textId="77777777" w:rsidR="005962D3" w:rsidRDefault="00000000">
            <w:pPr>
              <w:spacing w:line="259" w:lineRule="auto"/>
              <w:ind w:left="1" w:right="0" w:firstLine="0"/>
              <w:jc w:val="left"/>
            </w:pPr>
            <w:r>
              <w:t xml:space="preserve">from the image. </w:t>
            </w:r>
          </w:p>
        </w:tc>
        <w:tc>
          <w:tcPr>
            <w:tcW w:w="1410" w:type="dxa"/>
            <w:tcBorders>
              <w:top w:val="single" w:sz="8" w:space="0" w:color="000000"/>
              <w:left w:val="single" w:sz="7" w:space="0" w:color="000000"/>
              <w:bottom w:val="single" w:sz="7" w:space="0" w:color="000000"/>
              <w:right w:val="single" w:sz="8" w:space="0" w:color="000000"/>
            </w:tcBorders>
          </w:tcPr>
          <w:p w14:paraId="5DE429EF" w14:textId="77777777" w:rsidR="005962D3" w:rsidRDefault="00000000">
            <w:pPr>
              <w:spacing w:line="259" w:lineRule="auto"/>
              <w:ind w:left="1" w:right="0" w:firstLine="0"/>
              <w:jc w:val="left"/>
            </w:pPr>
            <w:r>
              <w:t xml:space="preserve">I cannot accurately determine the variant, engine type (ICE vs EV), pricing, or feature differences just from the image. </w:t>
            </w:r>
          </w:p>
        </w:tc>
        <w:tc>
          <w:tcPr>
            <w:tcW w:w="2389" w:type="dxa"/>
            <w:tcBorders>
              <w:top w:val="single" w:sz="8" w:space="0" w:color="000000"/>
              <w:left w:val="single" w:sz="8" w:space="0" w:color="000000"/>
              <w:bottom w:val="single" w:sz="7" w:space="0" w:color="000000"/>
              <w:right w:val="single" w:sz="7" w:space="0" w:color="000000"/>
            </w:tcBorders>
          </w:tcPr>
          <w:p w14:paraId="15298B52" w14:textId="77777777" w:rsidR="005962D3" w:rsidRDefault="00000000">
            <w:pPr>
              <w:spacing w:line="259" w:lineRule="auto"/>
              <w:ind w:left="3" w:right="0" w:firstLine="0"/>
              <w:jc w:val="left"/>
            </w:pPr>
            <w:r>
              <w:t xml:space="preserve">Confused and unsure about the vehicle’s authenticity, specifications, and buying relevance. </w:t>
            </w:r>
          </w:p>
        </w:tc>
      </w:tr>
    </w:tbl>
    <w:p w14:paraId="2868DDB2" w14:textId="77777777" w:rsidR="005962D3" w:rsidRDefault="00000000">
      <w:pPr>
        <w:spacing w:after="14" w:line="259" w:lineRule="auto"/>
        <w:ind w:left="0" w:right="0" w:firstLine="0"/>
      </w:pPr>
      <w:r>
        <w:rPr>
          <w:sz w:val="21"/>
        </w:rPr>
        <w:t xml:space="preserve"> </w:t>
      </w:r>
    </w:p>
    <w:p w14:paraId="5A0DAE3C" w14:textId="77777777" w:rsidR="005962D3" w:rsidRDefault="00000000">
      <w:pPr>
        <w:spacing w:line="259" w:lineRule="auto"/>
        <w:ind w:left="0" w:right="0" w:firstLine="0"/>
      </w:pPr>
      <w:r>
        <w:rPr>
          <w:sz w:val="21"/>
        </w:rPr>
        <w:t xml:space="preserve"> </w:t>
      </w:r>
    </w:p>
    <w:sectPr w:rsidR="005962D3">
      <w:pgSz w:w="12240" w:h="15840"/>
      <w:pgMar w:top="800" w:right="1852" w:bottom="390" w:left="5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D3"/>
    <w:rsid w:val="002D56A3"/>
    <w:rsid w:val="003F3A66"/>
    <w:rsid w:val="00596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621A"/>
  <w15:docId w15:val="{EF2A1C1F-78DA-48E3-8B75-97848F55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7" w:lineRule="auto"/>
      <w:ind w:left="1366" w:right="6" w:hanging="5"/>
      <w:jc w:val="both"/>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Define Problem Statements Template</dc:title>
  <dc:subject/>
  <dc:creator>anushamuthyala2004@gmail.com</dc:creator>
  <cp:keywords/>
  <cp:lastModifiedBy>anushamuthyala2004@gmail.com</cp:lastModifiedBy>
  <cp:revision>3</cp:revision>
  <cp:lastPrinted>2026-02-19T06:25:00Z</cp:lastPrinted>
  <dcterms:created xsi:type="dcterms:W3CDTF">2026-02-19T06:25:00Z</dcterms:created>
  <dcterms:modified xsi:type="dcterms:W3CDTF">2026-02-19T06:25:00Z</dcterms:modified>
</cp:coreProperties>
</file>