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4A997" w14:textId="6743F2EA" w:rsidR="00643D9A" w:rsidRDefault="00E935A7">
      <w:pPr>
        <w:rPr>
          <w:b/>
          <w:bCs/>
          <w:lang w:val="en-GB"/>
        </w:rPr>
      </w:pPr>
      <w:r w:rsidRPr="00E935A7">
        <w:rPr>
          <w:b/>
          <w:bCs/>
          <w:lang w:val="en-GB"/>
        </w:rPr>
        <w:t>Difference between cloud native and traditional applications: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580D" w14:paraId="3523A318" w14:textId="77777777" w:rsidTr="00E6580D">
        <w:tc>
          <w:tcPr>
            <w:tcW w:w="4508" w:type="dxa"/>
          </w:tcPr>
          <w:p w14:paraId="6C9B54FF" w14:textId="3003403B" w:rsidR="00E6580D" w:rsidRPr="00E6580D" w:rsidRDefault="00E6580D">
            <w:pPr>
              <w:rPr>
                <w:b/>
                <w:bCs/>
                <w:lang w:val="en-GB"/>
              </w:rPr>
            </w:pPr>
            <w:r w:rsidRPr="00E6580D">
              <w:rPr>
                <w:b/>
                <w:bCs/>
                <w:lang w:val="en-GB"/>
              </w:rPr>
              <w:t>Cloud Native Apps</w:t>
            </w:r>
          </w:p>
        </w:tc>
        <w:tc>
          <w:tcPr>
            <w:tcW w:w="4508" w:type="dxa"/>
          </w:tcPr>
          <w:p w14:paraId="1E18B6A5" w14:textId="3EDEDDE7" w:rsidR="00E6580D" w:rsidRPr="00E6580D" w:rsidRDefault="00E6580D">
            <w:pPr>
              <w:rPr>
                <w:b/>
                <w:bCs/>
                <w:lang w:val="en-GB"/>
              </w:rPr>
            </w:pPr>
            <w:r w:rsidRPr="00E6580D">
              <w:rPr>
                <w:b/>
                <w:bCs/>
                <w:lang w:val="en-GB"/>
              </w:rPr>
              <w:t xml:space="preserve">Traditional </w:t>
            </w:r>
            <w:r w:rsidR="00F13874">
              <w:rPr>
                <w:b/>
                <w:bCs/>
                <w:lang w:val="en-GB"/>
              </w:rPr>
              <w:t xml:space="preserve">Enterprise </w:t>
            </w:r>
            <w:r w:rsidRPr="00E6580D">
              <w:rPr>
                <w:b/>
                <w:bCs/>
                <w:lang w:val="en-GB"/>
              </w:rPr>
              <w:t>App</w:t>
            </w:r>
            <w:r w:rsidR="00F13874">
              <w:rPr>
                <w:b/>
                <w:bCs/>
                <w:lang w:val="en-GB"/>
              </w:rPr>
              <w:t>lications</w:t>
            </w:r>
          </w:p>
        </w:tc>
      </w:tr>
      <w:tr w:rsidR="00E6580D" w14:paraId="242E8CC4" w14:textId="77777777" w:rsidTr="00E6580D">
        <w:tc>
          <w:tcPr>
            <w:tcW w:w="4508" w:type="dxa"/>
          </w:tcPr>
          <w:p w14:paraId="3334B0AD" w14:textId="72610C33" w:rsidR="00E6580D" w:rsidRDefault="0036528E">
            <w:pPr>
              <w:rPr>
                <w:lang w:val="en-GB"/>
              </w:rPr>
            </w:pPr>
            <w:r>
              <w:rPr>
                <w:lang w:val="en-GB"/>
              </w:rPr>
              <w:t xml:space="preserve">Predictable </w:t>
            </w:r>
            <w:r w:rsidR="00E12953">
              <w:rPr>
                <w:lang w:val="en-GB"/>
              </w:rPr>
              <w:t>behaviour</w:t>
            </w:r>
            <w:r w:rsidR="00555091">
              <w:rPr>
                <w:lang w:val="en-GB"/>
              </w:rPr>
              <w:t xml:space="preserve"> (easy to debug)</w:t>
            </w:r>
          </w:p>
        </w:tc>
        <w:tc>
          <w:tcPr>
            <w:tcW w:w="4508" w:type="dxa"/>
          </w:tcPr>
          <w:p w14:paraId="076AB857" w14:textId="551B6D22" w:rsidR="00E6580D" w:rsidRDefault="00555091">
            <w:pPr>
              <w:rPr>
                <w:lang w:val="en-GB"/>
              </w:rPr>
            </w:pPr>
            <w:r>
              <w:rPr>
                <w:lang w:val="en-GB"/>
              </w:rPr>
              <w:t xml:space="preserve">Unpredictable </w:t>
            </w:r>
            <w:r w:rsidR="00E12953">
              <w:rPr>
                <w:lang w:val="en-GB"/>
              </w:rPr>
              <w:t>behaviour</w:t>
            </w:r>
            <w:r>
              <w:rPr>
                <w:lang w:val="en-GB"/>
              </w:rPr>
              <w:t xml:space="preserve"> (hard to debug)</w:t>
            </w:r>
          </w:p>
        </w:tc>
      </w:tr>
      <w:tr w:rsidR="00E6580D" w14:paraId="5DC6C680" w14:textId="77777777" w:rsidTr="00E6580D">
        <w:tc>
          <w:tcPr>
            <w:tcW w:w="4508" w:type="dxa"/>
          </w:tcPr>
          <w:p w14:paraId="28DB06A8" w14:textId="2B63297A" w:rsidR="00E6580D" w:rsidRDefault="00E12953">
            <w:pPr>
              <w:rPr>
                <w:lang w:val="en-GB"/>
              </w:rPr>
            </w:pPr>
            <w:r>
              <w:rPr>
                <w:lang w:val="en-GB"/>
              </w:rPr>
              <w:t>OS abstraction</w:t>
            </w:r>
          </w:p>
        </w:tc>
        <w:tc>
          <w:tcPr>
            <w:tcW w:w="4508" w:type="dxa"/>
          </w:tcPr>
          <w:p w14:paraId="759B317F" w14:textId="3A3C621D" w:rsidR="00E6580D" w:rsidRDefault="00E12953">
            <w:pPr>
              <w:rPr>
                <w:lang w:val="en-GB"/>
              </w:rPr>
            </w:pPr>
            <w:r>
              <w:rPr>
                <w:lang w:val="en-GB"/>
              </w:rPr>
              <w:t>OS dependent</w:t>
            </w:r>
          </w:p>
        </w:tc>
      </w:tr>
      <w:tr w:rsidR="00E6580D" w14:paraId="4DB0C00B" w14:textId="77777777" w:rsidTr="00E6580D">
        <w:tc>
          <w:tcPr>
            <w:tcW w:w="4508" w:type="dxa"/>
          </w:tcPr>
          <w:p w14:paraId="2DBA15F6" w14:textId="1F7F2EF0" w:rsidR="00E6580D" w:rsidRDefault="00E12953">
            <w:pPr>
              <w:rPr>
                <w:lang w:val="en-GB"/>
              </w:rPr>
            </w:pPr>
            <w:r>
              <w:rPr>
                <w:lang w:val="en-GB"/>
              </w:rPr>
              <w:t>Right sized and independent</w:t>
            </w:r>
          </w:p>
        </w:tc>
        <w:tc>
          <w:tcPr>
            <w:tcW w:w="4508" w:type="dxa"/>
          </w:tcPr>
          <w:p w14:paraId="56E942B3" w14:textId="0BADFF4D" w:rsidR="00E6580D" w:rsidRDefault="00E12953">
            <w:pPr>
              <w:rPr>
                <w:lang w:val="en-GB"/>
              </w:rPr>
            </w:pPr>
            <w:r>
              <w:rPr>
                <w:lang w:val="en-GB"/>
              </w:rPr>
              <w:t>Oversized capacity</w:t>
            </w:r>
          </w:p>
        </w:tc>
      </w:tr>
      <w:tr w:rsidR="00E6580D" w14:paraId="22213211" w14:textId="77777777" w:rsidTr="00E6580D">
        <w:tc>
          <w:tcPr>
            <w:tcW w:w="4508" w:type="dxa"/>
          </w:tcPr>
          <w:p w14:paraId="10C438DF" w14:textId="7E098B09" w:rsidR="00E6580D" w:rsidRDefault="00E12953">
            <w:pPr>
              <w:rPr>
                <w:lang w:val="en-GB"/>
              </w:rPr>
            </w:pPr>
            <w:r>
              <w:rPr>
                <w:lang w:val="en-GB"/>
              </w:rPr>
              <w:t>Deployed on net so different services</w:t>
            </w:r>
          </w:p>
        </w:tc>
        <w:tc>
          <w:tcPr>
            <w:tcW w:w="4508" w:type="dxa"/>
          </w:tcPr>
          <w:p w14:paraId="52C67271" w14:textId="1C5B176D" w:rsidR="00E6580D" w:rsidRDefault="00E12953">
            <w:pPr>
              <w:rPr>
                <w:lang w:val="en-GB"/>
              </w:rPr>
            </w:pPr>
            <w:r>
              <w:rPr>
                <w:lang w:val="en-GB"/>
              </w:rPr>
              <w:t>Single Codebase</w:t>
            </w:r>
          </w:p>
        </w:tc>
      </w:tr>
      <w:tr w:rsidR="00E12953" w14:paraId="6CA62297" w14:textId="77777777" w:rsidTr="00E6580D">
        <w:tc>
          <w:tcPr>
            <w:tcW w:w="4508" w:type="dxa"/>
          </w:tcPr>
          <w:p w14:paraId="2EA94A65" w14:textId="09D23A5A" w:rsidR="00E12953" w:rsidRDefault="00E12953">
            <w:pPr>
              <w:rPr>
                <w:lang w:val="en-GB"/>
              </w:rPr>
            </w:pPr>
            <w:r>
              <w:rPr>
                <w:lang w:val="en-GB"/>
              </w:rPr>
              <w:t>Continuous deliver</w:t>
            </w:r>
          </w:p>
        </w:tc>
        <w:tc>
          <w:tcPr>
            <w:tcW w:w="4508" w:type="dxa"/>
          </w:tcPr>
          <w:p w14:paraId="2F97C67B" w14:textId="5E7F459B" w:rsidR="00E12953" w:rsidRDefault="00E12953">
            <w:pPr>
              <w:rPr>
                <w:lang w:val="en-GB"/>
              </w:rPr>
            </w:pPr>
            <w:r>
              <w:rPr>
                <w:lang w:val="en-GB"/>
              </w:rPr>
              <w:t>Waterfall development</w:t>
            </w:r>
          </w:p>
        </w:tc>
      </w:tr>
      <w:tr w:rsidR="00E12953" w14:paraId="5E1951F2" w14:textId="77777777" w:rsidTr="00E6580D">
        <w:tc>
          <w:tcPr>
            <w:tcW w:w="4508" w:type="dxa"/>
          </w:tcPr>
          <w:p w14:paraId="1B2BA649" w14:textId="6FB8605D" w:rsidR="00E12953" w:rsidRDefault="00E12953">
            <w:pPr>
              <w:rPr>
                <w:lang w:val="en-GB"/>
              </w:rPr>
            </w:pPr>
            <w:r>
              <w:rPr>
                <w:lang w:val="en-GB"/>
              </w:rPr>
              <w:t>Rapid recovery &amp; automated scalability (docker)</w:t>
            </w:r>
          </w:p>
        </w:tc>
        <w:tc>
          <w:tcPr>
            <w:tcW w:w="4508" w:type="dxa"/>
          </w:tcPr>
          <w:p w14:paraId="7496F3F1" w14:textId="47CE6154" w:rsidR="00E12953" w:rsidRDefault="00E12953">
            <w:pPr>
              <w:rPr>
                <w:lang w:val="en-GB"/>
              </w:rPr>
            </w:pPr>
            <w:r>
              <w:rPr>
                <w:lang w:val="en-GB"/>
              </w:rPr>
              <w:t>Slow recover (no docker)</w:t>
            </w:r>
          </w:p>
        </w:tc>
      </w:tr>
    </w:tbl>
    <w:p w14:paraId="48DBA996" w14:textId="77777777" w:rsidR="00533CB0" w:rsidRPr="00E935A7" w:rsidRDefault="00533CB0">
      <w:pPr>
        <w:rPr>
          <w:lang w:val="en-GB"/>
        </w:rPr>
      </w:pPr>
    </w:p>
    <w:sectPr w:rsidR="00533CB0" w:rsidRPr="00E93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A7"/>
    <w:rsid w:val="000A66B6"/>
    <w:rsid w:val="00176A3B"/>
    <w:rsid w:val="00204365"/>
    <w:rsid w:val="003642CC"/>
    <w:rsid w:val="0036528E"/>
    <w:rsid w:val="00533CB0"/>
    <w:rsid w:val="00555091"/>
    <w:rsid w:val="005A778A"/>
    <w:rsid w:val="00643D9A"/>
    <w:rsid w:val="00A634D6"/>
    <w:rsid w:val="00E12953"/>
    <w:rsid w:val="00E6580D"/>
    <w:rsid w:val="00E935A7"/>
    <w:rsid w:val="00F1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70EE"/>
  <w15:chartTrackingRefBased/>
  <w15:docId w15:val="{2BCE9EEC-D4DA-4D28-9BC9-4AD2647E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5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5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5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5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5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5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5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5A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5A7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5A7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5A7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5A7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5A7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5A7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9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5A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5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5A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9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5A7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E9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5A7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E935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5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8</cp:revision>
  <dcterms:created xsi:type="dcterms:W3CDTF">2025-04-24T17:29:00Z</dcterms:created>
  <dcterms:modified xsi:type="dcterms:W3CDTF">2025-04-24T17:33:00Z</dcterms:modified>
</cp:coreProperties>
</file>