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84119" w14:textId="3AE27FD2" w:rsidR="00643D9A" w:rsidRDefault="004567A5">
      <w:pPr>
        <w:rPr>
          <w:b/>
          <w:bCs/>
          <w:lang w:val="en-GB"/>
        </w:rPr>
      </w:pPr>
      <w:r w:rsidRPr="004567A5">
        <w:rPr>
          <w:b/>
          <w:bCs/>
          <w:lang w:val="en-GB"/>
        </w:rPr>
        <w:t>HELM:</w:t>
      </w:r>
    </w:p>
    <w:p w14:paraId="44B6703A" w14:textId="398DBBB8" w:rsidR="004567A5" w:rsidRPr="004567A5" w:rsidRDefault="004567A5">
      <w:pPr>
        <w:rPr>
          <w:lang w:val="en-GB"/>
        </w:rPr>
      </w:pPr>
      <w:r>
        <w:rPr>
          <w:lang w:val="en-GB"/>
        </w:rPr>
        <w:t>Helm is used to manage the Kubernetes files that we wrote.</w:t>
      </w:r>
      <w:r w:rsidR="005F1816">
        <w:rPr>
          <w:lang w:val="en-GB"/>
        </w:rPr>
        <w:t xml:space="preserve"> We can club 50 microservices files in one chart</w:t>
      </w:r>
    </w:p>
    <w:sectPr w:rsidR="004567A5" w:rsidRPr="00456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7A5"/>
    <w:rsid w:val="00176A3B"/>
    <w:rsid w:val="00204365"/>
    <w:rsid w:val="003642CC"/>
    <w:rsid w:val="004567A5"/>
    <w:rsid w:val="005A778A"/>
    <w:rsid w:val="005F1816"/>
    <w:rsid w:val="00643D9A"/>
    <w:rsid w:val="00A634D6"/>
    <w:rsid w:val="00CB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63FFE"/>
  <w15:chartTrackingRefBased/>
  <w15:docId w15:val="{F60352FF-B30C-4CBF-AB2E-8D7D727E2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7A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7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7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7A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7A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7A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7A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7A5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7A5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7A5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7A5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7A5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7A5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7A5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56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7A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7A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7A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56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7A5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456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7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7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7A5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4567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2</cp:revision>
  <dcterms:created xsi:type="dcterms:W3CDTF">2025-05-11T20:02:00Z</dcterms:created>
  <dcterms:modified xsi:type="dcterms:W3CDTF">2025-05-11T20:03:00Z</dcterms:modified>
</cp:coreProperties>
</file>