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80"/>
      </w:pPr>
      <w:r>
        <w:t xml:space="preserve"/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Databricks Ingestion Framework</w:t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color w:val="404040"/>
          <w:sz w:val="32"/>
          <w:szCs w:val="32"/>
        </w:rPr>
        <w:t xml:space="preserve">Technical Reference Guide — v6</w:t>
      </w:r>
    </w:p>
    <w:p>
      <w:pPr>
        <w:spacing w:after="12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Environment: sandbox.migration_config</w:t>
      </w:r>
    </w:p>
    <w:p>
      <w:pPr>
        <w:spacing w:after="288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Prepared by Tracy Anderson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Environment Reference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All environment values are standardized across the framework. Use these values when configuring notebooks, workflows, and config table entries.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Admin catalog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sandbox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UC catalog for config tables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Config schema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migration_config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Schema for table_migration_config and source_connection_config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Config table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sandbox.migration_config.table_migration_config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Full qualified config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Connection table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sandbox.migration_config.source_connection_config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Connection registry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Target catalog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sandbox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UC catalog for bronze Delta tables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Target schema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migration_config_bronze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Schema for bronze Delta tables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Volume path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/Volumes/sandbox/migration_config_bronze/landing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UC Volume landing zone for files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Foreign catalog (samples)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samples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Databricks built-in TPC-H sample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PostgreSQL connection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pg_neon (JDBC)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Neon PostgreSQL via JDBC — secret scope pg_neon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source_connection_config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Central registry for all source system connections. Adding a new source requires only an INSERT — no code changes in any notebook.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connection_name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Unique name — matches src_database in table_migration_config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source_type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snowflake | postgresql | sqlserver | oracle | mysql | volume | adls | delta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connection_method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foreign_catalog | jdbc | volume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catalog_name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UC catalog name — for foreign_catalog method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jdbc_url_template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JDBC URL with {host} {port} {database} placeholders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driver_class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JDBC driver class — for jdbc method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secret_scope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Databricks secret scope for credentials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volume_base_path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Base volume path — for volume method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ssl_enabled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BOOLEAN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Adds sslmode=require to JDBC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extra_options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JSON of additional Spark read options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enabled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BOOLEAN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Active connection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Engineer notes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POC connection rows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2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connection_name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connection_method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samples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snowflake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foreign_catalog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Databricks built-in TPC-H data — catalog_name=samples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pg_neon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jdbc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Neon PostgreSQL via JDBC — secret scope pg_neon. No foreign catalog.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sandbox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volume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volume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UC Volume landing zone at /Volumes/sandbox/migration_config_bronze/landing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source_type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connection_method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snowflake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foreign_catalog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Snowflake via UC Lakehouse Federation — no credentials in code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foreign_catalog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PostgreSQL via UC Lakehouse Federation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jdbc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PostgreSQL via JDBC driver — use when foreign catalog not available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sqlserver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foreign_catalog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SQL Server via UC Lakehouse Federation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oracle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jdbc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Oracle — JDBC only, not supported by UC federation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volume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volume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UC Volume — Databricks managed storage. CSV, JSON, Parquet files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volume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Azure Blob Storage — external ADLS Gen2 path (abfss://)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delta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foreign_catalog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Existing Delta tables in Unity Catalog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3"/>
              <w:left w:val="thick" w:color="375623" w:sz="12"/>
              <w:bottom w:val="single" w:color="375623" w:sz="3"/>
              <w:right w:val="single" w:color="375623" w:sz="3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source_type = volume means UC Volume (/Volumes/ path). source_type = adls means Azure Blob Storage (abfss:// path). Do not use adls for UC Volumes.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nb_02_workflow_init — Validation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init notebook validates all config rows and performs connection smoke tests before marking any rows as RUNNING.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Two-stage row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 on failure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process_group exists in table_migration_config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raise Exception — workflow shows red. Likely typo in workflow parameter.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Enabled rows exist for process_group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dbutils.notebook.exit() — workflow shows green. Nothing to do — not an error.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Connection smoke tests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After validation the init notebook tests each unique source connection before marking rows RUNNING. This catches missing catalogs, wrong credentials, and inaccessible volumes early.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connection_method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performed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catches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foreign_catalog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SHOW SCHEMAS IN {catalog} then SELECT 1 FROM real table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Catalog not registered in UC; source unreachable; wrong credentials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jdbc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SELECT 1 via JDBC driver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Wrong credentials; network blocked; wrong URL template; driver not installed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volume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dbutils.fs.ls(volume_base_path)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Volume does not exist; wrong path; permission denied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autoloader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dbutils.fs.ls(landing path)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Landing zone not accessible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3"/>
              <w:left w:val="thick" w:color="C55A11" w:sz="12"/>
              <w:bottom w:val="single" w:color="C55A11" w:sz="3"/>
              <w:right w:val="single" w:color="C55A11" w:sz="3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smoke test uses SELECT 1 FROM {catalog}.{schema}.{table} for foreign_catalog connections — not just SHOW SCHEMAS. This catches the case where the catalog object exists in UC metadata but the underlying source is unreachable.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nb_03_dispatcher — Connection Routing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dispatcher resolves each source through source_connection_config at runtime. Adding a new source requires only an INSERT into source_connection_config — no dispatcher code changes.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Routing logic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9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connection_method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source_ref() returns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 path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foreign_catalog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{catalog_name}.{src_schema}.{src_table}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spark.sql() — standard SQL read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jdbc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None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read_jdbc() — JDBC driver with URL template from registry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volume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None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load_copy_into() or load_autoloader() — builds /Volumes/ path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get_connection() cache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dispatcher caches connection registry lookups within the session to avoid repeated queries. Cache is per session — a fresh dispatcher run always reads current registry values.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Fallback behavior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If source_connection_config has no row for a given src_database the dispatcher falls back to using src_database directly as the catalog name. This preserves backward compatibility with existing rows created before the connection registry was introduced.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load_mode routing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9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load_mode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source_type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overwrite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snowflake, postgresql etc.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source_ref() → spark.sql() read → saveAsTable overwrite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merge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snowflake, postgresql etc.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source_ref() → spark.sql() read with watermark filter → MERGE INTO Delta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snowflake, postgresql etc.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source_ref() → spark.sql() read → saveAsTable append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copy_into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volume or adls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/Volumes/ or abfss:// path → COPY INTO Delta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autoloader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volume or adls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dbutils.notebook.run(nb_autoloader_bronze) as child notebook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Neon PostgreSQL Setup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Neon is used as the JDBC source for POC testing. It connects via JDBC driver — no UC foreign catalog is created.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Connection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Secret scope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pg_neon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Scope keys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host, port, user, password, database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connection_method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jdbc (not foreign_catalog)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jdbc_url_template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jdbc:postgresql://{host}:{port}/{database}?sslmode=require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driver_class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org.postgresql.Driver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Neon 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neondb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Host pattern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ep-{name}-pooler.{region}.aws.neon.tech (use pooler endpoint)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Secret scope keys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host     = ep-{name}-pooler.{region}.aws.neon.tech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port     = 5432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user     = neondb_owner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password = &lt;current Neon password&gt;    ← rotate after each session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database = neondb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3"/>
              <w:left w:val="thick" w:color="375623" w:sz="12"/>
              <w:bottom w:val="single" w:color="375623" w:sz="3"/>
              <w:right w:val="single" w:color="375623" w:sz="3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Always use the pooler endpoint (includes -pooler in the hostname) not the direct endpoint. The pooler handles connection management for serverless compute.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Update secret scope password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import requests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workspace_url = spark.conf.get("spark.databricks.workspaceUrl")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token = dbutils.notebook.entry_point.getDbutils()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        .notebook().getContext().apiToken().get()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headers = {"Authorization": f"Bearer {token}"}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requests.post(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    f"https://{workspace_url}/api/2.0/secrets/put",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    headers=headers,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    json={"scope":"pg_neon","key":"password","string_value":"&lt;new_password&gt;"}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Test JDBC connection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host = dbutils.secrets.get("pg_neon", "host")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port = dbutils.secrets.get("pg_neon", "port")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user = dbutils.secrets.get("pg_neon", "user")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password = dbutils.secrets.get("pg_neon", "password")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jdbc_url = f"jdbc:postgresql://{host}:{port}/neondb?sslmode=require"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spark.read.format("jdbc") \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    .option("url", jdbc_url) \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    .option("dbtable", "(SELECT 1 AS test) AS t") \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    .option("user", user) \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    .option("password", password) \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    .option("driver", "org.postgresql.Driver") \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    .load().show()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supplier_pg table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CREATE TABLE supplier_pg (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    s_suppkey   INTEGER PRIMARY KEY,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    s_name      VARCHAR(25),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    s_address   VARCHAR(40),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    s_nationkey INTEGER,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    s_phone     VARCHAR(15),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    s_acctbal   DECIMAL(15,2),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    s_comment   VARCHAR(101),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    updated_at  TIMESTAMP DEFAULT NOW()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);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UC Volume Setup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UC Volumes are used for file-based ingestion (Autoloader and COPY INTO). source_type = volume for UC Volumes. source_type = adls for external Azure Blob Storage.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Volume structure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/Volumes/sandbox/migration_config_bronze/landing/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  supplier/           ← Autoloader CSV files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  nation/             ← Autoloader CSV files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  lineitem/           ← COPY INTO Parquet files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  _checkpoints/       ← Autoloader checkpoints (auto-created)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Config table values for volume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source_type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volume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UC Volume — not adls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src_database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sandbox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Matches connection_name in source_connection_config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src_schema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migration_config_bronze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Volume schema portion of the path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src_table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supplier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Subfolder name under landing/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load_mode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autoloader or copy_into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Autoloader for streaming, copy_into for batch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file_format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csv or parquet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Must match files in the volume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Reset Autoloader for rerun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-- 1. Truncate target Delta table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TRUNCATE TABLE sandbox.migration_config_bronze.tpch_supplier_autoloader;</w:t>
      </w:r>
    </w:p>
    <w:p>
      <w:pPr>
        <w:spacing w:after="160"/>
      </w:pPr>
      <w: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-- 2. Delete checkpoint (Python cell)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dbutils.fs.rm(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    "/Volumes/sandbox/migration_config_bronze/landing/_checkpoints/TPCH_autoloader/supplier/",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    recurse=True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)</w:t>
      </w:r>
    </w:p>
    <w:p>
      <w:pPr>
        <w:spacing w:after="160"/>
      </w:pPr>
      <w: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-- 3. Reset config row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UPDATE sandbox.migration_config.table_migration_config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SET last_run_status='PENDING', last_delta_count=NULL, notes=NULL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WHERE table_id = 'tpch_supplier_adls_001';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Notebook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Notebook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changes in v6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nb_00_setup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Creates schemas, config tables, connection registry, POC rows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pg_neon uses jdbc connection_method. Volume rows use source_type=volume.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nb_02_workflow_init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Validates config, smoke tests connections, marks RUNNING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Two-stage row check. Deep smoke test reads actual table not just SHOW SCHEMAS. Distinguishes typo errors from nothing-to-do.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nb_03_dispatcher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Routes and executes all load patterns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get_connection() added. source_ref() uses connection registry. read_jdbc() uses URL template from registry. load_copy_into() routes volume vs adls by source_type.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nb_04_workflow_summary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Reports results, raises on failure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Two-stage row check matches init behavior.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nb_setup_connections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Creates secret scopes and connections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pg_neon section uses JDBC test — no foreign catalog creation.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nb_autoloader_bronze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Autoloader streaming from UC Volume or ADLS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Checkpoint stored in UC Volume. _metadata.file_path for lineage.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nb_run_workflow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POC convenience — runs all three tasks in sequence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Unchanged.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nb_add_table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Utility to add a single config row with validation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Unchanged.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nb_ddl_tpch_bronze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Creates bronze Delta tables with correct types and comments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Unchanged.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Common Operations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Enable a process group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UPDATE sandbox.migration_config.table_migration_config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SET enabled = true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WHERE process_group = 'TPCH_foreign_catalog';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Reset failed rows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UPDATE sandbox.migration_config.table_migration_config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SET last_run_status = 'PENDING', notes = NULL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WHERE process_group = 'TPCH_foreign_catalog'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  AND last_run_status = 'FAILED';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Full reset with watermark clear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UPDATE sandbox.migration_config.table_migration_config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SET last_run_status   = 'PENDING',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    last_loaded_value  = NULL,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    last_sf_row_count  = NULL,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    last_delta_count   = NULL,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    notes              = NULL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WHERE process_group = 'TPCH_foreign_catalog';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Add a new source system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-- 1. Insert into source_connection_config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INSERT INTO sandbox.migration_config.source_connection_config VALUES (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    'mssql_finance',      -- connection_name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    'sqlserver',          -- source_type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    'foreign_catalog',    -- connection_method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    'mssql_finance',      -- catalog_name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    NULL, NULL, NULL,     -- jdbc_url_template, driver_class, secret_scope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    NULL, false, NULL,    -- volume_base_path, ssl_enabled, extra_options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    true,                 -- enabled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    'SQL Server Finance via UC foreign catalog'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);</w:t>
      </w:r>
    </w:p>
    <w:p>
      <w:pPr>
        <w:spacing w:after="160"/>
      </w:pPr>
      <w: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-- 2. Insert config rows using src_database = mssql_finance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C5F8A"/>
          <w:sz w:val="18"/>
          <w:szCs w:val="18"/>
        </w:rPr>
        <w:t xml:space="preserve">-- No code changes required in any notebook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8.5 Process groups and workflows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200"/>
        <w:gridCol w:w="18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process_group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Workflow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load_modes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TPCH_foreign_catalog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TPCH_foreign_catalog_wf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 TPC-H tables from samples.tpch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overwrite, merge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PG_NEON_jdbc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PG_NEON_wf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supplier_pg from Neon PostgreSQL via JDBC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merge on updated_at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TPCH_autoloader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TPCH_autoloader_wf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supplier, nation CSV from UC Volume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autoloader availableNow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VOLUME_copy_into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VOLUME_copy_into_wf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lineitem Parquet from UC Volume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copy_into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</w:pPr>
    <w:r>
      <w:rPr>
        <w:rFonts w:ascii="Arial" w:cs="Arial" w:eastAsia="Arial" w:hAnsi="Arial"/>
        <w:color w:val="404040"/>
        <w:sz w:val="16"/>
        <w:szCs w:val="16"/>
      </w:rPr>
      <w:t xml:space="preserve">Tracy Anderson | Confidential     Page </w:t>
    </w:r>
    <w:r>
      <w:rPr>
        <w:rFonts w:ascii="Arial" w:cs="Arial" w:eastAsia="Arial" w:hAnsi="Arial"/>
        <w:color w:val="40404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04040"/>
        <w:sz w:val="16"/>
        <w:szCs w:val="16"/>
      </w:rPr>
      <w:t xml:space="preserve"> of </w:t>
    </w:r>
    <w:r>
      <w:rPr>
        <w:rFonts w:ascii="Arial" w:cs="Arial" w:eastAsia="Arial" w:hAnsi="Arial"/>
        <w:color w:val="40404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Databricks Ingestion Framework — Technical Reference v6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2026-04-28T14:28:52.387Z</dcterms:created>
  <dcterms:modified xsi:type="dcterms:W3CDTF">2026-04-28T14:28:52.388Z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