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1DBB5" w14:textId="09FCEC03" w:rsidR="006E10E8" w:rsidRDefault="00A2724D" w:rsidP="00FD0434">
      <w:pPr>
        <w:pStyle w:val="Title"/>
        <w:spacing w:after="0"/>
      </w:pPr>
      <w:proofErr w:type="spellStart"/>
      <w:r>
        <w:t>Sorte</w:t>
      </w:r>
      <w:proofErr w:type="spellEnd"/>
      <w:r>
        <w:t xml:space="preserve"> G</w:t>
      </w:r>
    </w:p>
    <w:p w14:paraId="5706714A" w14:textId="303924A5" w:rsidR="00BF6DB1" w:rsidRPr="00BF6DB1" w:rsidRDefault="00B65D06" w:rsidP="00BF6DB1">
      <w:pPr>
        <w:spacing w:line="240" w:lineRule="auto"/>
      </w:pPr>
      <w:r>
        <w:t>v0.</w:t>
      </w:r>
      <w:r w:rsidR="007079E4">
        <w:t>1</w:t>
      </w:r>
      <w:r w:rsidR="00156328">
        <w:t>.0</w:t>
      </w:r>
      <w:r w:rsidR="00BF6DB1">
        <w:tab/>
      </w:r>
      <w:r w:rsidR="00BF6DB1">
        <w:tab/>
      </w:r>
      <w:r w:rsidR="00BF6DB1">
        <w:tab/>
      </w:r>
      <w:r w:rsidR="00BF6DB1">
        <w:tab/>
      </w:r>
      <w:r w:rsidR="00BF6DB1">
        <w:tab/>
      </w:r>
      <w:r w:rsidR="00BF6DB1">
        <w:tab/>
      </w:r>
      <w:r w:rsidR="00BF6DB1">
        <w:tab/>
      </w:r>
      <w:r w:rsidR="00BF6DB1">
        <w:tab/>
      </w:r>
      <w:r w:rsidR="00BF6DB1">
        <w:tab/>
      </w:r>
      <w:r w:rsidR="00156328">
        <w:t>Industrial Systems</w:t>
      </w:r>
      <w:r w:rsidR="00BF6DB1">
        <w:tab/>
      </w:r>
    </w:p>
    <w:sdt>
      <w:sdtPr>
        <w:rPr>
          <w:rFonts w:asciiTheme="minorHAnsi" w:eastAsiaTheme="minorHAnsi" w:hAnsiTheme="minorHAnsi" w:cstheme="minorBidi"/>
          <w:b w:val="0"/>
          <w:bCs w:val="0"/>
          <w:color w:val="auto"/>
          <w:sz w:val="22"/>
          <w:szCs w:val="22"/>
          <w:lang w:eastAsia="en-US"/>
        </w:rPr>
        <w:id w:val="1275218001"/>
        <w:docPartObj>
          <w:docPartGallery w:val="Table of Contents"/>
          <w:docPartUnique/>
        </w:docPartObj>
      </w:sdtPr>
      <w:sdtEndPr>
        <w:rPr>
          <w:noProof/>
        </w:rPr>
      </w:sdtEndPr>
      <w:sdtContent>
        <w:p w14:paraId="2D35091D" w14:textId="77777777" w:rsidR="006E10E8" w:rsidRDefault="006E10E8">
          <w:pPr>
            <w:pStyle w:val="TOCHeading"/>
          </w:pPr>
          <w:r>
            <w:t>Table of Contents</w:t>
          </w:r>
        </w:p>
        <w:p w14:paraId="2E0E4C4D" w14:textId="4032DDD2" w:rsidR="006B5D26" w:rsidRDefault="006E10E8">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133564137" w:history="1">
            <w:r w:rsidR="006B5D26" w:rsidRPr="000930C2">
              <w:rPr>
                <w:rStyle w:val="Hyperlink"/>
                <w:noProof/>
              </w:rPr>
              <w:t>Document History</w:t>
            </w:r>
            <w:r w:rsidR="006B5D26">
              <w:rPr>
                <w:noProof/>
                <w:webHidden/>
              </w:rPr>
              <w:tab/>
            </w:r>
            <w:r w:rsidR="006B5D26">
              <w:rPr>
                <w:noProof/>
                <w:webHidden/>
              </w:rPr>
              <w:fldChar w:fldCharType="begin"/>
            </w:r>
            <w:r w:rsidR="006B5D26">
              <w:rPr>
                <w:noProof/>
                <w:webHidden/>
              </w:rPr>
              <w:instrText xml:space="preserve"> PAGEREF _Toc133564137 \h </w:instrText>
            </w:r>
            <w:r w:rsidR="006B5D26">
              <w:rPr>
                <w:noProof/>
                <w:webHidden/>
              </w:rPr>
            </w:r>
            <w:r w:rsidR="006B5D26">
              <w:rPr>
                <w:noProof/>
                <w:webHidden/>
              </w:rPr>
              <w:fldChar w:fldCharType="separate"/>
            </w:r>
            <w:r w:rsidR="006B5D26">
              <w:rPr>
                <w:noProof/>
                <w:webHidden/>
              </w:rPr>
              <w:t>2</w:t>
            </w:r>
            <w:r w:rsidR="006B5D26">
              <w:rPr>
                <w:noProof/>
                <w:webHidden/>
              </w:rPr>
              <w:fldChar w:fldCharType="end"/>
            </w:r>
          </w:hyperlink>
        </w:p>
        <w:p w14:paraId="7591F9AA" w14:textId="233A4B8D" w:rsidR="006B5D26" w:rsidRDefault="00020016">
          <w:pPr>
            <w:pStyle w:val="TOC1"/>
            <w:tabs>
              <w:tab w:val="right" w:leader="dot" w:pos="9350"/>
            </w:tabs>
            <w:rPr>
              <w:rFonts w:eastAsiaTheme="minorEastAsia"/>
              <w:noProof/>
            </w:rPr>
          </w:pPr>
          <w:hyperlink w:anchor="_Toc133564138" w:history="1">
            <w:r w:rsidR="006B5D26" w:rsidRPr="000930C2">
              <w:rPr>
                <w:rStyle w:val="Hyperlink"/>
                <w:noProof/>
              </w:rPr>
              <w:t>Sorte G</w:t>
            </w:r>
            <w:r w:rsidR="006B5D26">
              <w:rPr>
                <w:noProof/>
                <w:webHidden/>
              </w:rPr>
              <w:tab/>
            </w:r>
            <w:r w:rsidR="006B5D26">
              <w:rPr>
                <w:noProof/>
                <w:webHidden/>
              </w:rPr>
              <w:fldChar w:fldCharType="begin"/>
            </w:r>
            <w:r w:rsidR="006B5D26">
              <w:rPr>
                <w:noProof/>
                <w:webHidden/>
              </w:rPr>
              <w:instrText xml:space="preserve"> PAGEREF _Toc133564138 \h </w:instrText>
            </w:r>
            <w:r w:rsidR="006B5D26">
              <w:rPr>
                <w:noProof/>
                <w:webHidden/>
              </w:rPr>
            </w:r>
            <w:r w:rsidR="006B5D26">
              <w:rPr>
                <w:noProof/>
                <w:webHidden/>
              </w:rPr>
              <w:fldChar w:fldCharType="separate"/>
            </w:r>
            <w:r w:rsidR="006B5D26">
              <w:rPr>
                <w:noProof/>
                <w:webHidden/>
              </w:rPr>
              <w:t>3</w:t>
            </w:r>
            <w:r w:rsidR="006B5D26">
              <w:rPr>
                <w:noProof/>
                <w:webHidden/>
              </w:rPr>
              <w:fldChar w:fldCharType="end"/>
            </w:r>
          </w:hyperlink>
        </w:p>
        <w:p w14:paraId="7C23F656" w14:textId="7D7655DF" w:rsidR="006B5D26" w:rsidRDefault="00020016">
          <w:pPr>
            <w:pStyle w:val="TOC1"/>
            <w:tabs>
              <w:tab w:val="right" w:leader="dot" w:pos="9350"/>
            </w:tabs>
            <w:rPr>
              <w:rFonts w:eastAsiaTheme="minorEastAsia"/>
              <w:noProof/>
            </w:rPr>
          </w:pPr>
          <w:hyperlink w:anchor="_Toc133564139" w:history="1">
            <w:r w:rsidR="006B5D26" w:rsidRPr="000930C2">
              <w:rPr>
                <w:rStyle w:val="Hyperlink"/>
                <w:noProof/>
              </w:rPr>
              <w:t>TMDS64GPEVM</w:t>
            </w:r>
            <w:r w:rsidR="006B5D26">
              <w:rPr>
                <w:noProof/>
                <w:webHidden/>
              </w:rPr>
              <w:tab/>
            </w:r>
            <w:r w:rsidR="006B5D26">
              <w:rPr>
                <w:noProof/>
                <w:webHidden/>
              </w:rPr>
              <w:fldChar w:fldCharType="begin"/>
            </w:r>
            <w:r w:rsidR="006B5D26">
              <w:rPr>
                <w:noProof/>
                <w:webHidden/>
              </w:rPr>
              <w:instrText xml:space="preserve"> PAGEREF _Toc133564139 \h </w:instrText>
            </w:r>
            <w:r w:rsidR="006B5D26">
              <w:rPr>
                <w:noProof/>
                <w:webHidden/>
              </w:rPr>
            </w:r>
            <w:r w:rsidR="006B5D26">
              <w:rPr>
                <w:noProof/>
                <w:webHidden/>
              </w:rPr>
              <w:fldChar w:fldCharType="separate"/>
            </w:r>
            <w:r w:rsidR="006B5D26">
              <w:rPr>
                <w:noProof/>
                <w:webHidden/>
              </w:rPr>
              <w:t>3</w:t>
            </w:r>
            <w:r w:rsidR="006B5D26">
              <w:rPr>
                <w:noProof/>
                <w:webHidden/>
              </w:rPr>
              <w:fldChar w:fldCharType="end"/>
            </w:r>
          </w:hyperlink>
        </w:p>
        <w:p w14:paraId="0AAE4857" w14:textId="7732B43F" w:rsidR="006B5D26" w:rsidRDefault="00020016">
          <w:pPr>
            <w:pStyle w:val="TOC2"/>
            <w:tabs>
              <w:tab w:val="right" w:leader="dot" w:pos="9350"/>
            </w:tabs>
            <w:rPr>
              <w:rFonts w:eastAsiaTheme="minorEastAsia"/>
              <w:noProof/>
            </w:rPr>
          </w:pPr>
          <w:hyperlink w:anchor="_Toc133564140" w:history="1">
            <w:r w:rsidR="006B5D26" w:rsidRPr="000930C2">
              <w:rPr>
                <w:rStyle w:val="Hyperlink"/>
                <w:noProof/>
              </w:rPr>
              <w:t>Device system</w:t>
            </w:r>
            <w:r w:rsidR="006B5D26">
              <w:rPr>
                <w:noProof/>
                <w:webHidden/>
              </w:rPr>
              <w:tab/>
            </w:r>
            <w:r w:rsidR="006B5D26">
              <w:rPr>
                <w:noProof/>
                <w:webHidden/>
              </w:rPr>
              <w:fldChar w:fldCharType="begin"/>
            </w:r>
            <w:r w:rsidR="006B5D26">
              <w:rPr>
                <w:noProof/>
                <w:webHidden/>
              </w:rPr>
              <w:instrText xml:space="preserve"> PAGEREF _Toc133564140 \h </w:instrText>
            </w:r>
            <w:r w:rsidR="006B5D26">
              <w:rPr>
                <w:noProof/>
                <w:webHidden/>
              </w:rPr>
            </w:r>
            <w:r w:rsidR="006B5D26">
              <w:rPr>
                <w:noProof/>
                <w:webHidden/>
              </w:rPr>
              <w:fldChar w:fldCharType="separate"/>
            </w:r>
            <w:r w:rsidR="006B5D26">
              <w:rPr>
                <w:noProof/>
                <w:webHidden/>
              </w:rPr>
              <w:t>3</w:t>
            </w:r>
            <w:r w:rsidR="006B5D26">
              <w:rPr>
                <w:noProof/>
                <w:webHidden/>
              </w:rPr>
              <w:fldChar w:fldCharType="end"/>
            </w:r>
          </w:hyperlink>
        </w:p>
        <w:p w14:paraId="5B19F843" w14:textId="5642DB20" w:rsidR="006B5D26" w:rsidRDefault="00020016">
          <w:pPr>
            <w:pStyle w:val="TOC2"/>
            <w:tabs>
              <w:tab w:val="right" w:leader="dot" w:pos="9350"/>
            </w:tabs>
            <w:rPr>
              <w:rFonts w:eastAsiaTheme="minorEastAsia"/>
              <w:noProof/>
            </w:rPr>
          </w:pPr>
          <w:hyperlink w:anchor="_Toc133564141" w:history="1">
            <w:r w:rsidR="006B5D26" w:rsidRPr="000930C2">
              <w:rPr>
                <w:rStyle w:val="Hyperlink"/>
                <w:noProof/>
              </w:rPr>
              <w:t>Controller system</w:t>
            </w:r>
            <w:r w:rsidR="006B5D26">
              <w:rPr>
                <w:noProof/>
                <w:webHidden/>
              </w:rPr>
              <w:tab/>
            </w:r>
            <w:r w:rsidR="006B5D26">
              <w:rPr>
                <w:noProof/>
                <w:webHidden/>
              </w:rPr>
              <w:fldChar w:fldCharType="begin"/>
            </w:r>
            <w:r w:rsidR="006B5D26">
              <w:rPr>
                <w:noProof/>
                <w:webHidden/>
              </w:rPr>
              <w:instrText xml:space="preserve"> PAGEREF _Toc133564141 \h </w:instrText>
            </w:r>
            <w:r w:rsidR="006B5D26">
              <w:rPr>
                <w:noProof/>
                <w:webHidden/>
              </w:rPr>
            </w:r>
            <w:r w:rsidR="006B5D26">
              <w:rPr>
                <w:noProof/>
                <w:webHidden/>
              </w:rPr>
              <w:fldChar w:fldCharType="separate"/>
            </w:r>
            <w:r w:rsidR="006B5D26">
              <w:rPr>
                <w:noProof/>
                <w:webHidden/>
              </w:rPr>
              <w:t>3</w:t>
            </w:r>
            <w:r w:rsidR="006B5D26">
              <w:rPr>
                <w:noProof/>
                <w:webHidden/>
              </w:rPr>
              <w:fldChar w:fldCharType="end"/>
            </w:r>
          </w:hyperlink>
        </w:p>
        <w:p w14:paraId="0E560732" w14:textId="465E7BFD" w:rsidR="006B5D26" w:rsidRDefault="00020016">
          <w:pPr>
            <w:pStyle w:val="TOC1"/>
            <w:tabs>
              <w:tab w:val="right" w:leader="dot" w:pos="9350"/>
            </w:tabs>
            <w:rPr>
              <w:rFonts w:eastAsiaTheme="minorEastAsia"/>
              <w:noProof/>
            </w:rPr>
          </w:pPr>
          <w:hyperlink w:anchor="_Toc133564142" w:history="1">
            <w:r w:rsidR="006B5D26" w:rsidRPr="000930C2">
              <w:rPr>
                <w:rStyle w:val="Hyperlink"/>
                <w:noProof/>
              </w:rPr>
              <w:t>Test results</w:t>
            </w:r>
            <w:r w:rsidR="006B5D26">
              <w:rPr>
                <w:noProof/>
                <w:webHidden/>
              </w:rPr>
              <w:tab/>
            </w:r>
            <w:r w:rsidR="006B5D26">
              <w:rPr>
                <w:noProof/>
                <w:webHidden/>
              </w:rPr>
              <w:fldChar w:fldCharType="begin"/>
            </w:r>
            <w:r w:rsidR="006B5D26">
              <w:rPr>
                <w:noProof/>
                <w:webHidden/>
              </w:rPr>
              <w:instrText xml:space="preserve"> PAGEREF _Toc133564142 \h </w:instrText>
            </w:r>
            <w:r w:rsidR="006B5D26">
              <w:rPr>
                <w:noProof/>
                <w:webHidden/>
              </w:rPr>
            </w:r>
            <w:r w:rsidR="006B5D26">
              <w:rPr>
                <w:noProof/>
                <w:webHidden/>
              </w:rPr>
              <w:fldChar w:fldCharType="separate"/>
            </w:r>
            <w:r w:rsidR="006B5D26">
              <w:rPr>
                <w:noProof/>
                <w:webHidden/>
              </w:rPr>
              <w:t>4</w:t>
            </w:r>
            <w:r w:rsidR="006B5D26">
              <w:rPr>
                <w:noProof/>
                <w:webHidden/>
              </w:rPr>
              <w:fldChar w:fldCharType="end"/>
            </w:r>
          </w:hyperlink>
        </w:p>
        <w:p w14:paraId="155ECF60" w14:textId="50D5FC24" w:rsidR="006B5D26" w:rsidRDefault="00020016">
          <w:pPr>
            <w:pStyle w:val="TOC2"/>
            <w:tabs>
              <w:tab w:val="right" w:leader="dot" w:pos="9350"/>
            </w:tabs>
            <w:rPr>
              <w:rFonts w:eastAsiaTheme="minorEastAsia"/>
              <w:noProof/>
            </w:rPr>
          </w:pPr>
          <w:hyperlink w:anchor="_Toc133564143" w:history="1">
            <w:r w:rsidR="006B5D26" w:rsidRPr="000930C2">
              <w:rPr>
                <w:rStyle w:val="Hyperlink"/>
                <w:noProof/>
              </w:rPr>
              <w:t>Test setup 1:</w:t>
            </w:r>
            <w:r w:rsidR="006B5D26">
              <w:rPr>
                <w:noProof/>
                <w:webHidden/>
              </w:rPr>
              <w:tab/>
            </w:r>
            <w:r w:rsidR="006B5D26">
              <w:rPr>
                <w:noProof/>
                <w:webHidden/>
              </w:rPr>
              <w:fldChar w:fldCharType="begin"/>
            </w:r>
            <w:r w:rsidR="006B5D26">
              <w:rPr>
                <w:noProof/>
                <w:webHidden/>
              </w:rPr>
              <w:instrText xml:space="preserve"> PAGEREF _Toc133564143 \h </w:instrText>
            </w:r>
            <w:r w:rsidR="006B5D26">
              <w:rPr>
                <w:noProof/>
                <w:webHidden/>
              </w:rPr>
            </w:r>
            <w:r w:rsidR="006B5D26">
              <w:rPr>
                <w:noProof/>
                <w:webHidden/>
              </w:rPr>
              <w:fldChar w:fldCharType="separate"/>
            </w:r>
            <w:r w:rsidR="006B5D26">
              <w:rPr>
                <w:noProof/>
                <w:webHidden/>
              </w:rPr>
              <w:t>4</w:t>
            </w:r>
            <w:r w:rsidR="006B5D26">
              <w:rPr>
                <w:noProof/>
                <w:webHidden/>
              </w:rPr>
              <w:fldChar w:fldCharType="end"/>
            </w:r>
          </w:hyperlink>
        </w:p>
        <w:p w14:paraId="714650EA" w14:textId="495A413F" w:rsidR="006B5D26" w:rsidRDefault="00020016">
          <w:pPr>
            <w:pStyle w:val="TOC3"/>
            <w:tabs>
              <w:tab w:val="right" w:leader="dot" w:pos="9350"/>
            </w:tabs>
            <w:rPr>
              <w:rFonts w:eastAsiaTheme="minorEastAsia"/>
              <w:noProof/>
            </w:rPr>
          </w:pPr>
          <w:hyperlink w:anchor="_Toc133564144" w:history="1">
            <w:r w:rsidR="006B5D26" w:rsidRPr="000930C2">
              <w:rPr>
                <w:rStyle w:val="Hyperlink"/>
                <w:noProof/>
              </w:rPr>
              <w:t>Default EVM</w:t>
            </w:r>
            <w:r w:rsidR="006B5D26">
              <w:rPr>
                <w:noProof/>
                <w:webHidden/>
              </w:rPr>
              <w:tab/>
            </w:r>
            <w:r w:rsidR="006B5D26">
              <w:rPr>
                <w:noProof/>
                <w:webHidden/>
              </w:rPr>
              <w:fldChar w:fldCharType="begin"/>
            </w:r>
            <w:r w:rsidR="006B5D26">
              <w:rPr>
                <w:noProof/>
                <w:webHidden/>
              </w:rPr>
              <w:instrText xml:space="preserve"> PAGEREF _Toc133564144 \h </w:instrText>
            </w:r>
            <w:r w:rsidR="006B5D26">
              <w:rPr>
                <w:noProof/>
                <w:webHidden/>
              </w:rPr>
            </w:r>
            <w:r w:rsidR="006B5D26">
              <w:rPr>
                <w:noProof/>
                <w:webHidden/>
              </w:rPr>
              <w:fldChar w:fldCharType="separate"/>
            </w:r>
            <w:r w:rsidR="006B5D26">
              <w:rPr>
                <w:noProof/>
                <w:webHidden/>
              </w:rPr>
              <w:t>4</w:t>
            </w:r>
            <w:r w:rsidR="006B5D26">
              <w:rPr>
                <w:noProof/>
                <w:webHidden/>
              </w:rPr>
              <w:fldChar w:fldCharType="end"/>
            </w:r>
          </w:hyperlink>
        </w:p>
        <w:p w14:paraId="319B264E" w14:textId="70DB2AF2" w:rsidR="006B5D26" w:rsidRDefault="00020016">
          <w:pPr>
            <w:pStyle w:val="TOC3"/>
            <w:tabs>
              <w:tab w:val="right" w:leader="dot" w:pos="9350"/>
            </w:tabs>
            <w:rPr>
              <w:rFonts w:eastAsiaTheme="minorEastAsia"/>
              <w:noProof/>
            </w:rPr>
          </w:pPr>
          <w:hyperlink w:anchor="_Toc133564145" w:history="1">
            <w:r w:rsidR="006B5D26" w:rsidRPr="000930C2">
              <w:rPr>
                <w:rStyle w:val="Hyperlink"/>
                <w:noProof/>
              </w:rPr>
              <w:t>Programmed registers</w:t>
            </w:r>
            <w:r w:rsidR="006B5D26">
              <w:rPr>
                <w:noProof/>
                <w:webHidden/>
              </w:rPr>
              <w:tab/>
            </w:r>
            <w:r w:rsidR="006B5D26">
              <w:rPr>
                <w:noProof/>
                <w:webHidden/>
              </w:rPr>
              <w:fldChar w:fldCharType="begin"/>
            </w:r>
            <w:r w:rsidR="006B5D26">
              <w:rPr>
                <w:noProof/>
                <w:webHidden/>
              </w:rPr>
              <w:instrText xml:space="preserve"> PAGEREF _Toc133564145 \h </w:instrText>
            </w:r>
            <w:r w:rsidR="006B5D26">
              <w:rPr>
                <w:noProof/>
                <w:webHidden/>
              </w:rPr>
            </w:r>
            <w:r w:rsidR="006B5D26">
              <w:rPr>
                <w:noProof/>
                <w:webHidden/>
              </w:rPr>
              <w:fldChar w:fldCharType="separate"/>
            </w:r>
            <w:r w:rsidR="006B5D26">
              <w:rPr>
                <w:noProof/>
                <w:webHidden/>
              </w:rPr>
              <w:t>4</w:t>
            </w:r>
            <w:r w:rsidR="006B5D26">
              <w:rPr>
                <w:noProof/>
                <w:webHidden/>
              </w:rPr>
              <w:fldChar w:fldCharType="end"/>
            </w:r>
          </w:hyperlink>
        </w:p>
        <w:p w14:paraId="28195D92" w14:textId="5467B104" w:rsidR="006B5D26" w:rsidRDefault="00020016">
          <w:pPr>
            <w:pStyle w:val="TOC1"/>
            <w:tabs>
              <w:tab w:val="right" w:leader="dot" w:pos="9350"/>
            </w:tabs>
            <w:rPr>
              <w:rFonts w:eastAsiaTheme="minorEastAsia"/>
              <w:noProof/>
            </w:rPr>
          </w:pPr>
          <w:hyperlink w:anchor="_Toc133564146" w:history="1">
            <w:r w:rsidR="006B5D26" w:rsidRPr="000930C2">
              <w:rPr>
                <w:rStyle w:val="Hyperlink"/>
                <w:noProof/>
              </w:rPr>
              <w:t>IMPORTANT NOTICE AND DISCLAIMER</w:t>
            </w:r>
            <w:r w:rsidR="006B5D26">
              <w:rPr>
                <w:noProof/>
                <w:webHidden/>
              </w:rPr>
              <w:tab/>
            </w:r>
            <w:r w:rsidR="006B5D26">
              <w:rPr>
                <w:noProof/>
                <w:webHidden/>
              </w:rPr>
              <w:fldChar w:fldCharType="begin"/>
            </w:r>
            <w:r w:rsidR="006B5D26">
              <w:rPr>
                <w:noProof/>
                <w:webHidden/>
              </w:rPr>
              <w:instrText xml:space="preserve"> PAGEREF _Toc133564146 \h </w:instrText>
            </w:r>
            <w:r w:rsidR="006B5D26">
              <w:rPr>
                <w:noProof/>
                <w:webHidden/>
              </w:rPr>
            </w:r>
            <w:r w:rsidR="006B5D26">
              <w:rPr>
                <w:noProof/>
                <w:webHidden/>
              </w:rPr>
              <w:fldChar w:fldCharType="separate"/>
            </w:r>
            <w:r w:rsidR="006B5D26">
              <w:rPr>
                <w:noProof/>
                <w:webHidden/>
              </w:rPr>
              <w:t>5</w:t>
            </w:r>
            <w:r w:rsidR="006B5D26">
              <w:rPr>
                <w:noProof/>
                <w:webHidden/>
              </w:rPr>
              <w:fldChar w:fldCharType="end"/>
            </w:r>
          </w:hyperlink>
        </w:p>
        <w:p w14:paraId="0FEEC5DE" w14:textId="0154D223" w:rsidR="009D0C62" w:rsidRPr="00A31C61" w:rsidRDefault="006E10E8" w:rsidP="00A31C61">
          <w:pPr>
            <w:rPr>
              <w:rStyle w:val="Heading3Char"/>
              <w:rFonts w:asciiTheme="minorHAnsi" w:eastAsiaTheme="minorHAnsi" w:hAnsiTheme="minorHAnsi" w:cstheme="minorBidi"/>
              <w:b w:val="0"/>
              <w:bCs w:val="0"/>
              <w:color w:val="auto"/>
            </w:rPr>
          </w:pPr>
          <w:r>
            <w:rPr>
              <w:b/>
              <w:bCs/>
              <w:noProof/>
            </w:rPr>
            <w:fldChar w:fldCharType="end"/>
          </w:r>
        </w:p>
      </w:sdtContent>
    </w:sdt>
    <w:p w14:paraId="56298454" w14:textId="77777777" w:rsidR="00156328" w:rsidRDefault="00156328">
      <w:pPr>
        <w:rPr>
          <w:rFonts w:asciiTheme="majorHAnsi" w:eastAsiaTheme="majorEastAsia" w:hAnsiTheme="majorHAnsi" w:cstheme="majorBidi"/>
          <w:b/>
          <w:bCs/>
          <w:color w:val="365F91" w:themeColor="accent1" w:themeShade="BF"/>
          <w:sz w:val="28"/>
          <w:szCs w:val="28"/>
        </w:rPr>
      </w:pPr>
      <w:r>
        <w:br w:type="page"/>
      </w:r>
    </w:p>
    <w:p w14:paraId="11C66A94" w14:textId="77777777" w:rsidR="00232311" w:rsidRDefault="006E10E8" w:rsidP="006E10E8">
      <w:pPr>
        <w:pStyle w:val="Heading1"/>
        <w:rPr>
          <w:rFonts w:ascii="Arial" w:hAnsi="Arial" w:cs="Arial"/>
          <w:sz w:val="18"/>
          <w:szCs w:val="18"/>
        </w:rPr>
      </w:pPr>
      <w:bookmarkStart w:id="0" w:name="_Toc133564137"/>
      <w:r>
        <w:lastRenderedPageBreak/>
        <w:t xml:space="preserve">Document </w:t>
      </w:r>
      <w:r w:rsidR="00232311" w:rsidRPr="009D0C62">
        <w:t>History</w:t>
      </w:r>
      <w:bookmarkEnd w:id="0"/>
      <w:r w:rsidR="00232311" w:rsidRPr="00232311">
        <w:br/>
      </w:r>
    </w:p>
    <w:tbl>
      <w:tblPr>
        <w:tblStyle w:val="TableGrid"/>
        <w:tblW w:w="0" w:type="auto"/>
        <w:tblInd w:w="108" w:type="dxa"/>
        <w:tblLook w:val="04A0" w:firstRow="1" w:lastRow="0" w:firstColumn="1" w:lastColumn="0" w:noHBand="0" w:noVBand="1"/>
      </w:tblPr>
      <w:tblGrid>
        <w:gridCol w:w="877"/>
        <w:gridCol w:w="1093"/>
        <w:gridCol w:w="7272"/>
      </w:tblGrid>
      <w:tr w:rsidR="00232311" w14:paraId="5CB2AD9E" w14:textId="77777777" w:rsidTr="009D0C62">
        <w:tc>
          <w:tcPr>
            <w:tcW w:w="877" w:type="dxa"/>
          </w:tcPr>
          <w:p w14:paraId="03F35E00" w14:textId="77777777" w:rsidR="00232311" w:rsidRDefault="00232311" w:rsidP="00232311">
            <w:pPr>
              <w:autoSpaceDE w:val="0"/>
              <w:autoSpaceDN w:val="0"/>
              <w:adjustRightInd w:val="0"/>
              <w:rPr>
                <w:rFonts w:ascii="Arial" w:hAnsi="Arial" w:cs="Arial"/>
                <w:b/>
                <w:bCs/>
                <w:sz w:val="18"/>
                <w:szCs w:val="18"/>
              </w:rPr>
            </w:pPr>
            <w:r>
              <w:rPr>
                <w:rFonts w:ascii="Arial" w:hAnsi="Arial" w:cs="Arial"/>
                <w:b/>
                <w:bCs/>
                <w:sz w:val="18"/>
                <w:szCs w:val="18"/>
              </w:rPr>
              <w:t>Version</w:t>
            </w:r>
          </w:p>
        </w:tc>
        <w:tc>
          <w:tcPr>
            <w:tcW w:w="1108" w:type="dxa"/>
          </w:tcPr>
          <w:p w14:paraId="2A69DC40" w14:textId="77777777" w:rsidR="00232311" w:rsidRDefault="00232311" w:rsidP="00232311">
            <w:pPr>
              <w:autoSpaceDE w:val="0"/>
              <w:autoSpaceDN w:val="0"/>
              <w:adjustRightInd w:val="0"/>
              <w:rPr>
                <w:rFonts w:ascii="Arial" w:hAnsi="Arial" w:cs="Arial"/>
                <w:b/>
                <w:bCs/>
                <w:sz w:val="18"/>
                <w:szCs w:val="18"/>
              </w:rPr>
            </w:pPr>
            <w:r>
              <w:rPr>
                <w:rFonts w:ascii="Arial" w:hAnsi="Arial" w:cs="Arial"/>
                <w:b/>
                <w:bCs/>
                <w:sz w:val="18"/>
                <w:szCs w:val="18"/>
              </w:rPr>
              <w:t>Date</w:t>
            </w:r>
          </w:p>
        </w:tc>
        <w:tc>
          <w:tcPr>
            <w:tcW w:w="7483" w:type="dxa"/>
          </w:tcPr>
          <w:p w14:paraId="3A334A35" w14:textId="77777777" w:rsidR="00232311" w:rsidRDefault="00232311" w:rsidP="00232311">
            <w:pPr>
              <w:autoSpaceDE w:val="0"/>
              <w:autoSpaceDN w:val="0"/>
              <w:adjustRightInd w:val="0"/>
              <w:rPr>
                <w:rFonts w:ascii="Arial" w:hAnsi="Arial" w:cs="Arial"/>
                <w:b/>
                <w:bCs/>
                <w:sz w:val="18"/>
                <w:szCs w:val="18"/>
              </w:rPr>
            </w:pPr>
            <w:r>
              <w:rPr>
                <w:rFonts w:ascii="Arial" w:hAnsi="Arial" w:cs="Arial"/>
                <w:b/>
                <w:bCs/>
                <w:sz w:val="18"/>
                <w:szCs w:val="18"/>
              </w:rPr>
              <w:t>Notes</w:t>
            </w:r>
          </w:p>
        </w:tc>
      </w:tr>
      <w:tr w:rsidR="00232311" w14:paraId="4F3E2AE0" w14:textId="77777777" w:rsidTr="009D0C62">
        <w:tc>
          <w:tcPr>
            <w:tcW w:w="877" w:type="dxa"/>
          </w:tcPr>
          <w:p w14:paraId="4DBB627C" w14:textId="77777777" w:rsidR="00232311" w:rsidRPr="00232311" w:rsidRDefault="00232311" w:rsidP="00232311">
            <w:pPr>
              <w:autoSpaceDE w:val="0"/>
              <w:autoSpaceDN w:val="0"/>
              <w:adjustRightInd w:val="0"/>
              <w:rPr>
                <w:rFonts w:ascii="Arial" w:hAnsi="Arial" w:cs="Arial"/>
                <w:bCs/>
                <w:sz w:val="18"/>
                <w:szCs w:val="18"/>
              </w:rPr>
            </w:pPr>
            <w:r>
              <w:rPr>
                <w:rFonts w:ascii="Arial" w:hAnsi="Arial" w:cs="Arial"/>
                <w:bCs/>
                <w:sz w:val="18"/>
                <w:szCs w:val="18"/>
              </w:rPr>
              <w:t>0.1</w:t>
            </w:r>
          </w:p>
        </w:tc>
        <w:tc>
          <w:tcPr>
            <w:tcW w:w="1108" w:type="dxa"/>
          </w:tcPr>
          <w:p w14:paraId="28BE11F4" w14:textId="080B4A1A" w:rsidR="00232311" w:rsidRPr="00232311" w:rsidRDefault="007079E4" w:rsidP="00156328">
            <w:pPr>
              <w:autoSpaceDE w:val="0"/>
              <w:autoSpaceDN w:val="0"/>
              <w:adjustRightInd w:val="0"/>
              <w:rPr>
                <w:rFonts w:ascii="Arial" w:hAnsi="Arial" w:cs="Arial"/>
                <w:bCs/>
                <w:sz w:val="18"/>
                <w:szCs w:val="18"/>
              </w:rPr>
            </w:pPr>
            <w:r>
              <w:rPr>
                <w:rFonts w:ascii="Arial" w:hAnsi="Arial" w:cs="Arial"/>
                <w:bCs/>
                <w:sz w:val="18"/>
                <w:szCs w:val="18"/>
              </w:rPr>
              <w:t>Mar</w:t>
            </w:r>
            <w:r w:rsidR="00156328">
              <w:rPr>
                <w:rFonts w:ascii="Arial" w:hAnsi="Arial" w:cs="Arial"/>
                <w:bCs/>
                <w:sz w:val="18"/>
                <w:szCs w:val="18"/>
              </w:rPr>
              <w:t xml:space="preserve"> 202</w:t>
            </w:r>
            <w:r w:rsidR="00A2724D">
              <w:rPr>
                <w:rFonts w:ascii="Arial" w:hAnsi="Arial" w:cs="Arial"/>
                <w:bCs/>
                <w:sz w:val="18"/>
                <w:szCs w:val="18"/>
              </w:rPr>
              <w:t>3</w:t>
            </w:r>
          </w:p>
        </w:tc>
        <w:tc>
          <w:tcPr>
            <w:tcW w:w="7483" w:type="dxa"/>
          </w:tcPr>
          <w:p w14:paraId="1EC38E7E" w14:textId="77777777" w:rsidR="00232311" w:rsidRPr="00232311" w:rsidRDefault="00156328" w:rsidP="00232311">
            <w:pPr>
              <w:autoSpaceDE w:val="0"/>
              <w:autoSpaceDN w:val="0"/>
              <w:adjustRightInd w:val="0"/>
              <w:rPr>
                <w:rFonts w:ascii="Arial" w:hAnsi="Arial" w:cs="Arial"/>
                <w:bCs/>
                <w:sz w:val="18"/>
                <w:szCs w:val="18"/>
              </w:rPr>
            </w:pPr>
            <w:r>
              <w:rPr>
                <w:rFonts w:ascii="Arial" w:hAnsi="Arial" w:cs="Arial"/>
                <w:bCs/>
                <w:sz w:val="18"/>
                <w:szCs w:val="18"/>
              </w:rPr>
              <w:t>First version</w:t>
            </w:r>
            <w:r w:rsidR="00232311">
              <w:rPr>
                <w:rFonts w:ascii="Arial" w:hAnsi="Arial" w:cs="Arial"/>
                <w:bCs/>
                <w:sz w:val="18"/>
                <w:szCs w:val="18"/>
              </w:rPr>
              <w:t xml:space="preserve"> [K</w:t>
            </w:r>
            <w:r w:rsidR="000D3761">
              <w:rPr>
                <w:rFonts w:ascii="Arial" w:hAnsi="Arial" w:cs="Arial"/>
                <w:bCs/>
                <w:sz w:val="18"/>
                <w:szCs w:val="18"/>
              </w:rPr>
              <w:t>N</w:t>
            </w:r>
            <w:r w:rsidR="00232311">
              <w:rPr>
                <w:rFonts w:ascii="Arial" w:hAnsi="Arial" w:cs="Arial"/>
                <w:bCs/>
                <w:sz w:val="18"/>
                <w:szCs w:val="18"/>
              </w:rPr>
              <w:t>M]</w:t>
            </w:r>
          </w:p>
        </w:tc>
      </w:tr>
      <w:tr w:rsidR="00C53887" w14:paraId="3C58291A" w14:textId="77777777" w:rsidTr="009D0C62">
        <w:tc>
          <w:tcPr>
            <w:tcW w:w="877" w:type="dxa"/>
          </w:tcPr>
          <w:p w14:paraId="1EFFA892" w14:textId="4E2C1919" w:rsidR="00C53887" w:rsidRPr="0016247A" w:rsidRDefault="00C53887" w:rsidP="0016247A">
            <w:pPr>
              <w:autoSpaceDE w:val="0"/>
              <w:autoSpaceDN w:val="0"/>
              <w:adjustRightInd w:val="0"/>
              <w:rPr>
                <w:rFonts w:ascii="Arial" w:hAnsi="Arial" w:cs="Arial"/>
                <w:bCs/>
                <w:sz w:val="18"/>
                <w:szCs w:val="18"/>
              </w:rPr>
            </w:pPr>
          </w:p>
        </w:tc>
        <w:tc>
          <w:tcPr>
            <w:tcW w:w="1108" w:type="dxa"/>
          </w:tcPr>
          <w:p w14:paraId="50F2B0AB" w14:textId="549E0B80" w:rsidR="00C53887" w:rsidRPr="0016247A" w:rsidRDefault="00C53887" w:rsidP="0016247A">
            <w:pPr>
              <w:autoSpaceDE w:val="0"/>
              <w:autoSpaceDN w:val="0"/>
              <w:adjustRightInd w:val="0"/>
              <w:rPr>
                <w:rFonts w:ascii="Arial" w:hAnsi="Arial" w:cs="Arial"/>
                <w:bCs/>
                <w:sz w:val="18"/>
                <w:szCs w:val="18"/>
              </w:rPr>
            </w:pPr>
          </w:p>
        </w:tc>
        <w:tc>
          <w:tcPr>
            <w:tcW w:w="7483" w:type="dxa"/>
          </w:tcPr>
          <w:p w14:paraId="097082D7" w14:textId="3BC02025" w:rsidR="00C53887" w:rsidRPr="00232311" w:rsidRDefault="00C53887" w:rsidP="0016247A">
            <w:pPr>
              <w:autoSpaceDE w:val="0"/>
              <w:autoSpaceDN w:val="0"/>
              <w:adjustRightInd w:val="0"/>
              <w:rPr>
                <w:rFonts w:ascii="Arial" w:hAnsi="Arial" w:cs="Arial"/>
                <w:bCs/>
                <w:sz w:val="18"/>
                <w:szCs w:val="18"/>
              </w:rPr>
            </w:pPr>
          </w:p>
        </w:tc>
      </w:tr>
      <w:tr w:rsidR="00C53887" w14:paraId="08117AC4" w14:textId="77777777" w:rsidTr="009D0C62">
        <w:tc>
          <w:tcPr>
            <w:tcW w:w="877" w:type="dxa"/>
          </w:tcPr>
          <w:p w14:paraId="1D2DB0BA" w14:textId="7120985A" w:rsidR="00C53887" w:rsidRPr="0016247A" w:rsidRDefault="00C53887" w:rsidP="0016247A">
            <w:pPr>
              <w:autoSpaceDE w:val="0"/>
              <w:autoSpaceDN w:val="0"/>
              <w:adjustRightInd w:val="0"/>
              <w:rPr>
                <w:rFonts w:ascii="Arial" w:hAnsi="Arial" w:cs="Arial"/>
                <w:bCs/>
                <w:sz w:val="18"/>
                <w:szCs w:val="18"/>
              </w:rPr>
            </w:pPr>
          </w:p>
        </w:tc>
        <w:tc>
          <w:tcPr>
            <w:tcW w:w="1108" w:type="dxa"/>
          </w:tcPr>
          <w:p w14:paraId="7CE180B8" w14:textId="7BEA9344" w:rsidR="00C53887" w:rsidRPr="0016247A" w:rsidRDefault="00C53887" w:rsidP="0016247A">
            <w:pPr>
              <w:autoSpaceDE w:val="0"/>
              <w:autoSpaceDN w:val="0"/>
              <w:adjustRightInd w:val="0"/>
              <w:rPr>
                <w:rFonts w:ascii="Arial" w:hAnsi="Arial" w:cs="Arial"/>
                <w:bCs/>
                <w:sz w:val="18"/>
                <w:szCs w:val="18"/>
              </w:rPr>
            </w:pPr>
          </w:p>
        </w:tc>
        <w:tc>
          <w:tcPr>
            <w:tcW w:w="7483" w:type="dxa"/>
          </w:tcPr>
          <w:p w14:paraId="7214190A" w14:textId="0CCBA7A1" w:rsidR="00C53887" w:rsidRDefault="00C53887" w:rsidP="0016247A">
            <w:pPr>
              <w:autoSpaceDE w:val="0"/>
              <w:autoSpaceDN w:val="0"/>
              <w:adjustRightInd w:val="0"/>
              <w:rPr>
                <w:rFonts w:ascii="Arial" w:hAnsi="Arial" w:cs="Arial"/>
                <w:bCs/>
                <w:sz w:val="18"/>
                <w:szCs w:val="18"/>
              </w:rPr>
            </w:pPr>
          </w:p>
        </w:tc>
      </w:tr>
      <w:tr w:rsidR="00C53887" w14:paraId="5FF87746" w14:textId="77777777" w:rsidTr="009D0C62">
        <w:tc>
          <w:tcPr>
            <w:tcW w:w="877" w:type="dxa"/>
          </w:tcPr>
          <w:p w14:paraId="219F547F" w14:textId="18C89E1D" w:rsidR="00C53887" w:rsidRDefault="00C53887" w:rsidP="00A8512B">
            <w:pPr>
              <w:autoSpaceDE w:val="0"/>
              <w:autoSpaceDN w:val="0"/>
              <w:adjustRightInd w:val="0"/>
              <w:rPr>
                <w:rFonts w:ascii="Arial" w:hAnsi="Arial" w:cs="Arial"/>
                <w:bCs/>
                <w:sz w:val="18"/>
                <w:szCs w:val="18"/>
              </w:rPr>
            </w:pPr>
          </w:p>
        </w:tc>
        <w:tc>
          <w:tcPr>
            <w:tcW w:w="1108" w:type="dxa"/>
          </w:tcPr>
          <w:p w14:paraId="787954D0" w14:textId="2C537552" w:rsidR="00C53887" w:rsidRDefault="00C53887" w:rsidP="00A8512B">
            <w:pPr>
              <w:autoSpaceDE w:val="0"/>
              <w:autoSpaceDN w:val="0"/>
              <w:adjustRightInd w:val="0"/>
              <w:rPr>
                <w:rFonts w:ascii="Arial" w:hAnsi="Arial" w:cs="Arial"/>
                <w:bCs/>
                <w:sz w:val="18"/>
                <w:szCs w:val="18"/>
              </w:rPr>
            </w:pPr>
          </w:p>
        </w:tc>
        <w:tc>
          <w:tcPr>
            <w:tcW w:w="7483" w:type="dxa"/>
          </w:tcPr>
          <w:p w14:paraId="61B7B71B" w14:textId="0A81B041" w:rsidR="00C53887" w:rsidRDefault="00C53887" w:rsidP="00A8512B">
            <w:pPr>
              <w:autoSpaceDE w:val="0"/>
              <w:autoSpaceDN w:val="0"/>
              <w:adjustRightInd w:val="0"/>
              <w:rPr>
                <w:rFonts w:ascii="Arial" w:hAnsi="Arial" w:cs="Arial"/>
                <w:bCs/>
                <w:sz w:val="18"/>
                <w:szCs w:val="18"/>
              </w:rPr>
            </w:pPr>
          </w:p>
        </w:tc>
      </w:tr>
      <w:tr w:rsidR="00C53887" w14:paraId="327C11A9" w14:textId="77777777" w:rsidTr="009D0C62">
        <w:tc>
          <w:tcPr>
            <w:tcW w:w="877" w:type="dxa"/>
          </w:tcPr>
          <w:p w14:paraId="5A04AAEB" w14:textId="77777777" w:rsidR="00C53887" w:rsidRDefault="00C53887" w:rsidP="00A8512B">
            <w:pPr>
              <w:autoSpaceDE w:val="0"/>
              <w:autoSpaceDN w:val="0"/>
              <w:adjustRightInd w:val="0"/>
              <w:rPr>
                <w:rFonts w:ascii="Arial" w:hAnsi="Arial" w:cs="Arial"/>
                <w:bCs/>
                <w:sz w:val="18"/>
                <w:szCs w:val="18"/>
              </w:rPr>
            </w:pPr>
          </w:p>
        </w:tc>
        <w:tc>
          <w:tcPr>
            <w:tcW w:w="1108" w:type="dxa"/>
          </w:tcPr>
          <w:p w14:paraId="001DE832" w14:textId="77777777" w:rsidR="00C53887" w:rsidRDefault="00C53887" w:rsidP="00A8512B">
            <w:pPr>
              <w:autoSpaceDE w:val="0"/>
              <w:autoSpaceDN w:val="0"/>
              <w:adjustRightInd w:val="0"/>
              <w:rPr>
                <w:rFonts w:ascii="Arial" w:hAnsi="Arial" w:cs="Arial"/>
                <w:bCs/>
                <w:sz w:val="18"/>
                <w:szCs w:val="18"/>
              </w:rPr>
            </w:pPr>
          </w:p>
        </w:tc>
        <w:tc>
          <w:tcPr>
            <w:tcW w:w="7483" w:type="dxa"/>
          </w:tcPr>
          <w:p w14:paraId="16616C15" w14:textId="77777777" w:rsidR="00C53887" w:rsidRDefault="00C53887" w:rsidP="00A8512B">
            <w:pPr>
              <w:autoSpaceDE w:val="0"/>
              <w:autoSpaceDN w:val="0"/>
              <w:adjustRightInd w:val="0"/>
              <w:rPr>
                <w:rFonts w:ascii="Arial" w:hAnsi="Arial" w:cs="Arial"/>
                <w:bCs/>
                <w:sz w:val="18"/>
                <w:szCs w:val="18"/>
              </w:rPr>
            </w:pPr>
          </w:p>
        </w:tc>
      </w:tr>
      <w:tr w:rsidR="00C53887" w14:paraId="4013611F" w14:textId="77777777" w:rsidTr="009D0C62">
        <w:tc>
          <w:tcPr>
            <w:tcW w:w="877" w:type="dxa"/>
          </w:tcPr>
          <w:p w14:paraId="5CBE52CC" w14:textId="77777777" w:rsidR="00C53887" w:rsidRDefault="00C53887" w:rsidP="00A8512B">
            <w:pPr>
              <w:autoSpaceDE w:val="0"/>
              <w:autoSpaceDN w:val="0"/>
              <w:adjustRightInd w:val="0"/>
              <w:rPr>
                <w:rFonts w:ascii="Arial" w:hAnsi="Arial" w:cs="Arial"/>
                <w:bCs/>
                <w:sz w:val="18"/>
                <w:szCs w:val="18"/>
              </w:rPr>
            </w:pPr>
          </w:p>
        </w:tc>
        <w:tc>
          <w:tcPr>
            <w:tcW w:w="1108" w:type="dxa"/>
          </w:tcPr>
          <w:p w14:paraId="0C7B3654" w14:textId="77777777" w:rsidR="00C53887" w:rsidRDefault="00C53887" w:rsidP="00A8512B">
            <w:pPr>
              <w:autoSpaceDE w:val="0"/>
              <w:autoSpaceDN w:val="0"/>
              <w:adjustRightInd w:val="0"/>
              <w:rPr>
                <w:rFonts w:ascii="Arial" w:hAnsi="Arial" w:cs="Arial"/>
                <w:bCs/>
                <w:sz w:val="18"/>
                <w:szCs w:val="18"/>
              </w:rPr>
            </w:pPr>
          </w:p>
        </w:tc>
        <w:tc>
          <w:tcPr>
            <w:tcW w:w="7483" w:type="dxa"/>
          </w:tcPr>
          <w:p w14:paraId="6DDFDC4D" w14:textId="77777777" w:rsidR="00C53887" w:rsidRDefault="00C53887" w:rsidP="00A660F7">
            <w:pPr>
              <w:autoSpaceDE w:val="0"/>
              <w:autoSpaceDN w:val="0"/>
              <w:adjustRightInd w:val="0"/>
              <w:rPr>
                <w:rFonts w:ascii="Arial" w:hAnsi="Arial" w:cs="Arial"/>
                <w:bCs/>
                <w:sz w:val="18"/>
                <w:szCs w:val="18"/>
              </w:rPr>
            </w:pPr>
          </w:p>
        </w:tc>
      </w:tr>
      <w:tr w:rsidR="00C53887" w14:paraId="18F01E28" w14:textId="77777777" w:rsidTr="009D0C62">
        <w:tc>
          <w:tcPr>
            <w:tcW w:w="877" w:type="dxa"/>
          </w:tcPr>
          <w:p w14:paraId="4281B283" w14:textId="77777777" w:rsidR="00C53887" w:rsidRDefault="00C53887" w:rsidP="00A8512B">
            <w:pPr>
              <w:autoSpaceDE w:val="0"/>
              <w:autoSpaceDN w:val="0"/>
              <w:adjustRightInd w:val="0"/>
              <w:rPr>
                <w:rFonts w:ascii="Arial" w:hAnsi="Arial" w:cs="Arial"/>
                <w:bCs/>
                <w:sz w:val="18"/>
                <w:szCs w:val="18"/>
              </w:rPr>
            </w:pPr>
          </w:p>
        </w:tc>
        <w:tc>
          <w:tcPr>
            <w:tcW w:w="1108" w:type="dxa"/>
          </w:tcPr>
          <w:p w14:paraId="04AA13AD" w14:textId="77777777" w:rsidR="00C53887" w:rsidRDefault="00C53887" w:rsidP="00A8512B">
            <w:pPr>
              <w:autoSpaceDE w:val="0"/>
              <w:autoSpaceDN w:val="0"/>
              <w:adjustRightInd w:val="0"/>
              <w:rPr>
                <w:rFonts w:ascii="Arial" w:hAnsi="Arial" w:cs="Arial"/>
                <w:bCs/>
                <w:sz w:val="18"/>
                <w:szCs w:val="18"/>
              </w:rPr>
            </w:pPr>
          </w:p>
        </w:tc>
        <w:tc>
          <w:tcPr>
            <w:tcW w:w="7483" w:type="dxa"/>
          </w:tcPr>
          <w:p w14:paraId="0BC17D49" w14:textId="77777777" w:rsidR="00C53887" w:rsidRDefault="00C53887" w:rsidP="00A660F7">
            <w:pPr>
              <w:autoSpaceDE w:val="0"/>
              <w:autoSpaceDN w:val="0"/>
              <w:adjustRightInd w:val="0"/>
              <w:rPr>
                <w:rFonts w:ascii="Arial" w:hAnsi="Arial" w:cs="Arial"/>
                <w:bCs/>
                <w:sz w:val="18"/>
                <w:szCs w:val="18"/>
              </w:rPr>
            </w:pPr>
          </w:p>
        </w:tc>
      </w:tr>
      <w:tr w:rsidR="00C53887" w14:paraId="06CA2B76" w14:textId="77777777" w:rsidTr="009D0C62">
        <w:tc>
          <w:tcPr>
            <w:tcW w:w="877" w:type="dxa"/>
          </w:tcPr>
          <w:p w14:paraId="4EC1A6B1" w14:textId="77777777" w:rsidR="00C53887" w:rsidRDefault="00C53887" w:rsidP="00A8512B">
            <w:pPr>
              <w:autoSpaceDE w:val="0"/>
              <w:autoSpaceDN w:val="0"/>
              <w:adjustRightInd w:val="0"/>
              <w:rPr>
                <w:rFonts w:ascii="Arial" w:hAnsi="Arial" w:cs="Arial"/>
                <w:bCs/>
                <w:sz w:val="18"/>
                <w:szCs w:val="18"/>
              </w:rPr>
            </w:pPr>
          </w:p>
        </w:tc>
        <w:tc>
          <w:tcPr>
            <w:tcW w:w="1108" w:type="dxa"/>
          </w:tcPr>
          <w:p w14:paraId="7624BD0C" w14:textId="77777777" w:rsidR="00C53887" w:rsidRDefault="00C53887" w:rsidP="00A8512B">
            <w:pPr>
              <w:autoSpaceDE w:val="0"/>
              <w:autoSpaceDN w:val="0"/>
              <w:adjustRightInd w:val="0"/>
              <w:rPr>
                <w:rFonts w:ascii="Arial" w:hAnsi="Arial" w:cs="Arial"/>
                <w:bCs/>
                <w:sz w:val="18"/>
                <w:szCs w:val="18"/>
              </w:rPr>
            </w:pPr>
          </w:p>
        </w:tc>
        <w:tc>
          <w:tcPr>
            <w:tcW w:w="7483" w:type="dxa"/>
          </w:tcPr>
          <w:p w14:paraId="7A757303" w14:textId="77777777" w:rsidR="00C53887" w:rsidRDefault="00C53887" w:rsidP="00A660F7">
            <w:pPr>
              <w:autoSpaceDE w:val="0"/>
              <w:autoSpaceDN w:val="0"/>
              <w:adjustRightInd w:val="0"/>
              <w:rPr>
                <w:rFonts w:ascii="Arial" w:hAnsi="Arial" w:cs="Arial"/>
                <w:bCs/>
                <w:sz w:val="18"/>
                <w:szCs w:val="18"/>
              </w:rPr>
            </w:pPr>
          </w:p>
        </w:tc>
      </w:tr>
      <w:tr w:rsidR="00C53887" w14:paraId="62A7D011" w14:textId="77777777" w:rsidTr="009D0C62">
        <w:tc>
          <w:tcPr>
            <w:tcW w:w="877" w:type="dxa"/>
          </w:tcPr>
          <w:p w14:paraId="14F1FA9A" w14:textId="77777777" w:rsidR="00C53887" w:rsidRDefault="00C53887" w:rsidP="00A8512B">
            <w:pPr>
              <w:autoSpaceDE w:val="0"/>
              <w:autoSpaceDN w:val="0"/>
              <w:adjustRightInd w:val="0"/>
              <w:rPr>
                <w:rFonts w:ascii="Arial" w:hAnsi="Arial" w:cs="Arial"/>
                <w:bCs/>
                <w:sz w:val="18"/>
                <w:szCs w:val="18"/>
              </w:rPr>
            </w:pPr>
          </w:p>
        </w:tc>
        <w:tc>
          <w:tcPr>
            <w:tcW w:w="1108" w:type="dxa"/>
          </w:tcPr>
          <w:p w14:paraId="2227AA48" w14:textId="77777777" w:rsidR="00C53887" w:rsidRDefault="00C53887" w:rsidP="00A8512B">
            <w:pPr>
              <w:autoSpaceDE w:val="0"/>
              <w:autoSpaceDN w:val="0"/>
              <w:adjustRightInd w:val="0"/>
              <w:rPr>
                <w:rFonts w:ascii="Arial" w:hAnsi="Arial" w:cs="Arial"/>
                <w:bCs/>
                <w:sz w:val="18"/>
                <w:szCs w:val="18"/>
              </w:rPr>
            </w:pPr>
          </w:p>
        </w:tc>
        <w:tc>
          <w:tcPr>
            <w:tcW w:w="7483" w:type="dxa"/>
          </w:tcPr>
          <w:p w14:paraId="66BC58CE" w14:textId="77777777" w:rsidR="00C53887" w:rsidRDefault="00C53887" w:rsidP="00A660F7">
            <w:pPr>
              <w:autoSpaceDE w:val="0"/>
              <w:autoSpaceDN w:val="0"/>
              <w:adjustRightInd w:val="0"/>
              <w:rPr>
                <w:rFonts w:ascii="Arial" w:hAnsi="Arial" w:cs="Arial"/>
                <w:bCs/>
                <w:sz w:val="18"/>
                <w:szCs w:val="18"/>
              </w:rPr>
            </w:pPr>
          </w:p>
        </w:tc>
      </w:tr>
      <w:tr w:rsidR="00C53887" w14:paraId="20B1A68C" w14:textId="77777777" w:rsidTr="009D0C62">
        <w:tc>
          <w:tcPr>
            <w:tcW w:w="877" w:type="dxa"/>
          </w:tcPr>
          <w:p w14:paraId="5AE61855" w14:textId="77777777" w:rsidR="00C53887" w:rsidRDefault="00C53887" w:rsidP="00A8512B">
            <w:pPr>
              <w:autoSpaceDE w:val="0"/>
              <w:autoSpaceDN w:val="0"/>
              <w:adjustRightInd w:val="0"/>
              <w:rPr>
                <w:rFonts w:ascii="Arial" w:hAnsi="Arial" w:cs="Arial"/>
                <w:bCs/>
                <w:sz w:val="18"/>
                <w:szCs w:val="18"/>
              </w:rPr>
            </w:pPr>
          </w:p>
        </w:tc>
        <w:tc>
          <w:tcPr>
            <w:tcW w:w="1108" w:type="dxa"/>
          </w:tcPr>
          <w:p w14:paraId="48404DE5" w14:textId="77777777" w:rsidR="00C53887" w:rsidRDefault="00C53887" w:rsidP="00A8512B">
            <w:pPr>
              <w:autoSpaceDE w:val="0"/>
              <w:autoSpaceDN w:val="0"/>
              <w:adjustRightInd w:val="0"/>
              <w:rPr>
                <w:rFonts w:ascii="Arial" w:hAnsi="Arial" w:cs="Arial"/>
                <w:bCs/>
                <w:sz w:val="18"/>
                <w:szCs w:val="18"/>
              </w:rPr>
            </w:pPr>
          </w:p>
        </w:tc>
        <w:tc>
          <w:tcPr>
            <w:tcW w:w="7483" w:type="dxa"/>
          </w:tcPr>
          <w:p w14:paraId="65F91BF0" w14:textId="77777777" w:rsidR="00C53887" w:rsidRDefault="00C53887" w:rsidP="00A660F7">
            <w:pPr>
              <w:autoSpaceDE w:val="0"/>
              <w:autoSpaceDN w:val="0"/>
              <w:adjustRightInd w:val="0"/>
              <w:rPr>
                <w:rFonts w:ascii="Arial" w:hAnsi="Arial" w:cs="Arial"/>
                <w:bCs/>
                <w:sz w:val="18"/>
                <w:szCs w:val="18"/>
              </w:rPr>
            </w:pPr>
          </w:p>
        </w:tc>
      </w:tr>
    </w:tbl>
    <w:p w14:paraId="5A4F12F6" w14:textId="77777777" w:rsidR="006363B0" w:rsidRDefault="006363B0" w:rsidP="00156328">
      <w:pPr>
        <w:rPr>
          <w:rStyle w:val="Heading1Char"/>
        </w:rPr>
      </w:pPr>
    </w:p>
    <w:p w14:paraId="269759DC" w14:textId="77777777" w:rsidR="006363B0" w:rsidRDefault="006363B0" w:rsidP="006363B0">
      <w:pPr>
        <w:rPr>
          <w:rStyle w:val="Heading1Char"/>
        </w:rPr>
      </w:pPr>
      <w:r>
        <w:rPr>
          <w:rStyle w:val="Heading1Char"/>
        </w:rPr>
        <w:br w:type="page"/>
      </w:r>
    </w:p>
    <w:p w14:paraId="175F1561" w14:textId="4D45FAB1" w:rsidR="00C53887" w:rsidRDefault="00A2724D" w:rsidP="00C53887">
      <w:pPr>
        <w:pStyle w:val="Heading1"/>
      </w:pPr>
      <w:bookmarkStart w:id="1" w:name="_Toc133564138"/>
      <w:proofErr w:type="spellStart"/>
      <w:r>
        <w:lastRenderedPageBreak/>
        <w:t>Sorte</w:t>
      </w:r>
      <w:proofErr w:type="spellEnd"/>
      <w:r>
        <w:t xml:space="preserve"> G</w:t>
      </w:r>
      <w:bookmarkEnd w:id="1"/>
    </w:p>
    <w:p w14:paraId="35C3F684" w14:textId="6FE4456A" w:rsidR="00C53887" w:rsidRDefault="00A2724D" w:rsidP="00C53887">
      <w:pPr>
        <w:pStyle w:val="Heading1"/>
      </w:pPr>
      <w:bookmarkStart w:id="2" w:name="_Toc133564139"/>
      <w:bookmarkStart w:id="3" w:name="_Hlk66892231"/>
      <w:r>
        <w:t>TMDS64GPEVM</w:t>
      </w:r>
      <w:bookmarkEnd w:id="2"/>
      <w:r w:rsidR="001C6E03">
        <w:t xml:space="preserve"> – setup</w:t>
      </w:r>
    </w:p>
    <w:p w14:paraId="5279B404" w14:textId="158D681B" w:rsidR="006B5D26" w:rsidRDefault="006B5D26" w:rsidP="00DB2878">
      <w:r>
        <w:t xml:space="preserve">Using the </w:t>
      </w:r>
      <w:hyperlink r:id="rId8" w:history="1">
        <w:r w:rsidRPr="006B5D26">
          <w:rPr>
            <w:rStyle w:val="Hyperlink"/>
          </w:rPr>
          <w:t>TMDS64GPEVM</w:t>
        </w:r>
      </w:hyperlink>
      <w:r>
        <w:t xml:space="preserve"> you need to power it with a 12V power supply and have a prepared SD-card which include the </w:t>
      </w:r>
      <w:proofErr w:type="gramStart"/>
      <w:r>
        <w:t>MLO(</w:t>
      </w:r>
      <w:proofErr w:type="gramEnd"/>
      <w:r>
        <w:t>bootloader) and app(</w:t>
      </w:r>
      <w:proofErr w:type="spellStart"/>
      <w:r>
        <w:t>Sorte</w:t>
      </w:r>
      <w:proofErr w:type="spellEnd"/>
      <w:r>
        <w:t xml:space="preserve"> G application code).</w:t>
      </w:r>
    </w:p>
    <w:p w14:paraId="0D47DB55" w14:textId="16DC4701" w:rsidR="006B5D26" w:rsidRDefault="006B5D26" w:rsidP="00DB2878">
      <w:r>
        <w:t>The board can be seen in the following image.</w:t>
      </w:r>
    </w:p>
    <w:p w14:paraId="1B9CB83F" w14:textId="6A8F6CEF" w:rsidR="006B5D26" w:rsidRDefault="00BF068A" w:rsidP="00DB2878">
      <w:r>
        <w:rPr>
          <w:noProof/>
        </w:rPr>
        <w:drawing>
          <wp:inline distT="0" distB="0" distL="0" distR="0" wp14:anchorId="5EF0648B" wp14:editId="70398AD1">
            <wp:extent cx="5941695" cy="341947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695" cy="3419475"/>
                    </a:xfrm>
                    <a:prstGeom prst="rect">
                      <a:avLst/>
                    </a:prstGeom>
                    <a:noFill/>
                    <a:ln>
                      <a:noFill/>
                    </a:ln>
                  </pic:spPr>
                </pic:pic>
              </a:graphicData>
            </a:graphic>
          </wp:inline>
        </w:drawing>
      </w:r>
    </w:p>
    <w:p w14:paraId="16C07B0A" w14:textId="599C22F0" w:rsidR="006B5D26" w:rsidRDefault="00440E44" w:rsidP="00DB2878">
      <w:r>
        <w:t xml:space="preserve">Blue box: </w:t>
      </w:r>
      <w:r w:rsidR="006B5D26">
        <w:t>SORTE G is running on the RJ45 connector</w:t>
      </w:r>
    </w:p>
    <w:p w14:paraId="2D9E4521" w14:textId="6FA195B1" w:rsidR="006B5D26" w:rsidRDefault="00440E44" w:rsidP="00DB2878">
      <w:r>
        <w:t xml:space="preserve">Orange box: </w:t>
      </w:r>
      <w:r w:rsidR="006B5D26">
        <w:t xml:space="preserve">Selection </w:t>
      </w:r>
      <w:r w:rsidR="00400378">
        <w:t>header(J12)</w:t>
      </w:r>
      <w:r w:rsidR="006B5D26">
        <w:t xml:space="preserve"> for </w:t>
      </w:r>
      <w:r w:rsidR="00400378">
        <w:t>choosing</w:t>
      </w:r>
      <w:r w:rsidR="006B5D26">
        <w:t xml:space="preserve"> if SORTE G is running in </w:t>
      </w:r>
      <w:proofErr w:type="gramStart"/>
      <w:r w:rsidR="006B5D26">
        <w:t>Controller</w:t>
      </w:r>
      <w:r w:rsidR="00400378">
        <w:t>(</w:t>
      </w:r>
      <w:proofErr w:type="gramEnd"/>
      <w:r w:rsidR="00400378">
        <w:t>Not connected)</w:t>
      </w:r>
      <w:r w:rsidR="006B5D26">
        <w:t xml:space="preserve"> or Device mode</w:t>
      </w:r>
      <w:r w:rsidR="00400378">
        <w:t>(Jumper connected).</w:t>
      </w:r>
      <w:r w:rsidR="006B5D26">
        <w:t xml:space="preserve"> </w:t>
      </w:r>
    </w:p>
    <w:p w14:paraId="1C23B388" w14:textId="2F186028" w:rsidR="00400378" w:rsidRDefault="00440E44" w:rsidP="00DB2878">
      <w:r>
        <w:t xml:space="preserve">Yellow box: </w:t>
      </w:r>
      <w:r w:rsidR="00400378">
        <w:t>Virtual com port connection which provide a terminal GUI on PC to enable and reset the example code.</w:t>
      </w:r>
    </w:p>
    <w:p w14:paraId="2BE1AB7B" w14:textId="694E0CD2" w:rsidR="00400378" w:rsidRDefault="00440E44" w:rsidP="00DB2878">
      <w:r>
        <w:t xml:space="preserve">Purple box: </w:t>
      </w:r>
      <w:r w:rsidR="00400378">
        <w:t>Header with signals showing the synchronization of different controller and devices in the system, here ICSS1_SYNC0 is used which is on J18</w:t>
      </w:r>
    </w:p>
    <w:p w14:paraId="4BBA6FCE" w14:textId="7BAE639A" w:rsidR="006B5D26" w:rsidRDefault="00EE4357" w:rsidP="00DB2878">
      <w:r>
        <w:t>Red box: Switches which define which boot mode is selected.</w:t>
      </w:r>
    </w:p>
    <w:p w14:paraId="6C3011BD" w14:textId="4EAE766C" w:rsidR="00681F11" w:rsidRDefault="00681F11" w:rsidP="00DB2878">
      <w:r>
        <w:t>Green box: Power supply, here be aware the ball connector is not the standard</w:t>
      </w:r>
      <w:r w:rsidR="00A03F84">
        <w:t xml:space="preserve"> (</w:t>
      </w:r>
      <w:r w:rsidR="00A03F84" w:rsidRPr="00A03F84">
        <w:t>5.5mm x 2.1mm x 9.5mm Barrel Jack.</w:t>
      </w:r>
      <w:r w:rsidR="0006167F">
        <w:t>)</w:t>
      </w:r>
      <w:r>
        <w:t xml:space="preserve"> </w:t>
      </w:r>
      <w:r w:rsidR="00A03F84">
        <w:t>need to ensure this is connected with the right connector</w:t>
      </w:r>
      <w:r>
        <w:t xml:space="preserve">, </w:t>
      </w:r>
      <w:r w:rsidR="00A03F84">
        <w:t xml:space="preserve">if this is not done the </w:t>
      </w:r>
      <w:r>
        <w:t>board may</w:t>
      </w:r>
      <w:r w:rsidR="00636523">
        <w:t xml:space="preserve"> get damaged.</w:t>
      </w:r>
      <w:r w:rsidR="0006167F">
        <w:t xml:space="preserve"> To avoid this the following connector can also be used as </w:t>
      </w:r>
      <w:proofErr w:type="gramStart"/>
      <w:r w:rsidR="0006167F">
        <w:t>a</w:t>
      </w:r>
      <w:proofErr w:type="gramEnd"/>
      <w:r w:rsidR="0006167F">
        <w:t xml:space="preserve"> </w:t>
      </w:r>
      <w:proofErr w:type="spellStart"/>
      <w:r w:rsidR="0006167F">
        <w:t>inbetween</w:t>
      </w:r>
      <w:proofErr w:type="spellEnd"/>
      <w:r w:rsidR="0006167F">
        <w:t xml:space="preserve"> connector (DC PLUG-P1J-P1M).</w:t>
      </w:r>
    </w:p>
    <w:p w14:paraId="2D3D48B2" w14:textId="65893F74" w:rsidR="00EE4357" w:rsidRDefault="00EE4357" w:rsidP="00DB2878">
      <w:r>
        <w:lastRenderedPageBreak/>
        <w:t xml:space="preserve">When running the GPEVM for the SORTE G demo there are two boot modes which are important one is the JTAG boot mode and one is the SD-card boot mode. Below it can be seen what </w:t>
      </w:r>
      <w:r w:rsidR="00A20464">
        <w:t>the setting of the switches are for each mode. For more information on this function please look in the user guide of the GPEVM.</w:t>
      </w:r>
    </w:p>
    <w:tbl>
      <w:tblPr>
        <w:tblStyle w:val="TableGrid"/>
        <w:tblW w:w="0" w:type="auto"/>
        <w:tblLook w:val="04A0" w:firstRow="1" w:lastRow="0" w:firstColumn="1" w:lastColumn="0" w:noHBand="0" w:noVBand="1"/>
      </w:tblPr>
      <w:tblGrid>
        <w:gridCol w:w="4675"/>
        <w:gridCol w:w="4675"/>
      </w:tblGrid>
      <w:tr w:rsidR="00A20464" w14:paraId="39974083" w14:textId="77777777" w:rsidTr="00A20464">
        <w:tc>
          <w:tcPr>
            <w:tcW w:w="4675" w:type="dxa"/>
          </w:tcPr>
          <w:p w14:paraId="4AA051F5" w14:textId="2A7B66DB" w:rsidR="00A20464" w:rsidRDefault="000638BC" w:rsidP="00A20464">
            <w:pPr>
              <w:rPr>
                <w:rFonts w:asciiTheme="majorHAnsi" w:eastAsiaTheme="majorEastAsia" w:hAnsiTheme="majorHAnsi" w:cstheme="majorBidi"/>
                <w:b/>
                <w:bCs/>
                <w:color w:val="365F91" w:themeColor="accent1" w:themeShade="BF"/>
                <w:sz w:val="28"/>
                <w:szCs w:val="28"/>
              </w:rPr>
            </w:pPr>
            <w:r>
              <w:t>JTAG boot Mode</w:t>
            </w:r>
          </w:p>
        </w:tc>
        <w:tc>
          <w:tcPr>
            <w:tcW w:w="4675" w:type="dxa"/>
          </w:tcPr>
          <w:p w14:paraId="0374F993" w14:textId="5C3F2FF4" w:rsidR="00A20464" w:rsidRDefault="000638BC" w:rsidP="00A20464">
            <w:pPr>
              <w:rPr>
                <w:rFonts w:asciiTheme="majorHAnsi" w:eastAsiaTheme="majorEastAsia" w:hAnsiTheme="majorHAnsi" w:cstheme="majorBidi"/>
                <w:b/>
                <w:bCs/>
                <w:color w:val="365F91" w:themeColor="accent1" w:themeShade="BF"/>
                <w:sz w:val="28"/>
                <w:szCs w:val="28"/>
              </w:rPr>
            </w:pPr>
            <w:r w:rsidRPr="000638BC">
              <w:t>SD card boot mode</w:t>
            </w:r>
          </w:p>
        </w:tc>
      </w:tr>
      <w:tr w:rsidR="00A20464" w14:paraId="72298015" w14:textId="77777777" w:rsidTr="00A20464">
        <w:tc>
          <w:tcPr>
            <w:tcW w:w="4675" w:type="dxa"/>
          </w:tcPr>
          <w:p w14:paraId="7A92BFB2" w14:textId="23AAA7D5" w:rsidR="00A20464" w:rsidRDefault="000638BC" w:rsidP="00A20464">
            <w:pPr>
              <w:rPr>
                <w:rFonts w:asciiTheme="majorHAnsi" w:eastAsiaTheme="majorEastAsia" w:hAnsiTheme="majorHAnsi" w:cstheme="majorBidi"/>
                <w:b/>
                <w:bCs/>
                <w:color w:val="365F91" w:themeColor="accent1" w:themeShade="BF"/>
                <w:sz w:val="28"/>
                <w:szCs w:val="28"/>
              </w:rPr>
            </w:pPr>
            <w:r>
              <w:object w:dxaOrig="4110" w:dyaOrig="2385" w14:anchorId="1CA2D2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7" type="#_x0000_t75" style="width:156.75pt;height:90.75pt" o:ole="">
                  <v:imagedata r:id="rId10" o:title=""/>
                </v:shape>
                <o:OLEObject Type="Embed" ProgID="PBrush" ShapeID="_x0000_i1037" DrawAspect="Content" ObjectID="_1745218196" r:id="rId11"/>
              </w:object>
            </w:r>
          </w:p>
        </w:tc>
        <w:tc>
          <w:tcPr>
            <w:tcW w:w="4675" w:type="dxa"/>
          </w:tcPr>
          <w:p w14:paraId="6AD11542" w14:textId="25B92800" w:rsidR="00A20464" w:rsidRDefault="000638BC" w:rsidP="00A20464">
            <w:pPr>
              <w:rPr>
                <w:rFonts w:asciiTheme="majorHAnsi" w:eastAsiaTheme="majorEastAsia" w:hAnsiTheme="majorHAnsi" w:cstheme="majorBidi"/>
                <w:b/>
                <w:bCs/>
                <w:color w:val="365F91" w:themeColor="accent1" w:themeShade="BF"/>
                <w:sz w:val="28"/>
                <w:szCs w:val="28"/>
              </w:rPr>
            </w:pPr>
            <w:r>
              <w:object w:dxaOrig="3105" w:dyaOrig="1830" w14:anchorId="330D711D">
                <v:shape id="_x0000_i1038" type="#_x0000_t75" style="width:155.25pt;height:91.5pt" o:ole="">
                  <v:imagedata r:id="rId12" o:title=""/>
                </v:shape>
                <o:OLEObject Type="Embed" ProgID="PBrush" ShapeID="_x0000_i1038" DrawAspect="Content" ObjectID="_1745218197" r:id="rId13"/>
              </w:object>
            </w:r>
          </w:p>
        </w:tc>
      </w:tr>
    </w:tbl>
    <w:p w14:paraId="5D5432FC" w14:textId="7C830742" w:rsidR="00A20464" w:rsidRDefault="00A20464" w:rsidP="00DB2878"/>
    <w:p w14:paraId="49BA7A91" w14:textId="170D030F" w:rsidR="005771D3" w:rsidRDefault="005771D3" w:rsidP="00DB2878">
      <w:r>
        <w:t xml:space="preserve">Running the application </w:t>
      </w:r>
      <w:r w:rsidR="006270E5">
        <w:t xml:space="preserve">on </w:t>
      </w:r>
      <w:r>
        <w:t xml:space="preserve">2 or 3 TMDS64GPEVMs </w:t>
      </w:r>
      <w:r w:rsidR="006270E5">
        <w:t>is</w:t>
      </w:r>
      <w:r>
        <w:t xml:space="preserve"> needed here one board is setup as controller and two boards as device.</w:t>
      </w:r>
    </w:p>
    <w:p w14:paraId="6FF8DCF1" w14:textId="19EB0D98" w:rsidR="00DB2878" w:rsidRDefault="005A07F8" w:rsidP="00DB2878">
      <w:r>
        <w:t xml:space="preserve">The demo is running from an SD-card and the explained boot mode is picked, this will enable to AM64x to run the app code on the SD-card, this </w:t>
      </w:r>
      <w:r w:rsidR="00DB2878" w:rsidRPr="00DB2878">
        <w:t>app</w:t>
      </w:r>
      <w:r>
        <w:t xml:space="preserve"> is</w:t>
      </w:r>
      <w:r w:rsidR="00DB2878" w:rsidRPr="00DB2878">
        <w:t xml:space="preserve"> running on t</w:t>
      </w:r>
      <w:r w:rsidR="00DB2878">
        <w:t>he</w:t>
      </w:r>
      <w:r>
        <w:t xml:space="preserve"> ARM</w:t>
      </w:r>
      <w:r w:rsidR="00DB2878">
        <w:t xml:space="preserve"> R5</w:t>
      </w:r>
      <w:r>
        <w:t xml:space="preserve"> core.</w:t>
      </w:r>
    </w:p>
    <w:p w14:paraId="73543F5D" w14:textId="36289C13" w:rsidR="006270E5" w:rsidRDefault="006270E5" w:rsidP="00DB2878">
      <w:r>
        <w:t>To start the demo the virtual com port has to be used here used systems has to be connected through it.</w:t>
      </w:r>
    </w:p>
    <w:p w14:paraId="4EF844E4" w14:textId="5341E3C6" w:rsidR="006270E5" w:rsidRDefault="006270E5" w:rsidP="00DB2878">
      <w:r>
        <w:t xml:space="preserve">To setup this connection a terminal </w:t>
      </w:r>
      <w:r w:rsidR="00B82FCD">
        <w:t>GUI</w:t>
      </w:r>
      <w:r>
        <w:t xml:space="preserve"> can be used link putty, in this </w:t>
      </w:r>
      <w:r w:rsidR="00B82FCD">
        <w:t xml:space="preserve">GUI </w:t>
      </w:r>
      <w:r>
        <w:t>the following settings needs to be used for the serial interface.</w:t>
      </w:r>
    </w:p>
    <w:tbl>
      <w:tblPr>
        <w:tblStyle w:val="TableGrid"/>
        <w:tblW w:w="0" w:type="auto"/>
        <w:tblLook w:val="04A0" w:firstRow="1" w:lastRow="0" w:firstColumn="1" w:lastColumn="0" w:noHBand="0" w:noVBand="1"/>
      </w:tblPr>
      <w:tblGrid>
        <w:gridCol w:w="4439"/>
        <w:gridCol w:w="4911"/>
      </w:tblGrid>
      <w:tr w:rsidR="00A41E41" w14:paraId="74CB7827" w14:textId="77777777" w:rsidTr="00756F15">
        <w:tc>
          <w:tcPr>
            <w:tcW w:w="4675" w:type="dxa"/>
          </w:tcPr>
          <w:p w14:paraId="3E088997" w14:textId="0FE61BA2" w:rsidR="006270E5" w:rsidRPr="006270E5" w:rsidRDefault="006270E5" w:rsidP="00756F15">
            <w:r w:rsidRPr="006270E5">
              <w:t>Virtual com port serial connection</w:t>
            </w:r>
          </w:p>
        </w:tc>
        <w:tc>
          <w:tcPr>
            <w:tcW w:w="4675" w:type="dxa"/>
          </w:tcPr>
          <w:p w14:paraId="68934503" w14:textId="2F414DB1" w:rsidR="006270E5" w:rsidRPr="006270E5" w:rsidRDefault="006270E5" w:rsidP="00756F15">
            <w:r>
              <w:t xml:space="preserve">Virtual com ports </w:t>
            </w:r>
            <w:r w:rsidR="009B37F6">
              <w:t>shown</w:t>
            </w:r>
            <w:r>
              <w:t xml:space="preserve"> connecting TMDS64GPEVM</w:t>
            </w:r>
          </w:p>
        </w:tc>
      </w:tr>
      <w:tr w:rsidR="00A41E41" w14:paraId="1507A838" w14:textId="77777777" w:rsidTr="00756F15">
        <w:tc>
          <w:tcPr>
            <w:tcW w:w="4675" w:type="dxa"/>
          </w:tcPr>
          <w:p w14:paraId="3CCD57DF" w14:textId="2E37E93F" w:rsidR="006270E5" w:rsidRDefault="006270E5" w:rsidP="00756F15">
            <w:pPr>
              <w:rPr>
                <w:rFonts w:asciiTheme="majorHAnsi" w:eastAsiaTheme="majorEastAsia" w:hAnsiTheme="majorHAnsi" w:cstheme="majorBidi"/>
                <w:b/>
                <w:bCs/>
                <w:color w:val="365F91" w:themeColor="accent1" w:themeShade="BF"/>
                <w:sz w:val="28"/>
                <w:szCs w:val="28"/>
              </w:rPr>
            </w:pPr>
            <w:r w:rsidRPr="006270E5">
              <w:drawing>
                <wp:inline distT="0" distB="0" distL="0" distR="0" wp14:anchorId="31FBD5F4" wp14:editId="254BB0BB">
                  <wp:extent cx="2781688" cy="1286054"/>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81688" cy="1286054"/>
                          </a:xfrm>
                          <a:prstGeom prst="rect">
                            <a:avLst/>
                          </a:prstGeom>
                        </pic:spPr>
                      </pic:pic>
                    </a:graphicData>
                  </a:graphic>
                </wp:inline>
              </w:drawing>
            </w:r>
          </w:p>
        </w:tc>
        <w:tc>
          <w:tcPr>
            <w:tcW w:w="4675" w:type="dxa"/>
          </w:tcPr>
          <w:p w14:paraId="2CB0C87A" w14:textId="5D3EA08D" w:rsidR="006270E5" w:rsidRDefault="00CB715A" w:rsidP="00756F15">
            <w:pPr>
              <w:rPr>
                <w:rFonts w:asciiTheme="majorHAnsi" w:eastAsiaTheme="majorEastAsia" w:hAnsiTheme="majorHAnsi" w:cstheme="majorBidi"/>
                <w:b/>
                <w:bCs/>
                <w:color w:val="365F91" w:themeColor="accent1" w:themeShade="BF"/>
                <w:sz w:val="28"/>
                <w:szCs w:val="28"/>
              </w:rPr>
            </w:pPr>
            <w:r w:rsidRPr="00CB715A">
              <w:rPr>
                <w:rFonts w:asciiTheme="majorHAnsi" w:eastAsiaTheme="majorEastAsia" w:hAnsiTheme="majorHAnsi" w:cstheme="majorBidi"/>
                <w:b/>
                <w:bCs/>
                <w:color w:val="365F91" w:themeColor="accent1" w:themeShade="BF"/>
                <w:sz w:val="28"/>
                <w:szCs w:val="28"/>
              </w:rPr>
              <w:drawing>
                <wp:inline distT="0" distB="0" distL="0" distR="0" wp14:anchorId="46A2331D" wp14:editId="5ECF3D7C">
                  <wp:extent cx="3092809" cy="13911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168107" cy="1425060"/>
                          </a:xfrm>
                          <a:prstGeom prst="rect">
                            <a:avLst/>
                          </a:prstGeom>
                        </pic:spPr>
                      </pic:pic>
                    </a:graphicData>
                  </a:graphic>
                </wp:inline>
              </w:drawing>
            </w:r>
          </w:p>
        </w:tc>
      </w:tr>
    </w:tbl>
    <w:p w14:paraId="77EDEE40" w14:textId="77777777" w:rsidR="006270E5" w:rsidRDefault="006270E5" w:rsidP="00DB2878"/>
    <w:p w14:paraId="4F7D7EC9" w14:textId="0A97C01C" w:rsidR="00A41E41" w:rsidRDefault="00AC4264" w:rsidP="00DB2878">
      <w:r>
        <w:t>When this is done the following images can be seen.</w:t>
      </w:r>
    </w:p>
    <w:p w14:paraId="7AB1ABCA" w14:textId="77777777" w:rsidR="00A41E41" w:rsidRDefault="00A41E41">
      <w:r>
        <w:br w:type="page"/>
      </w:r>
    </w:p>
    <w:p w14:paraId="52C5D561" w14:textId="77777777" w:rsidR="006270E5" w:rsidRDefault="006270E5" w:rsidP="00DB2878"/>
    <w:tbl>
      <w:tblPr>
        <w:tblStyle w:val="TableGrid"/>
        <w:tblW w:w="5000" w:type="pct"/>
        <w:tblLook w:val="04A0" w:firstRow="1" w:lastRow="0" w:firstColumn="1" w:lastColumn="0" w:noHBand="0" w:noVBand="1"/>
      </w:tblPr>
      <w:tblGrid>
        <w:gridCol w:w="9350"/>
      </w:tblGrid>
      <w:tr w:rsidR="00A41E41" w14:paraId="2C95AACC" w14:textId="77777777" w:rsidTr="00A41E41">
        <w:tc>
          <w:tcPr>
            <w:tcW w:w="5000" w:type="pct"/>
          </w:tcPr>
          <w:p w14:paraId="48F1800C" w14:textId="4DE4C97B" w:rsidR="00A41E41" w:rsidRPr="006270E5" w:rsidRDefault="00A41E41" w:rsidP="00756F15">
            <w:r>
              <w:t xml:space="preserve">Terminal </w:t>
            </w:r>
            <w:proofErr w:type="spellStart"/>
            <w:r>
              <w:t>gui</w:t>
            </w:r>
            <w:proofErr w:type="spellEnd"/>
            <w:r>
              <w:t xml:space="preserve"> of the controller app, which is based on J12 setting</w:t>
            </w:r>
          </w:p>
        </w:tc>
      </w:tr>
      <w:tr w:rsidR="00A41E41" w14:paraId="41D78568" w14:textId="77777777" w:rsidTr="00A41E41">
        <w:tc>
          <w:tcPr>
            <w:tcW w:w="5000" w:type="pct"/>
          </w:tcPr>
          <w:p w14:paraId="04C61992" w14:textId="0F1030DB" w:rsidR="00A41E41" w:rsidRDefault="00A41E41" w:rsidP="00756F15">
            <w:pPr>
              <w:rPr>
                <w:rFonts w:asciiTheme="majorHAnsi" w:eastAsiaTheme="majorEastAsia" w:hAnsiTheme="majorHAnsi" w:cstheme="majorBidi"/>
                <w:b/>
                <w:bCs/>
                <w:color w:val="365F91" w:themeColor="accent1" w:themeShade="BF"/>
                <w:sz w:val="28"/>
                <w:szCs w:val="28"/>
              </w:rPr>
            </w:pPr>
            <w:r w:rsidRPr="00A41E41">
              <w:rPr>
                <w:rFonts w:asciiTheme="majorHAnsi" w:eastAsiaTheme="majorEastAsia" w:hAnsiTheme="majorHAnsi" w:cstheme="majorBidi"/>
                <w:b/>
                <w:bCs/>
                <w:color w:val="365F91" w:themeColor="accent1" w:themeShade="BF"/>
                <w:sz w:val="28"/>
                <w:szCs w:val="28"/>
              </w:rPr>
              <w:drawing>
                <wp:inline distT="0" distB="0" distL="0" distR="0" wp14:anchorId="7B2EEBF7" wp14:editId="54958F41">
                  <wp:extent cx="5829300" cy="167281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67047" cy="1769732"/>
                          </a:xfrm>
                          <a:prstGeom prst="rect">
                            <a:avLst/>
                          </a:prstGeom>
                        </pic:spPr>
                      </pic:pic>
                    </a:graphicData>
                  </a:graphic>
                </wp:inline>
              </w:drawing>
            </w:r>
          </w:p>
        </w:tc>
      </w:tr>
      <w:tr w:rsidR="00A41E41" w14:paraId="3E93959B" w14:textId="77777777" w:rsidTr="00A41E41">
        <w:tc>
          <w:tcPr>
            <w:tcW w:w="5000" w:type="pct"/>
          </w:tcPr>
          <w:p w14:paraId="5EC8207F" w14:textId="0CD56CE2" w:rsidR="00A41E41" w:rsidRPr="00A41E41" w:rsidRDefault="00A41E41" w:rsidP="00A41E41">
            <w:pPr>
              <w:rPr>
                <w:rFonts w:asciiTheme="majorHAnsi" w:eastAsiaTheme="majorEastAsia" w:hAnsiTheme="majorHAnsi" w:cstheme="majorBidi"/>
                <w:b/>
                <w:bCs/>
                <w:color w:val="365F91" w:themeColor="accent1" w:themeShade="BF"/>
                <w:sz w:val="28"/>
                <w:szCs w:val="28"/>
              </w:rPr>
            </w:pPr>
            <w:r>
              <w:t xml:space="preserve">Terminal </w:t>
            </w:r>
            <w:proofErr w:type="spellStart"/>
            <w:r>
              <w:t>gui</w:t>
            </w:r>
            <w:proofErr w:type="spellEnd"/>
            <w:r>
              <w:t xml:space="preserve"> of the drive app, which is based on J12 setting</w:t>
            </w:r>
          </w:p>
        </w:tc>
      </w:tr>
      <w:tr w:rsidR="00A41E41" w14:paraId="2377A1AF" w14:textId="77777777" w:rsidTr="00A41E41">
        <w:tc>
          <w:tcPr>
            <w:tcW w:w="5000" w:type="pct"/>
          </w:tcPr>
          <w:p w14:paraId="5A30F6C4" w14:textId="7F0C81A1" w:rsidR="00A41E41" w:rsidRDefault="00A41E41" w:rsidP="00A41E41">
            <w:r w:rsidRPr="00A41E41">
              <w:drawing>
                <wp:inline distT="0" distB="0" distL="0" distR="0" wp14:anchorId="1DD6088F" wp14:editId="37130E39">
                  <wp:extent cx="5943600" cy="15601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560195"/>
                          </a:xfrm>
                          <a:prstGeom prst="rect">
                            <a:avLst/>
                          </a:prstGeom>
                        </pic:spPr>
                      </pic:pic>
                    </a:graphicData>
                  </a:graphic>
                </wp:inline>
              </w:drawing>
            </w:r>
          </w:p>
        </w:tc>
      </w:tr>
    </w:tbl>
    <w:p w14:paraId="17DA4AD9" w14:textId="77777777" w:rsidR="00AC4264" w:rsidRDefault="00AC4264" w:rsidP="00DB2878"/>
    <w:p w14:paraId="3DE325F8" w14:textId="6ABED3F0" w:rsidR="006270E5" w:rsidRDefault="006270E5" w:rsidP="00DB2878">
      <w:proofErr w:type="gramStart"/>
      <w:r>
        <w:t>Also</w:t>
      </w:r>
      <w:proofErr w:type="gramEnd"/>
      <w:r>
        <w:t xml:space="preserve"> here the Virtual com port drive is based on the first com port definition of he board as see above.</w:t>
      </w:r>
    </w:p>
    <w:p w14:paraId="43AC12EE" w14:textId="2DB0995E" w:rsidR="005C5009" w:rsidRDefault="005C5009" w:rsidP="00DB2878">
      <w:r>
        <w:t>For the example test setup 1 controller and 2 devices are used, below you can see how they are connected over the RJ45 connector.</w:t>
      </w:r>
    </w:p>
    <w:p w14:paraId="1F2AA9BD" w14:textId="77777777" w:rsidR="005C5009" w:rsidRDefault="005C5009" w:rsidP="005C5009">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Picture of test setup using the three3 TMDS64GPEVMs one controller and two devices</w:t>
      </w:r>
    </w:p>
    <w:p w14:paraId="42BE7374" w14:textId="77777777" w:rsidR="005C5009" w:rsidRDefault="005C5009" w:rsidP="005C5009">
      <w:r>
        <w:t>RJ connectors used</w:t>
      </w:r>
    </w:p>
    <w:tbl>
      <w:tblPr>
        <w:tblStyle w:val="TableGrid"/>
        <w:tblW w:w="0" w:type="auto"/>
        <w:tblLook w:val="04A0" w:firstRow="1" w:lastRow="0" w:firstColumn="1" w:lastColumn="0" w:noHBand="0" w:noVBand="1"/>
      </w:tblPr>
      <w:tblGrid>
        <w:gridCol w:w="3116"/>
        <w:gridCol w:w="3117"/>
        <w:gridCol w:w="3117"/>
      </w:tblGrid>
      <w:tr w:rsidR="005C5009" w14:paraId="58823D3B" w14:textId="77777777" w:rsidTr="00756F15">
        <w:tc>
          <w:tcPr>
            <w:tcW w:w="3116" w:type="dxa"/>
          </w:tcPr>
          <w:p w14:paraId="1F600109" w14:textId="77777777" w:rsidR="005C5009" w:rsidRDefault="005C5009" w:rsidP="00756F15">
            <w:pPr>
              <w:rPr>
                <w:rFonts w:asciiTheme="majorHAnsi" w:eastAsiaTheme="majorEastAsia" w:hAnsiTheme="majorHAnsi" w:cstheme="majorBidi"/>
                <w:b/>
                <w:bCs/>
                <w:color w:val="365F91" w:themeColor="accent1" w:themeShade="BF"/>
                <w:sz w:val="28"/>
                <w:szCs w:val="28"/>
              </w:rPr>
            </w:pPr>
            <w:r>
              <w:t>RJ connector of controller</w:t>
            </w:r>
          </w:p>
        </w:tc>
        <w:tc>
          <w:tcPr>
            <w:tcW w:w="3117" w:type="dxa"/>
          </w:tcPr>
          <w:p w14:paraId="41146C38" w14:textId="77777777" w:rsidR="005C5009" w:rsidRDefault="005C5009" w:rsidP="00756F15">
            <w:pPr>
              <w:rPr>
                <w:rFonts w:asciiTheme="majorHAnsi" w:eastAsiaTheme="majorEastAsia" w:hAnsiTheme="majorHAnsi" w:cstheme="majorBidi"/>
                <w:b/>
                <w:bCs/>
                <w:color w:val="365F91" w:themeColor="accent1" w:themeShade="BF"/>
                <w:sz w:val="28"/>
                <w:szCs w:val="28"/>
              </w:rPr>
            </w:pPr>
            <w:r>
              <w:t>RJ connector of device 1</w:t>
            </w:r>
          </w:p>
        </w:tc>
        <w:tc>
          <w:tcPr>
            <w:tcW w:w="3117" w:type="dxa"/>
          </w:tcPr>
          <w:p w14:paraId="478871CA" w14:textId="77777777" w:rsidR="005C5009" w:rsidRPr="000638BC" w:rsidRDefault="005C5009" w:rsidP="00756F15">
            <w:r>
              <w:t>RJ connector of device 2</w:t>
            </w:r>
          </w:p>
        </w:tc>
      </w:tr>
      <w:tr w:rsidR="005C5009" w14:paraId="1EA450FF" w14:textId="77777777" w:rsidTr="00756F15">
        <w:tc>
          <w:tcPr>
            <w:tcW w:w="3116" w:type="dxa"/>
          </w:tcPr>
          <w:p w14:paraId="1773DB06" w14:textId="77777777" w:rsidR="005C5009" w:rsidRDefault="005C5009" w:rsidP="00756F15">
            <w:pPr>
              <w:rPr>
                <w:rFonts w:asciiTheme="majorHAnsi" w:eastAsiaTheme="majorEastAsia" w:hAnsiTheme="majorHAnsi" w:cstheme="majorBidi"/>
                <w:b/>
                <w:bCs/>
                <w:color w:val="365F91" w:themeColor="accent1" w:themeShade="BF"/>
                <w:sz w:val="28"/>
                <w:szCs w:val="28"/>
              </w:rPr>
            </w:pPr>
          </w:p>
        </w:tc>
        <w:tc>
          <w:tcPr>
            <w:tcW w:w="3117" w:type="dxa"/>
          </w:tcPr>
          <w:p w14:paraId="52A63FCF" w14:textId="77777777" w:rsidR="005C5009" w:rsidRDefault="005C5009" w:rsidP="00756F15">
            <w:pPr>
              <w:rPr>
                <w:rFonts w:asciiTheme="majorHAnsi" w:eastAsiaTheme="majorEastAsia" w:hAnsiTheme="majorHAnsi" w:cstheme="majorBidi"/>
                <w:b/>
                <w:bCs/>
                <w:color w:val="365F91" w:themeColor="accent1" w:themeShade="BF"/>
                <w:sz w:val="28"/>
                <w:szCs w:val="28"/>
              </w:rPr>
            </w:pPr>
          </w:p>
        </w:tc>
        <w:tc>
          <w:tcPr>
            <w:tcW w:w="3117" w:type="dxa"/>
          </w:tcPr>
          <w:p w14:paraId="4EEABEBE" w14:textId="77777777" w:rsidR="005C5009" w:rsidRDefault="005C5009" w:rsidP="00756F15"/>
        </w:tc>
      </w:tr>
    </w:tbl>
    <w:p w14:paraId="6AF86704" w14:textId="77777777" w:rsidR="005C5009" w:rsidRDefault="005C5009" w:rsidP="00DB2878"/>
    <w:p w14:paraId="18588A4D" w14:textId="321751DB" w:rsidR="003A50F8" w:rsidRDefault="006270E5" w:rsidP="00DB2878">
      <w:r>
        <w:t xml:space="preserve">The LEDs blinking in the demo is </w:t>
      </w:r>
      <w:r w:rsidR="0030220F">
        <w:t>showing</w:t>
      </w:r>
      <w:r w:rsidR="00B82FCD">
        <w:t xml:space="preserve"> the received data payload of the</w:t>
      </w:r>
      <w:r w:rsidR="00D10FFD">
        <w:t xml:space="preserve"> controller to device or the response back to the controller transmitted from the device.</w:t>
      </w:r>
    </w:p>
    <w:p w14:paraId="139EAFE7" w14:textId="7EC8C975" w:rsidR="00132E95" w:rsidRDefault="00132E95" w:rsidP="00132E95">
      <w:pPr>
        <w:pStyle w:val="Heading2"/>
      </w:pPr>
      <w:bookmarkStart w:id="4" w:name="_Toc133564140"/>
      <w:r>
        <w:t>Device system</w:t>
      </w:r>
      <w:bookmarkEnd w:id="4"/>
    </w:p>
    <w:p w14:paraId="520236FA" w14:textId="6DCAAEBE" w:rsidR="00DB2878" w:rsidRDefault="00DB2878" w:rsidP="00DB2878">
      <w:r>
        <w:t>Currently the following can be seen on Client ICSS_G1_PRU0</w:t>
      </w:r>
    </w:p>
    <w:p w14:paraId="75C86859" w14:textId="15AABFB8" w:rsidR="00DB2878" w:rsidRDefault="00DB2878" w:rsidP="00DB2878">
      <w:r>
        <w:t>0x2000 is the payload on the transmitted data</w:t>
      </w:r>
    </w:p>
    <w:p w14:paraId="3D9644F5" w14:textId="1F8C91FC" w:rsidR="00DB2878" w:rsidRDefault="00DB2878" w:rsidP="00DB2878">
      <w:r>
        <w:t xml:space="preserve">0x2040 </w:t>
      </w:r>
      <w:r w:rsidR="00461BE0">
        <w:t>is</w:t>
      </w:r>
      <w:r>
        <w:t xml:space="preserve"> payload of the received data</w:t>
      </w:r>
    </w:p>
    <w:p w14:paraId="09E615C9" w14:textId="77777777" w:rsidR="00461BE0" w:rsidRDefault="00461BE0" w:rsidP="00461BE0">
      <w:r>
        <w:lastRenderedPageBreak/>
        <w:t xml:space="preserve">When updating the </w:t>
      </w:r>
      <w:proofErr w:type="gramStart"/>
      <w:r>
        <w:t>code</w:t>
      </w:r>
      <w:proofErr w:type="gramEnd"/>
      <w:r>
        <w:t xml:space="preserve"> it is needed to ensure that the PHY address is passed correctly as it is used to see if the link is ready to transmit.</w:t>
      </w:r>
    </w:p>
    <w:p w14:paraId="034ACFF6" w14:textId="5289C20C" w:rsidR="00132E95" w:rsidRPr="00DB2878" w:rsidRDefault="00132E95" w:rsidP="00DB2878"/>
    <w:p w14:paraId="65F0799A" w14:textId="67ABB31E" w:rsidR="00C53887" w:rsidRDefault="005B78D2" w:rsidP="00C53887">
      <w:pPr>
        <w:pStyle w:val="Heading2"/>
      </w:pPr>
      <w:bookmarkStart w:id="5" w:name="_Toc133564141"/>
      <w:bookmarkEnd w:id="3"/>
      <w:r>
        <w:t>Controller system</w:t>
      </w:r>
      <w:bookmarkEnd w:id="5"/>
    </w:p>
    <w:p w14:paraId="705C3B01" w14:textId="6D3315E7" w:rsidR="006C55E1" w:rsidRDefault="002E5AED">
      <w:r>
        <w:t xml:space="preserve">When updating the </w:t>
      </w:r>
      <w:proofErr w:type="gramStart"/>
      <w:r>
        <w:t>code</w:t>
      </w:r>
      <w:proofErr w:type="gramEnd"/>
      <w:r>
        <w:t xml:space="preserve"> it is needed to ensure that the PHY address is passed correctly as it is used to see if the link is ready to transmit</w:t>
      </w:r>
      <w:r w:rsidR="006C55E1">
        <w:t>.</w:t>
      </w:r>
    </w:p>
    <w:p w14:paraId="42EA6840" w14:textId="78F7342B" w:rsidR="00942AAE" w:rsidRDefault="00942AAE" w:rsidP="00942AAE">
      <w:r>
        <w:t>Controller</w:t>
      </w:r>
      <w:r>
        <w:t>:</w:t>
      </w:r>
      <w:r>
        <w:tab/>
        <w:t>0x800</w:t>
      </w:r>
    </w:p>
    <w:p w14:paraId="35AE3E1C" w14:textId="77777777" w:rsidR="00942AAE" w:rsidRDefault="00942AAE" w:rsidP="00942AAE">
      <w:r>
        <w:t>This is the address of the received data on the controller or client board.</w:t>
      </w:r>
    </w:p>
    <w:p w14:paraId="30FFF4D7" w14:textId="6660969F" w:rsidR="006C55E1" w:rsidRDefault="006C55E1"/>
    <w:p w14:paraId="6F512C98" w14:textId="77777777" w:rsidR="00D01A83" w:rsidRPr="00C8623C" w:rsidRDefault="00D01A83" w:rsidP="00D01A83">
      <w:pPr>
        <w:pStyle w:val="Heading3"/>
      </w:pPr>
      <w:r>
        <w:t>Programmed registers</w:t>
      </w:r>
    </w:p>
    <w:p w14:paraId="227F4CA5" w14:textId="77777777" w:rsidR="006C55E1" w:rsidRDefault="006C55E1"/>
    <w:p w14:paraId="1A20EA96" w14:textId="22C6AACB" w:rsidR="007079E4" w:rsidRPr="00DB2878" w:rsidRDefault="007079E4">
      <w:pPr>
        <w:rPr>
          <w:rFonts w:asciiTheme="majorHAnsi" w:eastAsiaTheme="majorEastAsia" w:hAnsiTheme="majorHAnsi" w:cstheme="majorBidi"/>
          <w:b/>
          <w:bCs/>
          <w:color w:val="365F91" w:themeColor="accent1" w:themeShade="BF"/>
          <w:sz w:val="28"/>
          <w:szCs w:val="28"/>
        </w:rPr>
      </w:pPr>
      <w:r w:rsidRPr="00DB2878">
        <w:br w:type="page"/>
      </w:r>
    </w:p>
    <w:p w14:paraId="48E4A128" w14:textId="42A39F3E" w:rsidR="00C53887" w:rsidRPr="00FC2DCA" w:rsidRDefault="00C53887" w:rsidP="00C53887">
      <w:pPr>
        <w:pStyle w:val="Heading1"/>
      </w:pPr>
      <w:bookmarkStart w:id="6" w:name="_Toc133564142"/>
      <w:r w:rsidRPr="00FC2DCA">
        <w:lastRenderedPageBreak/>
        <w:t>Test results</w:t>
      </w:r>
      <w:bookmarkEnd w:id="6"/>
    </w:p>
    <w:p w14:paraId="06076329" w14:textId="77777777" w:rsidR="00C53887" w:rsidRDefault="00C53887" w:rsidP="00C53887">
      <w:pPr>
        <w:pStyle w:val="Heading2"/>
      </w:pPr>
      <w:bookmarkStart w:id="7" w:name="_Toc133564143"/>
      <w:r>
        <w:t>Test setup 1:</w:t>
      </w:r>
      <w:bookmarkEnd w:id="7"/>
    </w:p>
    <w:p w14:paraId="6473D763" w14:textId="6009D121" w:rsidR="00C53887" w:rsidRDefault="00C53887" w:rsidP="00C53887">
      <w:pPr>
        <w:keepNext/>
      </w:pPr>
    </w:p>
    <w:p w14:paraId="4B1AD358" w14:textId="11D3A56E" w:rsidR="00C53887" w:rsidRDefault="00C53887" w:rsidP="00C53887">
      <w:pPr>
        <w:pStyle w:val="Caption"/>
      </w:pPr>
      <w:r>
        <w:t xml:space="preserve">Figure </w:t>
      </w:r>
      <w:fldSimple w:instr=" SEQ Figure \* ARABIC ">
        <w:r w:rsidR="00325A82">
          <w:rPr>
            <w:noProof/>
          </w:rPr>
          <w:t>2</w:t>
        </w:r>
      </w:fldSimple>
      <w:r>
        <w:t>: Block diagram of test setup using</w:t>
      </w:r>
      <w:r w:rsidR="00D01A83">
        <w:t xml:space="preserve"> the three</w:t>
      </w:r>
      <w:r>
        <w:t xml:space="preserve"> </w:t>
      </w:r>
      <w:r w:rsidR="00D01A83">
        <w:t>TMDS64GPEVMs</w:t>
      </w:r>
      <w:r w:rsidR="00D01A83">
        <w:t xml:space="preserve"> </w:t>
      </w:r>
      <w:r w:rsidR="00D01A83">
        <w:t xml:space="preserve">one controller and two devices </w:t>
      </w:r>
    </w:p>
    <w:p w14:paraId="5F2AC3C3" w14:textId="7B55CB74" w:rsidR="00C53887" w:rsidRDefault="00D01A83" w:rsidP="00C53887">
      <w:r>
        <w:rPr>
          <w:noProof/>
        </w:rPr>
        <w:drawing>
          <wp:inline distT="0" distB="0" distL="0" distR="0" wp14:anchorId="256B101D" wp14:editId="1755DC77">
            <wp:extent cx="4508027" cy="2813585"/>
            <wp:effectExtent l="0" t="0" r="6985"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7872" r="16276"/>
                    <a:stretch/>
                  </pic:blipFill>
                  <pic:spPr bwMode="auto">
                    <a:xfrm>
                      <a:off x="0" y="0"/>
                      <a:ext cx="4508333" cy="2813776"/>
                    </a:xfrm>
                    <a:prstGeom prst="rect">
                      <a:avLst/>
                    </a:prstGeom>
                    <a:noFill/>
                    <a:ln>
                      <a:noFill/>
                    </a:ln>
                    <a:extLst>
                      <a:ext uri="{53640926-AAD7-44D8-BBD7-CCE9431645EC}">
                        <a14:shadowObscured xmlns:a14="http://schemas.microsoft.com/office/drawing/2010/main"/>
                      </a:ext>
                    </a:extLst>
                  </pic:spPr>
                </pic:pic>
              </a:graphicData>
            </a:graphic>
          </wp:inline>
        </w:drawing>
      </w:r>
    </w:p>
    <w:p w14:paraId="06A50628" w14:textId="7B7A62CA" w:rsidR="00C53887" w:rsidRDefault="00C53887" w:rsidP="00C53887">
      <w:pPr>
        <w:pStyle w:val="Caption"/>
      </w:pPr>
      <w:r>
        <w:t xml:space="preserve">Figure </w:t>
      </w:r>
      <w:fldSimple w:instr=" SEQ Figure \* ARABIC ">
        <w:r w:rsidR="00325A82">
          <w:rPr>
            <w:noProof/>
          </w:rPr>
          <w:t>3</w:t>
        </w:r>
      </w:fldSimple>
      <w:r>
        <w:t xml:space="preserve">: Picture of test setup using </w:t>
      </w:r>
      <w:r w:rsidR="00D01A83">
        <w:t>the three</w:t>
      </w:r>
      <w:r w:rsidR="0062418E">
        <w:t>3 TMDS64GPEVMs one controller and two device</w:t>
      </w:r>
      <w:r w:rsidR="00D01A83">
        <w:t>s</w:t>
      </w:r>
    </w:p>
    <w:p w14:paraId="2245191F" w14:textId="53F1FA25" w:rsidR="009016E3" w:rsidRDefault="009016E3" w:rsidP="00A64B4C">
      <w:pPr>
        <w:pStyle w:val="Heading3"/>
      </w:pPr>
      <w:bookmarkStart w:id="8" w:name="_Toc133564145"/>
      <w:r>
        <w:t>Sync out signal test</w:t>
      </w:r>
    </w:p>
    <w:p w14:paraId="05164512" w14:textId="56F3956E" w:rsidR="007A2DB9" w:rsidRDefault="00441803" w:rsidP="007A2DB9">
      <w:r>
        <w:t xml:space="preserve">Below the test result of measuring the sync out pin of the 1 controller 2 devices can be seen, this is measured </w:t>
      </w:r>
      <w:r w:rsidR="007A2DB9">
        <w:t>on</w:t>
      </w:r>
      <w:r w:rsidR="00B3443F">
        <w:t xml:space="preserve"> </w:t>
      </w:r>
      <w:r w:rsidR="00B3443F">
        <w:t>pin</w:t>
      </w:r>
      <w:r w:rsidR="007A2DB9">
        <w:t xml:space="preserve"> J18 see image</w:t>
      </w:r>
      <w:r w:rsidR="00B3443F">
        <w:t xml:space="preserve"> below</w:t>
      </w:r>
    </w:p>
    <w:p w14:paraId="626098D3" w14:textId="727BA5CF" w:rsidR="007A2DB9" w:rsidRDefault="007A2DB9" w:rsidP="007A2DB9">
      <w:r>
        <w:rPr>
          <w:noProof/>
        </w:rPr>
        <w:drawing>
          <wp:inline distT="0" distB="0" distL="0" distR="0" wp14:anchorId="586C7B3D" wp14:editId="5A2D2939">
            <wp:extent cx="3133725" cy="22711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3495" t="31499" r="21777"/>
                    <a:stretch/>
                  </pic:blipFill>
                  <pic:spPr bwMode="auto">
                    <a:xfrm>
                      <a:off x="0" y="0"/>
                      <a:ext cx="3142294" cy="2277318"/>
                    </a:xfrm>
                    <a:prstGeom prst="rect">
                      <a:avLst/>
                    </a:prstGeom>
                    <a:noFill/>
                    <a:ln>
                      <a:noFill/>
                    </a:ln>
                    <a:extLst>
                      <a:ext uri="{53640926-AAD7-44D8-BBD7-CCE9431645EC}">
                        <a14:shadowObscured xmlns:a14="http://schemas.microsoft.com/office/drawing/2010/main"/>
                      </a:ext>
                    </a:extLst>
                  </pic:spPr>
                </pic:pic>
              </a:graphicData>
            </a:graphic>
          </wp:inline>
        </w:drawing>
      </w:r>
    </w:p>
    <w:p w14:paraId="2EC43133" w14:textId="522BD527" w:rsidR="007A2DB9" w:rsidRDefault="007A2DB9" w:rsidP="007A2DB9">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t>Probe connection for sync out measurement this is done on all boards used in the system</w:t>
      </w:r>
    </w:p>
    <w:p w14:paraId="0C94FE1F" w14:textId="77777777" w:rsidR="007A2DB9" w:rsidRPr="007A2DB9" w:rsidRDefault="007A2DB9" w:rsidP="007A2DB9"/>
    <w:p w14:paraId="73BE3F32" w14:textId="52C32501" w:rsidR="00250D44" w:rsidRDefault="00D01A83" w:rsidP="00250D44">
      <w:pPr>
        <w:pStyle w:val="Caption"/>
      </w:pPr>
      <w:r>
        <w:rPr>
          <w:noProof/>
        </w:rPr>
        <w:lastRenderedPageBreak/>
        <w:drawing>
          <wp:inline distT="0" distB="0" distL="0" distR="0" wp14:anchorId="236F7FE4" wp14:editId="078A1038">
            <wp:extent cx="4198257" cy="31486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202445" cy="3151834"/>
                    </a:xfrm>
                    <a:prstGeom prst="rect">
                      <a:avLst/>
                    </a:prstGeom>
                    <a:noFill/>
                    <a:ln>
                      <a:noFill/>
                    </a:ln>
                  </pic:spPr>
                </pic:pic>
              </a:graphicData>
            </a:graphic>
          </wp:inline>
        </w:drawing>
      </w:r>
    </w:p>
    <w:p w14:paraId="40B9DBD1" w14:textId="769D0C1C" w:rsidR="00250D44" w:rsidRDefault="00250D44" w:rsidP="00250D44">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00D01A83">
        <w:t>Measurement of sync out pin to see the data</w:t>
      </w:r>
    </w:p>
    <w:p w14:paraId="01E6914D" w14:textId="4CCF028D" w:rsidR="007A2DB9" w:rsidRDefault="007A2DB9" w:rsidP="007A2DB9">
      <w:r>
        <w:t>Yellow is Controller</w:t>
      </w:r>
    </w:p>
    <w:p w14:paraId="3CA1C446" w14:textId="0CF5272F" w:rsidR="007A2DB9" w:rsidRDefault="007A2DB9" w:rsidP="007A2DB9">
      <w:r>
        <w:t>Blue is first device</w:t>
      </w:r>
    </w:p>
    <w:p w14:paraId="65EB121F" w14:textId="2BAF86BE" w:rsidR="00D01A83" w:rsidRDefault="00790AAF" w:rsidP="00B3443F">
      <w:r>
        <w:t>Pink is second device</w:t>
      </w:r>
    </w:p>
    <w:p w14:paraId="3E2DE0E4" w14:textId="17728F88" w:rsidR="0069795F" w:rsidRDefault="0069795F">
      <w:pPr>
        <w:rPr>
          <w:i/>
        </w:rPr>
      </w:pPr>
      <w:bookmarkStart w:id="9" w:name="_GoBack"/>
      <w:bookmarkEnd w:id="8"/>
      <w:bookmarkEnd w:id="9"/>
      <w:r>
        <w:rPr>
          <w:i/>
        </w:rPr>
        <w:br w:type="page"/>
      </w:r>
    </w:p>
    <w:p w14:paraId="01196A4A" w14:textId="77777777" w:rsidR="00013845" w:rsidRPr="00013845" w:rsidRDefault="00013845" w:rsidP="00295103">
      <w:pPr>
        <w:pStyle w:val="Heading1"/>
        <w:jc w:val="center"/>
        <w:rPr>
          <w:rStyle w:val="Heading1Char"/>
          <w:b/>
          <w:bCs/>
        </w:rPr>
      </w:pPr>
      <w:bookmarkStart w:id="10" w:name="_Toc133564146"/>
      <w:r w:rsidRPr="00013845">
        <w:rPr>
          <w:rStyle w:val="Heading1Char"/>
        </w:rPr>
        <w:lastRenderedPageBreak/>
        <w:t>IMPORTANT NOTICE AND DISCLAIMER</w:t>
      </w:r>
      <w:bookmarkEnd w:id="10"/>
    </w:p>
    <w:p w14:paraId="470F5C18" w14:textId="77777777" w:rsidR="00013845" w:rsidRPr="004F0249" w:rsidRDefault="00013845" w:rsidP="00013845">
      <w:pPr>
        <w:spacing w:after="240" w:line="240" w:lineRule="auto"/>
        <w:jc w:val="both"/>
        <w:rPr>
          <w:rFonts w:eastAsia="Times New Roman" w:cs="Arial"/>
          <w:sz w:val="20"/>
          <w:szCs w:val="20"/>
        </w:rPr>
      </w:pPr>
      <w:r w:rsidRPr="004F0249">
        <w:rPr>
          <w:rFonts w:eastAsia="Times New Roman" w:cs="Arial"/>
          <w:sz w:val="20"/>
          <w:szCs w:val="20"/>
        </w:rPr>
        <w:t>TI PROVIDES TECHNICAL AND RELIABILITY DATA (INCLUDING DATASHEETS), DESIGN RESOURCES (INCLUDING REFERENCE DESIGNS), APPLICATION OR OTHER DESIGN ADVICE, WEB TOOLS, SAFETY INFORMATION, AND OTHER RESOURCES “AS IS” AND WITH ALL FAULTS, AND DISCLAIMS ALL WARRANTIES, EXPRESS AND IMPLIED, INCLUDING WITHOUT LIMITATION ANY IMPLIED WARRANTIES OF MERCHANTABILITY, FITNESS FOR A PARTICULAR PURPOSE OR NON-INFRINGEMENT OF THIRD PARTY INTELLECTUAL PROPERTY RIGHTS.</w:t>
      </w:r>
    </w:p>
    <w:p w14:paraId="334CDBF0" w14:textId="77777777" w:rsidR="00013845" w:rsidRPr="004F0249" w:rsidRDefault="00013845" w:rsidP="00013845">
      <w:pPr>
        <w:spacing w:after="240" w:line="240" w:lineRule="auto"/>
        <w:jc w:val="both"/>
        <w:rPr>
          <w:rFonts w:eastAsia="Times New Roman" w:cs="Arial"/>
          <w:sz w:val="20"/>
          <w:szCs w:val="20"/>
        </w:rPr>
      </w:pPr>
      <w:r w:rsidRPr="004F0249">
        <w:rPr>
          <w:rFonts w:eastAsia="Times New Roman" w:cs="Arial"/>
          <w:sz w:val="20"/>
          <w:szCs w:val="20"/>
        </w:rPr>
        <w:t>These resources are intended for skilled developers designing with TI products. You are solely responsible for (1) selecting the appropriate TI products for your application, (2) designing, validating and testing your application, and (3) ensuring your application meets applicable standards, and any other safety, security, or other requirements.</w:t>
      </w:r>
    </w:p>
    <w:p w14:paraId="269E559D" w14:textId="77777777" w:rsidR="00013845" w:rsidRPr="004F0249" w:rsidRDefault="00013845" w:rsidP="00013845">
      <w:pPr>
        <w:spacing w:after="240" w:line="240" w:lineRule="auto"/>
        <w:jc w:val="both"/>
        <w:rPr>
          <w:rFonts w:eastAsia="Times New Roman" w:cs="Arial"/>
          <w:sz w:val="20"/>
          <w:szCs w:val="20"/>
        </w:rPr>
      </w:pPr>
      <w:r w:rsidRPr="004F0249">
        <w:rPr>
          <w:rFonts w:eastAsia="Times New Roman" w:cs="Arial"/>
          <w:sz w:val="20"/>
          <w:szCs w:val="20"/>
        </w:rPr>
        <w:t>These resources are subject to change without notice. TI grants you permission to use these resources only for development of an application that uses the TI products described in the resource. Other reproduction and display of these resources is prohibited. No license is granted to any other TI intellectual property right or to any third party intellectual property right. TI disclaims responsibility for, and you will fully indemnify TI and its representatives against, any claims, damages, costs, losses, and liabilities arising out of your use of these resources.</w:t>
      </w:r>
    </w:p>
    <w:p w14:paraId="23473031" w14:textId="77777777" w:rsidR="00013845" w:rsidRPr="004F0249" w:rsidRDefault="00013845" w:rsidP="00013845">
      <w:pPr>
        <w:spacing w:line="240" w:lineRule="auto"/>
        <w:jc w:val="both"/>
        <w:rPr>
          <w:rFonts w:eastAsia="Times New Roman" w:cs="Arial"/>
          <w:sz w:val="20"/>
          <w:szCs w:val="20"/>
        </w:rPr>
      </w:pPr>
      <w:r w:rsidRPr="004F0249">
        <w:rPr>
          <w:rFonts w:eastAsia="Times New Roman" w:cs="Arial"/>
          <w:sz w:val="20"/>
          <w:szCs w:val="20"/>
        </w:rPr>
        <w:t>TI’s products are provided subject to TI’s Terms of Sale (</w:t>
      </w:r>
      <w:hyperlink r:id="rId21" w:history="1">
        <w:r w:rsidRPr="004F0249">
          <w:rPr>
            <w:rStyle w:val="Hyperlink"/>
            <w:rFonts w:eastAsia="Times New Roman" w:cs="Arial"/>
            <w:sz w:val="20"/>
            <w:szCs w:val="20"/>
          </w:rPr>
          <w:t>www.ti.com/legal/termsofsale</w:t>
        </w:r>
      </w:hyperlink>
      <w:r w:rsidRPr="004F0249">
        <w:rPr>
          <w:rFonts w:eastAsia="Times New Roman" w:cs="Arial"/>
          <w:sz w:val="20"/>
          <w:szCs w:val="20"/>
        </w:rPr>
        <w:t>) or other applicable terms available either on ti.com or provided in conjunction with such TI products. TI’s provision of these resources does not expand or otherwise alter TI’s applicable warranties or warranty disclaimers for TI products.</w:t>
      </w:r>
    </w:p>
    <w:p w14:paraId="7D109E90" w14:textId="77777777" w:rsidR="00013845" w:rsidRPr="004F0249" w:rsidRDefault="00013845" w:rsidP="00013845">
      <w:pPr>
        <w:spacing w:line="240" w:lineRule="auto"/>
        <w:jc w:val="both"/>
        <w:rPr>
          <w:rFonts w:eastAsia="Times New Roman" w:cs="Arial"/>
          <w:sz w:val="20"/>
          <w:szCs w:val="20"/>
        </w:rPr>
      </w:pPr>
    </w:p>
    <w:p w14:paraId="01A0078E" w14:textId="216BC97E" w:rsidR="00013845" w:rsidRPr="004F0249" w:rsidRDefault="00013845" w:rsidP="00013845">
      <w:pPr>
        <w:spacing w:line="240" w:lineRule="auto"/>
        <w:jc w:val="center"/>
        <w:rPr>
          <w:sz w:val="20"/>
          <w:szCs w:val="20"/>
        </w:rPr>
      </w:pPr>
      <w:r w:rsidRPr="004F0249">
        <w:rPr>
          <w:rFonts w:eastAsia="Times New Roman" w:cs="Arial"/>
          <w:sz w:val="20"/>
          <w:szCs w:val="20"/>
        </w:rPr>
        <w:t>Copyright © 20</w:t>
      </w:r>
      <w:r>
        <w:rPr>
          <w:rFonts w:eastAsia="Times New Roman" w:cs="Arial"/>
          <w:sz w:val="20"/>
          <w:szCs w:val="20"/>
        </w:rPr>
        <w:t>2</w:t>
      </w:r>
      <w:r w:rsidR="007079E4">
        <w:rPr>
          <w:rFonts w:eastAsia="Times New Roman" w:cs="Arial"/>
          <w:sz w:val="20"/>
          <w:szCs w:val="20"/>
        </w:rPr>
        <w:t>1</w:t>
      </w:r>
      <w:r w:rsidRPr="004F0249">
        <w:rPr>
          <w:rFonts w:eastAsia="Times New Roman" w:cs="Arial"/>
          <w:sz w:val="20"/>
          <w:szCs w:val="20"/>
        </w:rPr>
        <w:t>, Texas Instruments Incorporated</w:t>
      </w:r>
    </w:p>
    <w:sectPr w:rsidR="00013845" w:rsidRPr="004F0249">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2BFC89" w14:textId="77777777" w:rsidR="00020016" w:rsidRDefault="00020016" w:rsidP="0046457A">
      <w:pPr>
        <w:spacing w:after="0" w:line="240" w:lineRule="auto"/>
      </w:pPr>
      <w:r>
        <w:separator/>
      </w:r>
    </w:p>
  </w:endnote>
  <w:endnote w:type="continuationSeparator" w:id="0">
    <w:p w14:paraId="11ED9E8C" w14:textId="77777777" w:rsidR="00020016" w:rsidRDefault="00020016" w:rsidP="00464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30DDE2" w14:textId="77777777" w:rsidR="00020016" w:rsidRDefault="00020016" w:rsidP="0046457A">
      <w:pPr>
        <w:spacing w:after="0" w:line="240" w:lineRule="auto"/>
      </w:pPr>
      <w:r>
        <w:separator/>
      </w:r>
    </w:p>
  </w:footnote>
  <w:footnote w:type="continuationSeparator" w:id="0">
    <w:p w14:paraId="79160345" w14:textId="77777777" w:rsidR="00020016" w:rsidRDefault="00020016" w:rsidP="00464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123C1" w14:textId="77777777" w:rsidR="0069795F" w:rsidRDefault="0069795F">
    <w:pPr>
      <w:pStyle w:val="Header"/>
    </w:pPr>
    <w:r>
      <w:rPr>
        <w:noProof/>
      </w:rPr>
      <w:drawing>
        <wp:inline distT="0" distB="0" distL="0" distR="0" wp14:anchorId="79FC2E25" wp14:editId="5A8335BB">
          <wp:extent cx="3105150" cy="2952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t="49181"/>
                  <a:stretch>
                    <a:fillRect/>
                  </a:stretch>
                </pic:blipFill>
                <pic:spPr bwMode="auto">
                  <a:xfrm>
                    <a:off x="0" y="0"/>
                    <a:ext cx="3105150" cy="2952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239F3"/>
    <w:multiLevelType w:val="hybridMultilevel"/>
    <w:tmpl w:val="C6809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071B0B"/>
    <w:multiLevelType w:val="hybridMultilevel"/>
    <w:tmpl w:val="6FBC0F42"/>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 w15:restartNumberingAfterBreak="0">
    <w:nsid w:val="2CAE3967"/>
    <w:multiLevelType w:val="hybridMultilevel"/>
    <w:tmpl w:val="B4BAE8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85711F"/>
    <w:multiLevelType w:val="hybridMultilevel"/>
    <w:tmpl w:val="07E6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A41BB"/>
    <w:multiLevelType w:val="hybridMultilevel"/>
    <w:tmpl w:val="C6DC6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035048"/>
    <w:multiLevelType w:val="hybridMultilevel"/>
    <w:tmpl w:val="72B04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183B39"/>
    <w:multiLevelType w:val="hybridMultilevel"/>
    <w:tmpl w:val="BC8CE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AC698A"/>
    <w:multiLevelType w:val="hybridMultilevel"/>
    <w:tmpl w:val="602A7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A16FDB"/>
    <w:multiLevelType w:val="hybridMultilevel"/>
    <w:tmpl w:val="AF0A8756"/>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9" w15:restartNumberingAfterBreak="0">
    <w:nsid w:val="512E2A80"/>
    <w:multiLevelType w:val="hybridMultilevel"/>
    <w:tmpl w:val="6E367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31F80"/>
    <w:multiLevelType w:val="hybridMultilevel"/>
    <w:tmpl w:val="53E61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5F47C8"/>
    <w:multiLevelType w:val="hybridMultilevel"/>
    <w:tmpl w:val="ECB0A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5C20DBF"/>
    <w:multiLevelType w:val="hybridMultilevel"/>
    <w:tmpl w:val="3080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D0181C"/>
    <w:multiLevelType w:val="hybridMultilevel"/>
    <w:tmpl w:val="2A8C8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7C6DC0"/>
    <w:multiLevelType w:val="hybridMultilevel"/>
    <w:tmpl w:val="3CBC6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0"/>
  </w:num>
  <w:num w:numId="4">
    <w:abstractNumId w:val="7"/>
  </w:num>
  <w:num w:numId="5">
    <w:abstractNumId w:val="12"/>
  </w:num>
  <w:num w:numId="6">
    <w:abstractNumId w:val="5"/>
  </w:num>
  <w:num w:numId="7">
    <w:abstractNumId w:val="11"/>
  </w:num>
  <w:num w:numId="8">
    <w:abstractNumId w:val="2"/>
  </w:num>
  <w:num w:numId="9">
    <w:abstractNumId w:val="8"/>
  </w:num>
  <w:num w:numId="10">
    <w:abstractNumId w:val="1"/>
  </w:num>
  <w:num w:numId="11">
    <w:abstractNumId w:val="9"/>
  </w:num>
  <w:num w:numId="12">
    <w:abstractNumId w:val="6"/>
  </w:num>
  <w:num w:numId="13">
    <w:abstractNumId w:val="4"/>
  </w:num>
  <w:num w:numId="14">
    <w:abstractNumId w:val="10"/>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D2F"/>
    <w:rsid w:val="00001F70"/>
    <w:rsid w:val="000063C5"/>
    <w:rsid w:val="00011D68"/>
    <w:rsid w:val="00013845"/>
    <w:rsid w:val="00017CB0"/>
    <w:rsid w:val="00020016"/>
    <w:rsid w:val="00022FB7"/>
    <w:rsid w:val="00032C9A"/>
    <w:rsid w:val="000342E1"/>
    <w:rsid w:val="000355F6"/>
    <w:rsid w:val="00036867"/>
    <w:rsid w:val="0003773B"/>
    <w:rsid w:val="00050925"/>
    <w:rsid w:val="000614DE"/>
    <w:rsid w:val="0006167F"/>
    <w:rsid w:val="000638BC"/>
    <w:rsid w:val="00065498"/>
    <w:rsid w:val="00075B2C"/>
    <w:rsid w:val="000828C1"/>
    <w:rsid w:val="00085EE7"/>
    <w:rsid w:val="00092DBA"/>
    <w:rsid w:val="000A06E0"/>
    <w:rsid w:val="000D3761"/>
    <w:rsid w:val="000D41D5"/>
    <w:rsid w:val="000E0DF7"/>
    <w:rsid w:val="000E2873"/>
    <w:rsid w:val="000F0827"/>
    <w:rsid w:val="000F5D30"/>
    <w:rsid w:val="000F6A4B"/>
    <w:rsid w:val="00100F8C"/>
    <w:rsid w:val="00104529"/>
    <w:rsid w:val="00104D12"/>
    <w:rsid w:val="00104D7C"/>
    <w:rsid w:val="00111C0C"/>
    <w:rsid w:val="00111EE7"/>
    <w:rsid w:val="00117CDD"/>
    <w:rsid w:val="001245BB"/>
    <w:rsid w:val="001247B6"/>
    <w:rsid w:val="00125E0C"/>
    <w:rsid w:val="00132E95"/>
    <w:rsid w:val="00135E64"/>
    <w:rsid w:val="0014120F"/>
    <w:rsid w:val="00144C2A"/>
    <w:rsid w:val="00146AAC"/>
    <w:rsid w:val="00154F93"/>
    <w:rsid w:val="00156328"/>
    <w:rsid w:val="00156B13"/>
    <w:rsid w:val="001618E8"/>
    <w:rsid w:val="0016247A"/>
    <w:rsid w:val="00170120"/>
    <w:rsid w:val="001741C3"/>
    <w:rsid w:val="00175F0F"/>
    <w:rsid w:val="00176C9E"/>
    <w:rsid w:val="0018191B"/>
    <w:rsid w:val="00182A6F"/>
    <w:rsid w:val="00197448"/>
    <w:rsid w:val="001974F9"/>
    <w:rsid w:val="001A2513"/>
    <w:rsid w:val="001A2FDA"/>
    <w:rsid w:val="001A4F23"/>
    <w:rsid w:val="001B4B42"/>
    <w:rsid w:val="001C1990"/>
    <w:rsid w:val="001C60A3"/>
    <w:rsid w:val="001C6E03"/>
    <w:rsid w:val="001C7EDF"/>
    <w:rsid w:val="001F1167"/>
    <w:rsid w:val="001F2AE9"/>
    <w:rsid w:val="001F46E3"/>
    <w:rsid w:val="001F63EE"/>
    <w:rsid w:val="001F6445"/>
    <w:rsid w:val="00201162"/>
    <w:rsid w:val="0020629E"/>
    <w:rsid w:val="002065D2"/>
    <w:rsid w:val="002227B1"/>
    <w:rsid w:val="00223CFB"/>
    <w:rsid w:val="00232311"/>
    <w:rsid w:val="00232352"/>
    <w:rsid w:val="00242B34"/>
    <w:rsid w:val="00242BD1"/>
    <w:rsid w:val="00246614"/>
    <w:rsid w:val="00250A54"/>
    <w:rsid w:val="00250D44"/>
    <w:rsid w:val="0025576F"/>
    <w:rsid w:val="002601DC"/>
    <w:rsid w:val="002610ED"/>
    <w:rsid w:val="002665B4"/>
    <w:rsid w:val="0026731E"/>
    <w:rsid w:val="00275E29"/>
    <w:rsid w:val="0028122A"/>
    <w:rsid w:val="002906B9"/>
    <w:rsid w:val="002948D8"/>
    <w:rsid w:val="00294E90"/>
    <w:rsid w:val="00295103"/>
    <w:rsid w:val="00295B54"/>
    <w:rsid w:val="00296D89"/>
    <w:rsid w:val="002A36E1"/>
    <w:rsid w:val="002A39AD"/>
    <w:rsid w:val="002A3D5D"/>
    <w:rsid w:val="002A3F87"/>
    <w:rsid w:val="002B3C23"/>
    <w:rsid w:val="002B4F52"/>
    <w:rsid w:val="002B7601"/>
    <w:rsid w:val="002C1596"/>
    <w:rsid w:val="002C3EB0"/>
    <w:rsid w:val="002E0093"/>
    <w:rsid w:val="002E1592"/>
    <w:rsid w:val="002E5AED"/>
    <w:rsid w:val="002E6ECB"/>
    <w:rsid w:val="002F2A25"/>
    <w:rsid w:val="002F6542"/>
    <w:rsid w:val="0030208C"/>
    <w:rsid w:val="0030220F"/>
    <w:rsid w:val="00313066"/>
    <w:rsid w:val="003132E2"/>
    <w:rsid w:val="003200BC"/>
    <w:rsid w:val="003221BC"/>
    <w:rsid w:val="00324EF8"/>
    <w:rsid w:val="00325A82"/>
    <w:rsid w:val="00330671"/>
    <w:rsid w:val="0033181F"/>
    <w:rsid w:val="003336A1"/>
    <w:rsid w:val="00344785"/>
    <w:rsid w:val="00351D27"/>
    <w:rsid w:val="003556FA"/>
    <w:rsid w:val="00372D47"/>
    <w:rsid w:val="003777D4"/>
    <w:rsid w:val="00380CF0"/>
    <w:rsid w:val="00385CAF"/>
    <w:rsid w:val="00386411"/>
    <w:rsid w:val="00386910"/>
    <w:rsid w:val="003A2ACF"/>
    <w:rsid w:val="003A45D4"/>
    <w:rsid w:val="003A4E12"/>
    <w:rsid w:val="003A50F8"/>
    <w:rsid w:val="003B113A"/>
    <w:rsid w:val="003C4757"/>
    <w:rsid w:val="003E29D9"/>
    <w:rsid w:val="003E5F18"/>
    <w:rsid w:val="003F0629"/>
    <w:rsid w:val="003F2F98"/>
    <w:rsid w:val="003F4BBB"/>
    <w:rsid w:val="00400378"/>
    <w:rsid w:val="00403439"/>
    <w:rsid w:val="00412C3E"/>
    <w:rsid w:val="004154B1"/>
    <w:rsid w:val="00417E8F"/>
    <w:rsid w:val="004215DC"/>
    <w:rsid w:val="00426B69"/>
    <w:rsid w:val="00426F54"/>
    <w:rsid w:val="00431A1B"/>
    <w:rsid w:val="004338AA"/>
    <w:rsid w:val="004341BD"/>
    <w:rsid w:val="00440E44"/>
    <w:rsid w:val="00441803"/>
    <w:rsid w:val="00451337"/>
    <w:rsid w:val="004534A5"/>
    <w:rsid w:val="00457AA0"/>
    <w:rsid w:val="00461BE0"/>
    <w:rsid w:val="0046457A"/>
    <w:rsid w:val="0046525C"/>
    <w:rsid w:val="00466037"/>
    <w:rsid w:val="00474B9F"/>
    <w:rsid w:val="00475541"/>
    <w:rsid w:val="00493C5E"/>
    <w:rsid w:val="00496102"/>
    <w:rsid w:val="004970EF"/>
    <w:rsid w:val="004A300D"/>
    <w:rsid w:val="004A435F"/>
    <w:rsid w:val="004B3B28"/>
    <w:rsid w:val="004B5AD6"/>
    <w:rsid w:val="004C160B"/>
    <w:rsid w:val="004C2FC4"/>
    <w:rsid w:val="004C48EA"/>
    <w:rsid w:val="004E19C7"/>
    <w:rsid w:val="004E556A"/>
    <w:rsid w:val="004F609D"/>
    <w:rsid w:val="004F717E"/>
    <w:rsid w:val="004F7A33"/>
    <w:rsid w:val="00503C8B"/>
    <w:rsid w:val="00512485"/>
    <w:rsid w:val="005263E7"/>
    <w:rsid w:val="00532356"/>
    <w:rsid w:val="0054584D"/>
    <w:rsid w:val="00546711"/>
    <w:rsid w:val="005516B5"/>
    <w:rsid w:val="00552710"/>
    <w:rsid w:val="00553EB3"/>
    <w:rsid w:val="005548B3"/>
    <w:rsid w:val="00556610"/>
    <w:rsid w:val="005568C4"/>
    <w:rsid w:val="00563B04"/>
    <w:rsid w:val="00564E09"/>
    <w:rsid w:val="00566C5E"/>
    <w:rsid w:val="005771D3"/>
    <w:rsid w:val="005775C3"/>
    <w:rsid w:val="00582B13"/>
    <w:rsid w:val="00590164"/>
    <w:rsid w:val="00591838"/>
    <w:rsid w:val="00595D21"/>
    <w:rsid w:val="005A01EE"/>
    <w:rsid w:val="005A07F8"/>
    <w:rsid w:val="005A5BAF"/>
    <w:rsid w:val="005A71BD"/>
    <w:rsid w:val="005B27DF"/>
    <w:rsid w:val="005B5AFD"/>
    <w:rsid w:val="005B78D2"/>
    <w:rsid w:val="005C4252"/>
    <w:rsid w:val="005C5009"/>
    <w:rsid w:val="005D0D9D"/>
    <w:rsid w:val="005E5257"/>
    <w:rsid w:val="006011E4"/>
    <w:rsid w:val="00603AA4"/>
    <w:rsid w:val="006056F2"/>
    <w:rsid w:val="00605C94"/>
    <w:rsid w:val="00621282"/>
    <w:rsid w:val="0062418E"/>
    <w:rsid w:val="006270E5"/>
    <w:rsid w:val="00630899"/>
    <w:rsid w:val="00630936"/>
    <w:rsid w:val="00635752"/>
    <w:rsid w:val="006363B0"/>
    <w:rsid w:val="00636523"/>
    <w:rsid w:val="00641AED"/>
    <w:rsid w:val="00646B16"/>
    <w:rsid w:val="006514BD"/>
    <w:rsid w:val="00652335"/>
    <w:rsid w:val="00652731"/>
    <w:rsid w:val="00656BB0"/>
    <w:rsid w:val="006606BB"/>
    <w:rsid w:val="00662494"/>
    <w:rsid w:val="00666EA4"/>
    <w:rsid w:val="00675207"/>
    <w:rsid w:val="00681F11"/>
    <w:rsid w:val="00694418"/>
    <w:rsid w:val="00695B56"/>
    <w:rsid w:val="0069795F"/>
    <w:rsid w:val="006A4369"/>
    <w:rsid w:val="006A74C1"/>
    <w:rsid w:val="006B0E05"/>
    <w:rsid w:val="006B2335"/>
    <w:rsid w:val="006B455E"/>
    <w:rsid w:val="006B5D26"/>
    <w:rsid w:val="006B5FAA"/>
    <w:rsid w:val="006C2372"/>
    <w:rsid w:val="006C33C6"/>
    <w:rsid w:val="006C4397"/>
    <w:rsid w:val="006C4C9E"/>
    <w:rsid w:val="006C55E1"/>
    <w:rsid w:val="006D38F4"/>
    <w:rsid w:val="006D442E"/>
    <w:rsid w:val="006D4B1D"/>
    <w:rsid w:val="006E02DA"/>
    <w:rsid w:val="006E10E8"/>
    <w:rsid w:val="006E4DFD"/>
    <w:rsid w:val="006E56F4"/>
    <w:rsid w:val="006F003B"/>
    <w:rsid w:val="006F510E"/>
    <w:rsid w:val="006F6015"/>
    <w:rsid w:val="0070408D"/>
    <w:rsid w:val="00704278"/>
    <w:rsid w:val="0070795B"/>
    <w:rsid w:val="007079E4"/>
    <w:rsid w:val="007107E6"/>
    <w:rsid w:val="0072043A"/>
    <w:rsid w:val="007243DC"/>
    <w:rsid w:val="00725192"/>
    <w:rsid w:val="0073528E"/>
    <w:rsid w:val="00741906"/>
    <w:rsid w:val="00744E61"/>
    <w:rsid w:val="007472DF"/>
    <w:rsid w:val="00756303"/>
    <w:rsid w:val="00764DF3"/>
    <w:rsid w:val="00786E93"/>
    <w:rsid w:val="00790AAF"/>
    <w:rsid w:val="00794DF6"/>
    <w:rsid w:val="007A2A70"/>
    <w:rsid w:val="007A2CAD"/>
    <w:rsid w:val="007A2DB9"/>
    <w:rsid w:val="007B1084"/>
    <w:rsid w:val="007B7F35"/>
    <w:rsid w:val="007C1F3A"/>
    <w:rsid w:val="007C51D3"/>
    <w:rsid w:val="007C6DEE"/>
    <w:rsid w:val="007D4E4D"/>
    <w:rsid w:val="007E2F97"/>
    <w:rsid w:val="007E7FC2"/>
    <w:rsid w:val="007F098F"/>
    <w:rsid w:val="007F423E"/>
    <w:rsid w:val="007F4BC7"/>
    <w:rsid w:val="00803D31"/>
    <w:rsid w:val="008052F4"/>
    <w:rsid w:val="008068CE"/>
    <w:rsid w:val="0080707B"/>
    <w:rsid w:val="00811DB0"/>
    <w:rsid w:val="0081288A"/>
    <w:rsid w:val="008129DF"/>
    <w:rsid w:val="00816F1D"/>
    <w:rsid w:val="00820791"/>
    <w:rsid w:val="00837BD8"/>
    <w:rsid w:val="008406B5"/>
    <w:rsid w:val="00842B21"/>
    <w:rsid w:val="00845489"/>
    <w:rsid w:val="008501CC"/>
    <w:rsid w:val="00851678"/>
    <w:rsid w:val="00861042"/>
    <w:rsid w:val="00872A96"/>
    <w:rsid w:val="0088214E"/>
    <w:rsid w:val="008858D1"/>
    <w:rsid w:val="0088620C"/>
    <w:rsid w:val="008B110E"/>
    <w:rsid w:val="008B2A3D"/>
    <w:rsid w:val="008B6B71"/>
    <w:rsid w:val="008C12E6"/>
    <w:rsid w:val="008D0C38"/>
    <w:rsid w:val="008D1043"/>
    <w:rsid w:val="008D419A"/>
    <w:rsid w:val="008D4526"/>
    <w:rsid w:val="008E1C6A"/>
    <w:rsid w:val="008E5D29"/>
    <w:rsid w:val="00900E87"/>
    <w:rsid w:val="009016E3"/>
    <w:rsid w:val="00902190"/>
    <w:rsid w:val="00903A25"/>
    <w:rsid w:val="00905849"/>
    <w:rsid w:val="0090650A"/>
    <w:rsid w:val="00916EA2"/>
    <w:rsid w:val="009254DE"/>
    <w:rsid w:val="009321CA"/>
    <w:rsid w:val="00936AE6"/>
    <w:rsid w:val="0094179F"/>
    <w:rsid w:val="00942AAE"/>
    <w:rsid w:val="00943FD8"/>
    <w:rsid w:val="00956729"/>
    <w:rsid w:val="00956974"/>
    <w:rsid w:val="00957805"/>
    <w:rsid w:val="00970A9C"/>
    <w:rsid w:val="00975058"/>
    <w:rsid w:val="00975D8E"/>
    <w:rsid w:val="00977922"/>
    <w:rsid w:val="009779CA"/>
    <w:rsid w:val="009815EB"/>
    <w:rsid w:val="009821EC"/>
    <w:rsid w:val="00985E1A"/>
    <w:rsid w:val="009913FE"/>
    <w:rsid w:val="009A4D68"/>
    <w:rsid w:val="009A6F4D"/>
    <w:rsid w:val="009A7A33"/>
    <w:rsid w:val="009B37F6"/>
    <w:rsid w:val="009B47A7"/>
    <w:rsid w:val="009C0AD0"/>
    <w:rsid w:val="009D0C62"/>
    <w:rsid w:val="009D2C40"/>
    <w:rsid w:val="009D32DE"/>
    <w:rsid w:val="009D4AA2"/>
    <w:rsid w:val="009D6A5A"/>
    <w:rsid w:val="00A034BE"/>
    <w:rsid w:val="00A03F84"/>
    <w:rsid w:val="00A05507"/>
    <w:rsid w:val="00A20464"/>
    <w:rsid w:val="00A2261F"/>
    <w:rsid w:val="00A239FC"/>
    <w:rsid w:val="00A255CE"/>
    <w:rsid w:val="00A2724D"/>
    <w:rsid w:val="00A27871"/>
    <w:rsid w:val="00A31C61"/>
    <w:rsid w:val="00A367E9"/>
    <w:rsid w:val="00A41E41"/>
    <w:rsid w:val="00A64B4C"/>
    <w:rsid w:val="00A660F7"/>
    <w:rsid w:val="00A74333"/>
    <w:rsid w:val="00A7486B"/>
    <w:rsid w:val="00A80B22"/>
    <w:rsid w:val="00A82517"/>
    <w:rsid w:val="00A83537"/>
    <w:rsid w:val="00A8512B"/>
    <w:rsid w:val="00AA4153"/>
    <w:rsid w:val="00AA6A96"/>
    <w:rsid w:val="00AA741E"/>
    <w:rsid w:val="00AB6E90"/>
    <w:rsid w:val="00AC09E2"/>
    <w:rsid w:val="00AC1ACE"/>
    <w:rsid w:val="00AC4264"/>
    <w:rsid w:val="00AC4824"/>
    <w:rsid w:val="00AC6717"/>
    <w:rsid w:val="00AC7C0A"/>
    <w:rsid w:val="00AD2EF3"/>
    <w:rsid w:val="00AE127C"/>
    <w:rsid w:val="00AE3F82"/>
    <w:rsid w:val="00B21089"/>
    <w:rsid w:val="00B21CAE"/>
    <w:rsid w:val="00B22E10"/>
    <w:rsid w:val="00B23DE2"/>
    <w:rsid w:val="00B277D8"/>
    <w:rsid w:val="00B32342"/>
    <w:rsid w:val="00B32831"/>
    <w:rsid w:val="00B342EB"/>
    <w:rsid w:val="00B3443F"/>
    <w:rsid w:val="00B413D2"/>
    <w:rsid w:val="00B53426"/>
    <w:rsid w:val="00B6461C"/>
    <w:rsid w:val="00B65D06"/>
    <w:rsid w:val="00B73829"/>
    <w:rsid w:val="00B76AA4"/>
    <w:rsid w:val="00B76F81"/>
    <w:rsid w:val="00B77098"/>
    <w:rsid w:val="00B82FCD"/>
    <w:rsid w:val="00B84074"/>
    <w:rsid w:val="00B84E2E"/>
    <w:rsid w:val="00B8704F"/>
    <w:rsid w:val="00B94FC9"/>
    <w:rsid w:val="00BA749C"/>
    <w:rsid w:val="00BA79E6"/>
    <w:rsid w:val="00BB0CA1"/>
    <w:rsid w:val="00BC4A23"/>
    <w:rsid w:val="00BC5E0A"/>
    <w:rsid w:val="00BC6AC2"/>
    <w:rsid w:val="00BD7C04"/>
    <w:rsid w:val="00BE09FE"/>
    <w:rsid w:val="00BE50CD"/>
    <w:rsid w:val="00BE7FB3"/>
    <w:rsid w:val="00BF068A"/>
    <w:rsid w:val="00BF6DB1"/>
    <w:rsid w:val="00C0116A"/>
    <w:rsid w:val="00C01667"/>
    <w:rsid w:val="00C022C2"/>
    <w:rsid w:val="00C30EEA"/>
    <w:rsid w:val="00C43C48"/>
    <w:rsid w:val="00C522B0"/>
    <w:rsid w:val="00C53887"/>
    <w:rsid w:val="00C65C6C"/>
    <w:rsid w:val="00C71D4B"/>
    <w:rsid w:val="00C75C3C"/>
    <w:rsid w:val="00C76AB2"/>
    <w:rsid w:val="00C94404"/>
    <w:rsid w:val="00CA0D2F"/>
    <w:rsid w:val="00CA5357"/>
    <w:rsid w:val="00CA7BED"/>
    <w:rsid w:val="00CB715A"/>
    <w:rsid w:val="00CB7CE7"/>
    <w:rsid w:val="00CC0183"/>
    <w:rsid w:val="00CC3F2C"/>
    <w:rsid w:val="00CC46E6"/>
    <w:rsid w:val="00CD20A4"/>
    <w:rsid w:val="00CE621D"/>
    <w:rsid w:val="00CF11F6"/>
    <w:rsid w:val="00CF59BC"/>
    <w:rsid w:val="00D012BC"/>
    <w:rsid w:val="00D01315"/>
    <w:rsid w:val="00D01A83"/>
    <w:rsid w:val="00D031AD"/>
    <w:rsid w:val="00D03E07"/>
    <w:rsid w:val="00D07190"/>
    <w:rsid w:val="00D10FFD"/>
    <w:rsid w:val="00D303AE"/>
    <w:rsid w:val="00D309DB"/>
    <w:rsid w:val="00D311E1"/>
    <w:rsid w:val="00D33C75"/>
    <w:rsid w:val="00D3674C"/>
    <w:rsid w:val="00D43153"/>
    <w:rsid w:val="00D458FE"/>
    <w:rsid w:val="00D5388C"/>
    <w:rsid w:val="00D66D76"/>
    <w:rsid w:val="00D754B5"/>
    <w:rsid w:val="00D771DC"/>
    <w:rsid w:val="00D8408B"/>
    <w:rsid w:val="00D92DC7"/>
    <w:rsid w:val="00D942FD"/>
    <w:rsid w:val="00D97494"/>
    <w:rsid w:val="00DA73A1"/>
    <w:rsid w:val="00DB237D"/>
    <w:rsid w:val="00DB2878"/>
    <w:rsid w:val="00DB39B6"/>
    <w:rsid w:val="00DB4032"/>
    <w:rsid w:val="00DC584A"/>
    <w:rsid w:val="00DE4E51"/>
    <w:rsid w:val="00DF17E3"/>
    <w:rsid w:val="00DF3392"/>
    <w:rsid w:val="00E12621"/>
    <w:rsid w:val="00E23A14"/>
    <w:rsid w:val="00E36900"/>
    <w:rsid w:val="00E4178D"/>
    <w:rsid w:val="00E5022E"/>
    <w:rsid w:val="00E51B21"/>
    <w:rsid w:val="00E522AA"/>
    <w:rsid w:val="00E52E5A"/>
    <w:rsid w:val="00E54DD3"/>
    <w:rsid w:val="00E5511F"/>
    <w:rsid w:val="00E569D1"/>
    <w:rsid w:val="00E57BAB"/>
    <w:rsid w:val="00E62803"/>
    <w:rsid w:val="00E7114F"/>
    <w:rsid w:val="00E74ACB"/>
    <w:rsid w:val="00E7675F"/>
    <w:rsid w:val="00E77572"/>
    <w:rsid w:val="00E902C4"/>
    <w:rsid w:val="00E92AF8"/>
    <w:rsid w:val="00E96D7A"/>
    <w:rsid w:val="00EA3E88"/>
    <w:rsid w:val="00EB63F4"/>
    <w:rsid w:val="00EC09F6"/>
    <w:rsid w:val="00ED0B3C"/>
    <w:rsid w:val="00EE2E2A"/>
    <w:rsid w:val="00EE4357"/>
    <w:rsid w:val="00EE501B"/>
    <w:rsid w:val="00EF2F9B"/>
    <w:rsid w:val="00EF3CB4"/>
    <w:rsid w:val="00EF3DF0"/>
    <w:rsid w:val="00EF5B0F"/>
    <w:rsid w:val="00EF771D"/>
    <w:rsid w:val="00F026A9"/>
    <w:rsid w:val="00F17781"/>
    <w:rsid w:val="00F3468F"/>
    <w:rsid w:val="00F42665"/>
    <w:rsid w:val="00F4310C"/>
    <w:rsid w:val="00F50045"/>
    <w:rsid w:val="00F571ED"/>
    <w:rsid w:val="00F573BB"/>
    <w:rsid w:val="00F57897"/>
    <w:rsid w:val="00F722B8"/>
    <w:rsid w:val="00F84232"/>
    <w:rsid w:val="00F85FF5"/>
    <w:rsid w:val="00F8652C"/>
    <w:rsid w:val="00FA0C0C"/>
    <w:rsid w:val="00FA59AD"/>
    <w:rsid w:val="00FA5CFE"/>
    <w:rsid w:val="00FA7B5A"/>
    <w:rsid w:val="00FB0562"/>
    <w:rsid w:val="00FD0434"/>
    <w:rsid w:val="00FD673A"/>
    <w:rsid w:val="00FD78AB"/>
    <w:rsid w:val="00FD7C3C"/>
    <w:rsid w:val="00FE1954"/>
    <w:rsid w:val="00FE2506"/>
    <w:rsid w:val="00FE52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923D0"/>
  <w15:docId w15:val="{36FCDA01-A0AD-4301-A429-CA9DC8247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01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B2A3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1306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06549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566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2C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2C40"/>
    <w:rPr>
      <w:rFonts w:ascii="Tahoma" w:hAnsi="Tahoma" w:cs="Tahoma"/>
      <w:sz w:val="16"/>
      <w:szCs w:val="16"/>
    </w:rPr>
  </w:style>
  <w:style w:type="character" w:customStyle="1" w:styleId="Heading1Char">
    <w:name w:val="Heading 1 Char"/>
    <w:basedOn w:val="DefaultParagraphFont"/>
    <w:link w:val="Heading1"/>
    <w:uiPriority w:val="9"/>
    <w:rsid w:val="002601D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B2A3D"/>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6011E4"/>
    <w:pPr>
      <w:spacing w:line="240" w:lineRule="auto"/>
    </w:pPr>
    <w:rPr>
      <w:b/>
      <w:bCs/>
      <w:color w:val="4F81BD" w:themeColor="accent1"/>
      <w:sz w:val="18"/>
      <w:szCs w:val="18"/>
    </w:rPr>
  </w:style>
  <w:style w:type="paragraph" w:styleId="NormalWeb">
    <w:name w:val="Normal (Web)"/>
    <w:basedOn w:val="Normal"/>
    <w:uiPriority w:val="99"/>
    <w:unhideWhenUsed/>
    <w:rsid w:val="006C2372"/>
    <w:pPr>
      <w:spacing w:before="100" w:beforeAutospacing="1" w:after="100" w:afterAutospacing="1" w:line="240" w:lineRule="auto"/>
    </w:pPr>
    <w:rPr>
      <w:rFonts w:ascii="Times New Roman" w:hAnsi="Times New Roman" w:cs="Times New Roman"/>
      <w:sz w:val="24"/>
      <w:szCs w:val="24"/>
    </w:rPr>
  </w:style>
  <w:style w:type="character" w:customStyle="1" w:styleId="Heading3Char">
    <w:name w:val="Heading 3 Char"/>
    <w:basedOn w:val="DefaultParagraphFont"/>
    <w:link w:val="Heading3"/>
    <w:uiPriority w:val="9"/>
    <w:rsid w:val="00313066"/>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BF6DB1"/>
    <w:pPr>
      <w:pBdr>
        <w:bottom w:val="thickThinSmallGap" w:sz="24" w:space="4" w:color="auto"/>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BF6DB1"/>
    <w:rPr>
      <w:rFonts w:asciiTheme="majorHAnsi" w:eastAsiaTheme="majorEastAsia" w:hAnsiTheme="majorHAnsi" w:cstheme="majorBidi"/>
      <w:spacing w:val="5"/>
      <w:kern w:val="28"/>
      <w:sz w:val="52"/>
      <w:szCs w:val="52"/>
    </w:rPr>
  </w:style>
  <w:style w:type="paragraph" w:styleId="TOCHeading">
    <w:name w:val="TOC Heading"/>
    <w:basedOn w:val="Heading1"/>
    <w:next w:val="Normal"/>
    <w:uiPriority w:val="39"/>
    <w:semiHidden/>
    <w:unhideWhenUsed/>
    <w:qFormat/>
    <w:rsid w:val="006E10E8"/>
    <w:pPr>
      <w:outlineLvl w:val="9"/>
    </w:pPr>
    <w:rPr>
      <w:lang w:eastAsia="ja-JP"/>
    </w:rPr>
  </w:style>
  <w:style w:type="paragraph" w:styleId="TOC3">
    <w:name w:val="toc 3"/>
    <w:basedOn w:val="Normal"/>
    <w:next w:val="Normal"/>
    <w:autoRedefine/>
    <w:uiPriority w:val="39"/>
    <w:unhideWhenUsed/>
    <w:rsid w:val="006E10E8"/>
    <w:pPr>
      <w:spacing w:after="100"/>
      <w:ind w:left="440"/>
    </w:pPr>
  </w:style>
  <w:style w:type="paragraph" w:styleId="TOC1">
    <w:name w:val="toc 1"/>
    <w:basedOn w:val="Normal"/>
    <w:next w:val="Normal"/>
    <w:autoRedefine/>
    <w:uiPriority w:val="39"/>
    <w:unhideWhenUsed/>
    <w:rsid w:val="006E10E8"/>
    <w:pPr>
      <w:spacing w:after="100"/>
    </w:pPr>
  </w:style>
  <w:style w:type="paragraph" w:styleId="TOC2">
    <w:name w:val="toc 2"/>
    <w:basedOn w:val="Normal"/>
    <w:next w:val="Normal"/>
    <w:autoRedefine/>
    <w:uiPriority w:val="39"/>
    <w:unhideWhenUsed/>
    <w:rsid w:val="006E10E8"/>
    <w:pPr>
      <w:spacing w:after="100"/>
      <w:ind w:left="220"/>
    </w:pPr>
  </w:style>
  <w:style w:type="character" w:styleId="Hyperlink">
    <w:name w:val="Hyperlink"/>
    <w:basedOn w:val="DefaultParagraphFont"/>
    <w:uiPriority w:val="99"/>
    <w:unhideWhenUsed/>
    <w:rsid w:val="006E10E8"/>
    <w:rPr>
      <w:color w:val="0000FF" w:themeColor="hyperlink"/>
      <w:u w:val="single"/>
    </w:rPr>
  </w:style>
  <w:style w:type="paragraph" w:styleId="ListParagraph">
    <w:name w:val="List Paragraph"/>
    <w:basedOn w:val="Normal"/>
    <w:uiPriority w:val="34"/>
    <w:qFormat/>
    <w:rsid w:val="00591838"/>
    <w:pPr>
      <w:ind w:left="720"/>
      <w:contextualSpacing/>
    </w:pPr>
  </w:style>
  <w:style w:type="paragraph" w:styleId="Header">
    <w:name w:val="header"/>
    <w:basedOn w:val="Normal"/>
    <w:link w:val="HeaderChar"/>
    <w:unhideWhenUsed/>
    <w:rsid w:val="004645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57A"/>
  </w:style>
  <w:style w:type="paragraph" w:styleId="Footer">
    <w:name w:val="footer"/>
    <w:basedOn w:val="Normal"/>
    <w:link w:val="FooterChar"/>
    <w:uiPriority w:val="99"/>
    <w:unhideWhenUsed/>
    <w:rsid w:val="00464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57A"/>
  </w:style>
  <w:style w:type="paragraph" w:customStyle="1" w:styleId="Default">
    <w:name w:val="Default"/>
    <w:rsid w:val="00CC3F2C"/>
    <w:pPr>
      <w:autoSpaceDE w:val="0"/>
      <w:autoSpaceDN w:val="0"/>
      <w:adjustRightInd w:val="0"/>
      <w:spacing w:after="0" w:line="240" w:lineRule="auto"/>
    </w:pPr>
    <w:rPr>
      <w:rFonts w:ascii="Arial" w:hAnsi="Arial" w:cs="Arial"/>
      <w:color w:val="000000"/>
      <w:sz w:val="24"/>
      <w:szCs w:val="24"/>
    </w:rPr>
  </w:style>
  <w:style w:type="character" w:customStyle="1" w:styleId="a-size-extra-large1">
    <w:name w:val="a-size-extra-large1"/>
    <w:basedOn w:val="DefaultParagraphFont"/>
    <w:rsid w:val="00FD78AB"/>
    <w:rPr>
      <w:rFonts w:ascii="Arial" w:hAnsi="Arial" w:cs="Arial" w:hint="default"/>
    </w:rPr>
  </w:style>
  <w:style w:type="character" w:customStyle="1" w:styleId="a-size-base6">
    <w:name w:val="a-size-base6"/>
    <w:basedOn w:val="DefaultParagraphFont"/>
    <w:rsid w:val="00FD78AB"/>
  </w:style>
  <w:style w:type="character" w:styleId="CommentReference">
    <w:name w:val="annotation reference"/>
    <w:basedOn w:val="DefaultParagraphFont"/>
    <w:uiPriority w:val="99"/>
    <w:semiHidden/>
    <w:unhideWhenUsed/>
    <w:rsid w:val="004B5AD6"/>
    <w:rPr>
      <w:sz w:val="16"/>
      <w:szCs w:val="16"/>
    </w:rPr>
  </w:style>
  <w:style w:type="paragraph" w:styleId="CommentText">
    <w:name w:val="annotation text"/>
    <w:basedOn w:val="Normal"/>
    <w:link w:val="CommentTextChar"/>
    <w:uiPriority w:val="99"/>
    <w:semiHidden/>
    <w:unhideWhenUsed/>
    <w:rsid w:val="004B5AD6"/>
    <w:pPr>
      <w:spacing w:line="240" w:lineRule="auto"/>
    </w:pPr>
    <w:rPr>
      <w:sz w:val="20"/>
      <w:szCs w:val="20"/>
    </w:rPr>
  </w:style>
  <w:style w:type="character" w:customStyle="1" w:styleId="CommentTextChar">
    <w:name w:val="Comment Text Char"/>
    <w:basedOn w:val="DefaultParagraphFont"/>
    <w:link w:val="CommentText"/>
    <w:uiPriority w:val="99"/>
    <w:semiHidden/>
    <w:rsid w:val="004B5AD6"/>
    <w:rPr>
      <w:sz w:val="20"/>
      <w:szCs w:val="20"/>
    </w:rPr>
  </w:style>
  <w:style w:type="paragraph" w:styleId="CommentSubject">
    <w:name w:val="annotation subject"/>
    <w:basedOn w:val="CommentText"/>
    <w:next w:val="CommentText"/>
    <w:link w:val="CommentSubjectChar"/>
    <w:uiPriority w:val="99"/>
    <w:semiHidden/>
    <w:unhideWhenUsed/>
    <w:rsid w:val="004B5AD6"/>
    <w:rPr>
      <w:b/>
      <w:bCs/>
    </w:rPr>
  </w:style>
  <w:style w:type="character" w:customStyle="1" w:styleId="CommentSubjectChar">
    <w:name w:val="Comment Subject Char"/>
    <w:basedOn w:val="CommentTextChar"/>
    <w:link w:val="CommentSubject"/>
    <w:uiPriority w:val="99"/>
    <w:semiHidden/>
    <w:rsid w:val="004B5AD6"/>
    <w:rPr>
      <w:b/>
      <w:bCs/>
      <w:sz w:val="20"/>
      <w:szCs w:val="20"/>
    </w:rPr>
  </w:style>
  <w:style w:type="table" w:styleId="LightList">
    <w:name w:val="Light List"/>
    <w:basedOn w:val="TableNormal"/>
    <w:uiPriority w:val="61"/>
    <w:rsid w:val="00C538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customStyle="1" w:styleId="Heading4Char">
    <w:name w:val="Heading 4 Char"/>
    <w:basedOn w:val="DefaultParagraphFont"/>
    <w:link w:val="Heading4"/>
    <w:uiPriority w:val="9"/>
    <w:rsid w:val="00065498"/>
    <w:rPr>
      <w:rFonts w:asciiTheme="majorHAnsi" w:eastAsiaTheme="majorEastAsia" w:hAnsiTheme="majorHAnsi" w:cstheme="majorBidi"/>
      <w:i/>
      <w:iCs/>
      <w:color w:val="365F91" w:themeColor="accent1" w:themeShade="BF"/>
    </w:rPr>
  </w:style>
  <w:style w:type="character" w:styleId="UnresolvedMention">
    <w:name w:val="Unresolved Mention"/>
    <w:basedOn w:val="DefaultParagraphFont"/>
    <w:uiPriority w:val="99"/>
    <w:semiHidden/>
    <w:unhideWhenUsed/>
    <w:rsid w:val="006B5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6349586">
      <w:bodyDiv w:val="1"/>
      <w:marLeft w:val="0"/>
      <w:marRight w:val="0"/>
      <w:marTop w:val="0"/>
      <w:marBottom w:val="0"/>
      <w:divBdr>
        <w:top w:val="none" w:sz="0" w:space="0" w:color="auto"/>
        <w:left w:val="none" w:sz="0" w:space="0" w:color="auto"/>
        <w:bottom w:val="none" w:sz="0" w:space="0" w:color="auto"/>
        <w:right w:val="none" w:sz="0" w:space="0" w:color="auto"/>
      </w:divBdr>
      <w:divsChild>
        <w:div w:id="438066648">
          <w:marLeft w:val="0"/>
          <w:marRight w:val="0"/>
          <w:marTop w:val="0"/>
          <w:marBottom w:val="0"/>
          <w:divBdr>
            <w:top w:val="none" w:sz="0" w:space="0" w:color="auto"/>
            <w:left w:val="none" w:sz="0" w:space="0" w:color="auto"/>
            <w:bottom w:val="none" w:sz="0" w:space="0" w:color="auto"/>
            <w:right w:val="none" w:sz="0" w:space="0" w:color="auto"/>
          </w:divBdr>
          <w:divsChild>
            <w:div w:id="333729471">
              <w:marLeft w:val="0"/>
              <w:marRight w:val="0"/>
              <w:marTop w:val="0"/>
              <w:marBottom w:val="0"/>
              <w:divBdr>
                <w:top w:val="none" w:sz="0" w:space="0" w:color="auto"/>
                <w:left w:val="none" w:sz="0" w:space="0" w:color="auto"/>
                <w:bottom w:val="none" w:sz="0" w:space="0" w:color="auto"/>
                <w:right w:val="none" w:sz="0" w:space="0" w:color="auto"/>
              </w:divBdr>
              <w:divsChild>
                <w:div w:id="1005403508">
                  <w:marLeft w:val="0"/>
                  <w:marRight w:val="0"/>
                  <w:marTop w:val="0"/>
                  <w:marBottom w:val="0"/>
                  <w:divBdr>
                    <w:top w:val="none" w:sz="0" w:space="0" w:color="auto"/>
                    <w:left w:val="none" w:sz="0" w:space="0" w:color="auto"/>
                    <w:bottom w:val="none" w:sz="0" w:space="0" w:color="auto"/>
                    <w:right w:val="none" w:sz="0" w:space="0" w:color="auto"/>
                  </w:divBdr>
                  <w:divsChild>
                    <w:div w:id="1326588608">
                      <w:marLeft w:val="0"/>
                      <w:marRight w:val="0"/>
                      <w:marTop w:val="0"/>
                      <w:marBottom w:val="0"/>
                      <w:divBdr>
                        <w:top w:val="none" w:sz="0" w:space="0" w:color="auto"/>
                        <w:left w:val="none" w:sz="0" w:space="0" w:color="auto"/>
                        <w:bottom w:val="none" w:sz="0" w:space="0" w:color="auto"/>
                        <w:right w:val="none" w:sz="0" w:space="0" w:color="auto"/>
                      </w:divBdr>
                      <w:divsChild>
                        <w:div w:id="1900752133">
                          <w:marLeft w:val="0"/>
                          <w:marRight w:val="0"/>
                          <w:marTop w:val="0"/>
                          <w:marBottom w:val="0"/>
                          <w:divBdr>
                            <w:top w:val="none" w:sz="0" w:space="0" w:color="auto"/>
                            <w:left w:val="none" w:sz="0" w:space="0" w:color="auto"/>
                            <w:bottom w:val="none" w:sz="0" w:space="0" w:color="auto"/>
                            <w:right w:val="none" w:sz="0" w:space="0" w:color="auto"/>
                          </w:divBdr>
                          <w:divsChild>
                            <w:div w:id="1249385704">
                              <w:marLeft w:val="0"/>
                              <w:marRight w:val="0"/>
                              <w:marTop w:val="0"/>
                              <w:marBottom w:val="0"/>
                              <w:divBdr>
                                <w:top w:val="none" w:sz="0" w:space="0" w:color="auto"/>
                                <w:left w:val="none" w:sz="0" w:space="0" w:color="auto"/>
                                <w:bottom w:val="none" w:sz="0" w:space="0" w:color="auto"/>
                                <w:right w:val="none" w:sz="0" w:space="0" w:color="auto"/>
                              </w:divBdr>
                              <w:divsChild>
                                <w:div w:id="1632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0454">
                          <w:marLeft w:val="0"/>
                          <w:marRight w:val="0"/>
                          <w:marTop w:val="0"/>
                          <w:marBottom w:val="0"/>
                          <w:divBdr>
                            <w:top w:val="none" w:sz="0" w:space="0" w:color="auto"/>
                            <w:left w:val="none" w:sz="0" w:space="0" w:color="auto"/>
                            <w:bottom w:val="none" w:sz="0" w:space="0" w:color="auto"/>
                            <w:right w:val="none" w:sz="0" w:space="0" w:color="auto"/>
                          </w:divBdr>
                          <w:divsChild>
                            <w:div w:id="1609660390">
                              <w:marLeft w:val="0"/>
                              <w:marRight w:val="0"/>
                              <w:marTop w:val="0"/>
                              <w:marBottom w:val="0"/>
                              <w:divBdr>
                                <w:top w:val="none" w:sz="0" w:space="0" w:color="auto"/>
                                <w:left w:val="none" w:sz="0" w:space="0" w:color="auto"/>
                                <w:bottom w:val="none" w:sz="0" w:space="0" w:color="auto"/>
                                <w:right w:val="none" w:sz="0" w:space="0" w:color="auto"/>
                              </w:divBdr>
                              <w:divsChild>
                                <w:div w:id="86745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i.com/tool/TMDS64GPEVM" TargetMode="External"/><Relationship Id="rId13" Type="http://schemas.openxmlformats.org/officeDocument/2006/relationships/oleObject" Target="embeddings/oleObject2.bin"/><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hyperlink" Target="http://www.ti.com/legal/termsofsale"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47893-B8B9-447A-90B2-96FC9C237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9</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Texas Instruments Incorporated</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Mogensen, Kristen</dc:creator>
  <cp:lastModifiedBy>Mogensen, Kristen</cp:lastModifiedBy>
  <cp:revision>46</cp:revision>
  <cp:lastPrinted>2021-03-19T07:57:00Z</cp:lastPrinted>
  <dcterms:created xsi:type="dcterms:W3CDTF">2021-03-19T07:53:00Z</dcterms:created>
  <dcterms:modified xsi:type="dcterms:W3CDTF">2023-05-10T08:03:00Z</dcterms:modified>
</cp:coreProperties>
</file>