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E714E" w14:textId="77777777" w:rsidR="00EF228D" w:rsidRPr="00300CF6" w:rsidRDefault="00EF228D" w:rsidP="00EF228D">
      <w:pPr>
        <w:pStyle w:val="NormalWeb"/>
        <w:spacing w:before="0" w:beforeAutospacing="0" w:after="0" w:afterAutospacing="0"/>
        <w:jc w:val="center"/>
        <w:rPr>
          <w:rFonts w:asciiTheme="minorHAnsi" w:hAnsiTheme="minorHAnsi" w:cstheme="minorHAnsi"/>
        </w:rPr>
      </w:pPr>
      <w:r w:rsidRPr="00300CF6">
        <w:rPr>
          <w:rFonts w:asciiTheme="minorHAnsi" w:hAnsiTheme="minorHAnsi" w:cstheme="minorHAnsi"/>
          <w:b/>
          <w:bCs/>
          <w:color w:val="000000"/>
          <w:sz w:val="28"/>
          <w:szCs w:val="28"/>
        </w:rPr>
        <w:t>Ideation Phase</w:t>
      </w:r>
    </w:p>
    <w:p w14:paraId="5F6D9932" w14:textId="77777777" w:rsidR="00EF228D" w:rsidRDefault="00EF228D" w:rsidP="00EF228D">
      <w:pPr>
        <w:pStyle w:val="NormalWeb"/>
        <w:spacing w:before="0" w:beforeAutospacing="0" w:after="0" w:afterAutospacing="0"/>
        <w:jc w:val="center"/>
        <w:rPr>
          <w:rFonts w:asciiTheme="minorHAnsi" w:hAnsiTheme="minorHAnsi" w:cstheme="minorHAnsi"/>
          <w:b/>
          <w:bCs/>
          <w:color w:val="000000"/>
          <w:sz w:val="28"/>
          <w:szCs w:val="28"/>
        </w:rPr>
      </w:pPr>
      <w:r w:rsidRPr="00300CF6">
        <w:rPr>
          <w:rFonts w:asciiTheme="minorHAnsi" w:hAnsiTheme="minorHAnsi" w:cstheme="minorHAnsi"/>
          <w:b/>
          <w:bCs/>
          <w:color w:val="000000"/>
          <w:sz w:val="28"/>
          <w:szCs w:val="28"/>
        </w:rPr>
        <w:t>Define the Problem Statements</w:t>
      </w:r>
    </w:p>
    <w:tbl>
      <w:tblPr>
        <w:tblW w:w="9351" w:type="dxa"/>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913DF" w14:paraId="2DCD4A2E" w14:textId="77777777" w:rsidTr="005E4A1A">
        <w:tc>
          <w:tcPr>
            <w:tcW w:w="4508" w:type="dxa"/>
          </w:tcPr>
          <w:p w14:paraId="7F3B8CC9" w14:textId="77777777" w:rsidR="009913DF" w:rsidRDefault="009913DF" w:rsidP="005E4A1A">
            <w:pPr>
              <w:rPr>
                <w:rFonts w:ascii="Arial" w:eastAsia="Arial" w:hAnsi="Arial" w:cs="Arial"/>
              </w:rPr>
            </w:pPr>
            <w:r>
              <w:rPr>
                <w:rFonts w:ascii="Arial" w:eastAsia="Arial" w:hAnsi="Arial" w:cs="Arial"/>
              </w:rPr>
              <w:t>Date</w:t>
            </w:r>
          </w:p>
        </w:tc>
        <w:tc>
          <w:tcPr>
            <w:tcW w:w="4843" w:type="dxa"/>
          </w:tcPr>
          <w:p w14:paraId="2A94E977" w14:textId="77777777" w:rsidR="009913DF" w:rsidRDefault="009913DF" w:rsidP="005E4A1A">
            <w:pPr>
              <w:rPr>
                <w:rFonts w:ascii="Arial" w:eastAsia="Arial" w:hAnsi="Arial" w:cs="Arial"/>
              </w:rPr>
            </w:pPr>
            <w:r>
              <w:rPr>
                <w:rFonts w:ascii="Arial" w:eastAsia="Arial" w:hAnsi="Arial" w:cs="Arial"/>
              </w:rPr>
              <w:t xml:space="preserve">31 </w:t>
            </w:r>
            <w:proofErr w:type="spellStart"/>
            <w:r>
              <w:rPr>
                <w:rFonts w:ascii="Arial" w:eastAsia="Arial" w:hAnsi="Arial" w:cs="Arial"/>
              </w:rPr>
              <w:t>january</w:t>
            </w:r>
            <w:proofErr w:type="spellEnd"/>
            <w:r>
              <w:rPr>
                <w:rFonts w:ascii="Arial" w:eastAsia="Arial" w:hAnsi="Arial" w:cs="Arial"/>
              </w:rPr>
              <w:t xml:space="preserve"> 2025</w:t>
            </w:r>
          </w:p>
        </w:tc>
      </w:tr>
      <w:tr w:rsidR="009913DF" w14:paraId="145A9531" w14:textId="77777777" w:rsidTr="005E4A1A">
        <w:tc>
          <w:tcPr>
            <w:tcW w:w="4508" w:type="dxa"/>
          </w:tcPr>
          <w:p w14:paraId="37A39948" w14:textId="77777777" w:rsidR="009913DF" w:rsidRDefault="009913DF" w:rsidP="005E4A1A">
            <w:pPr>
              <w:rPr>
                <w:rFonts w:ascii="Arial" w:eastAsia="Arial" w:hAnsi="Arial" w:cs="Arial"/>
              </w:rPr>
            </w:pPr>
            <w:r>
              <w:rPr>
                <w:rFonts w:ascii="Arial" w:eastAsia="Arial" w:hAnsi="Arial" w:cs="Arial"/>
              </w:rPr>
              <w:t>Team ID</w:t>
            </w:r>
          </w:p>
        </w:tc>
        <w:tc>
          <w:tcPr>
            <w:tcW w:w="4843" w:type="dxa"/>
          </w:tcPr>
          <w:p w14:paraId="1A3C3F71" w14:textId="77777777" w:rsidR="009913DF" w:rsidRDefault="009913DF" w:rsidP="005E4A1A">
            <w:pPr>
              <w:rPr>
                <w:rFonts w:ascii="Arial" w:eastAsia="Arial" w:hAnsi="Arial" w:cs="Arial"/>
              </w:rPr>
            </w:pPr>
            <w:r w:rsidRPr="00AE32C8">
              <w:rPr>
                <w:rFonts w:ascii="Arial" w:eastAsia="Arial" w:hAnsi="Arial" w:cs="Arial"/>
              </w:rPr>
              <w:t>LTVIP2025TMID60000</w:t>
            </w:r>
          </w:p>
        </w:tc>
      </w:tr>
      <w:tr w:rsidR="009913DF" w14:paraId="07D5C9C5" w14:textId="77777777" w:rsidTr="005E4A1A">
        <w:tc>
          <w:tcPr>
            <w:tcW w:w="4508" w:type="dxa"/>
          </w:tcPr>
          <w:p w14:paraId="721A22AF" w14:textId="77777777" w:rsidR="009913DF" w:rsidRDefault="009913DF" w:rsidP="005E4A1A">
            <w:pPr>
              <w:rPr>
                <w:rFonts w:ascii="Arial" w:eastAsia="Arial" w:hAnsi="Arial" w:cs="Arial"/>
              </w:rPr>
            </w:pPr>
            <w:r>
              <w:rPr>
                <w:rFonts w:ascii="Arial" w:eastAsia="Arial" w:hAnsi="Arial" w:cs="Arial"/>
              </w:rPr>
              <w:t>Project Name</w:t>
            </w:r>
          </w:p>
        </w:tc>
        <w:tc>
          <w:tcPr>
            <w:tcW w:w="4843" w:type="dxa"/>
          </w:tcPr>
          <w:p w14:paraId="6FB18204" w14:textId="77777777" w:rsidR="009913DF" w:rsidRDefault="009913DF" w:rsidP="005E4A1A">
            <w:pPr>
              <w:rPr>
                <w:rFonts w:ascii="Arial" w:eastAsia="Arial" w:hAnsi="Arial" w:cs="Arial"/>
              </w:rPr>
            </w:pPr>
            <w:r>
              <w:rPr>
                <w:rFonts w:ascii="Arial" w:eastAsia="Arial" w:hAnsi="Arial" w:cs="Arial"/>
              </w:rPr>
              <w:t>Health AI-Intelligent Healthcare Assistant Using IBM Granite</w:t>
            </w:r>
          </w:p>
        </w:tc>
      </w:tr>
      <w:tr w:rsidR="009913DF" w14:paraId="191AAD02" w14:textId="77777777" w:rsidTr="005E4A1A">
        <w:trPr>
          <w:trHeight w:val="305"/>
        </w:trPr>
        <w:tc>
          <w:tcPr>
            <w:tcW w:w="4508" w:type="dxa"/>
          </w:tcPr>
          <w:p w14:paraId="2FAA36DA" w14:textId="77777777" w:rsidR="009913DF" w:rsidRDefault="009913DF" w:rsidP="005E4A1A">
            <w:pPr>
              <w:rPr>
                <w:rFonts w:ascii="Arial" w:eastAsia="Arial" w:hAnsi="Arial" w:cs="Arial"/>
              </w:rPr>
            </w:pPr>
            <w:r>
              <w:rPr>
                <w:rFonts w:ascii="Arial" w:eastAsia="Arial" w:hAnsi="Arial" w:cs="Arial"/>
              </w:rPr>
              <w:t>Maximum Marks</w:t>
            </w:r>
          </w:p>
        </w:tc>
        <w:tc>
          <w:tcPr>
            <w:tcW w:w="4843" w:type="dxa"/>
          </w:tcPr>
          <w:p w14:paraId="30070A16" w14:textId="444B317B" w:rsidR="009913DF" w:rsidRDefault="009913DF" w:rsidP="005E4A1A">
            <w:pPr>
              <w:rPr>
                <w:rFonts w:ascii="Arial" w:eastAsia="Arial" w:hAnsi="Arial" w:cs="Arial"/>
              </w:rPr>
            </w:pPr>
            <w:r>
              <w:rPr>
                <w:rFonts w:ascii="Arial" w:eastAsia="Arial" w:hAnsi="Arial" w:cs="Arial"/>
              </w:rPr>
              <w:t>2</w:t>
            </w:r>
            <w:r>
              <w:rPr>
                <w:rFonts w:ascii="Arial" w:eastAsia="Arial" w:hAnsi="Arial" w:cs="Arial"/>
              </w:rPr>
              <w:t xml:space="preserve"> Marks</w:t>
            </w:r>
          </w:p>
        </w:tc>
      </w:tr>
    </w:tbl>
    <w:p w14:paraId="23270E5D" w14:textId="5E336941" w:rsidR="009913DF" w:rsidRPr="00300CF6" w:rsidRDefault="009913DF" w:rsidP="00EF228D">
      <w:pPr>
        <w:pStyle w:val="NormalWeb"/>
        <w:spacing w:before="0" w:beforeAutospacing="0" w:after="0" w:afterAutospacing="0"/>
        <w:jc w:val="center"/>
        <w:rPr>
          <w:rFonts w:asciiTheme="minorHAnsi" w:hAnsiTheme="minorHAnsi" w:cstheme="minorHAnsi"/>
          <w:b/>
          <w:bCs/>
          <w:color w:val="000000"/>
          <w:sz w:val="28"/>
          <w:szCs w:val="28"/>
        </w:rPr>
      </w:pPr>
    </w:p>
    <w:p w14:paraId="4BE8464D" w14:textId="77777777" w:rsidR="00EF228D" w:rsidRPr="00300CF6" w:rsidRDefault="00EF228D" w:rsidP="00EF228D">
      <w:pPr>
        <w:pStyle w:val="Heading1"/>
        <w:rPr>
          <w:rFonts w:asciiTheme="minorHAnsi" w:hAnsiTheme="minorHAnsi" w:cstheme="minorHAnsi"/>
          <w:kern w:val="36"/>
        </w:rPr>
      </w:pPr>
      <w:r w:rsidRPr="00300CF6">
        <w:rPr>
          <w:rFonts w:asciiTheme="minorHAnsi" w:hAnsiTheme="minorHAnsi" w:cstheme="minorHAnsi"/>
          <w:kern w:val="36"/>
        </w:rPr>
        <w:t xml:space="preserve">Customer Problem Statement Table – </w:t>
      </w:r>
      <w:proofErr w:type="spellStart"/>
      <w:r w:rsidRPr="00300CF6">
        <w:rPr>
          <w:rFonts w:asciiTheme="minorHAnsi" w:hAnsiTheme="minorHAnsi" w:cstheme="minorHAnsi"/>
          <w:kern w:val="36"/>
        </w:rPr>
        <w:t>HealthAI</w:t>
      </w:r>
      <w:proofErr w:type="spellEnd"/>
      <w:r w:rsidRPr="00300CF6">
        <w:rPr>
          <w:rFonts w:asciiTheme="minorHAnsi" w:hAnsiTheme="minorHAnsi" w:cstheme="minorHAnsi"/>
          <w:kern w:val="36"/>
        </w:rPr>
        <w:t xml:space="preserve"> Project</w:t>
      </w:r>
    </w:p>
    <w:p w14:paraId="28DDDDF4" w14:textId="77777777" w:rsidR="00EF228D" w:rsidRPr="00300CF6" w:rsidRDefault="00EF228D" w:rsidP="00EF228D">
      <w:pPr>
        <w:rPr>
          <w:rFonts w:asciiTheme="minorHAnsi" w:hAnsiTheme="minorHAnsi" w:cstheme="minorHAnsi"/>
        </w:rPr>
      </w:pPr>
      <w:r w:rsidRPr="00300CF6">
        <w:rPr>
          <w:rFonts w:asciiTheme="minorHAnsi" w:hAnsiTheme="minorHAnsi" w:cstheme="minorHAnsi"/>
        </w:rPr>
        <w:t xml:space="preserve">Project Title: </w:t>
      </w:r>
      <w:proofErr w:type="spellStart"/>
      <w:r w:rsidRPr="00300CF6">
        <w:rPr>
          <w:rFonts w:asciiTheme="minorHAnsi" w:hAnsiTheme="minorHAnsi" w:cstheme="minorHAnsi"/>
        </w:rPr>
        <w:t>HealthAI</w:t>
      </w:r>
      <w:proofErr w:type="spellEnd"/>
      <w:r w:rsidRPr="00300CF6">
        <w:rPr>
          <w:rFonts w:asciiTheme="minorHAnsi" w:hAnsiTheme="minorHAnsi" w:cstheme="minorHAnsi"/>
        </w:rPr>
        <w:t xml:space="preserve"> – Intelligent Healthcare Assistant Using IBM Granite</w:t>
      </w:r>
      <w:r w:rsidRPr="00300CF6">
        <w:rPr>
          <w:rFonts w:asciiTheme="minorHAnsi" w:hAnsiTheme="minorHAnsi" w:cstheme="minorHAnsi"/>
        </w:rPr>
        <w:br/>
      </w:r>
    </w:p>
    <w:p w14:paraId="62989548" w14:textId="77777777" w:rsidR="00EF228D" w:rsidRPr="00300CF6" w:rsidRDefault="00EF228D" w:rsidP="00EF228D">
      <w:pPr>
        <w:rPr>
          <w:rFonts w:asciiTheme="minorHAnsi" w:hAnsiTheme="minorHAnsi" w:cstheme="minorHAnsi"/>
        </w:rPr>
      </w:pPr>
      <w:proofErr w:type="spellStart"/>
      <w:r w:rsidRPr="00300CF6">
        <w:rPr>
          <w:rFonts w:asciiTheme="minorHAnsi" w:hAnsiTheme="minorHAnsi" w:cstheme="minorHAnsi"/>
        </w:rPr>
        <w:t>HealthAI</w:t>
      </w:r>
      <w:proofErr w:type="spellEnd"/>
      <w:r w:rsidRPr="00300CF6">
        <w:rPr>
          <w:rFonts w:asciiTheme="minorHAnsi" w:hAnsiTheme="minorHAnsi" w:cstheme="minorHAnsi"/>
        </w:rPr>
        <w:t xml:space="preserve"> uses IBM Watson Machine Learning and Generative AI to help users get accurate medical insights. It includes features like Patient Chat, Symptom Checker, Treatment Plans, and Health Analytics, all working through AI-driven interfaces. This helps users understand their conditions better, get AI-based recommendations, and make informed health decisions.</w:t>
      </w:r>
      <w:r w:rsidRPr="00300CF6">
        <w:rPr>
          <w:rFonts w:asciiTheme="minorHAnsi" w:hAnsiTheme="minorHAnsi" w:cstheme="minorHAnsi"/>
        </w:rPr>
        <w:br/>
      </w:r>
    </w:p>
    <w:p w14:paraId="12A3DB7A" w14:textId="77777777" w:rsidR="00EF228D" w:rsidRPr="00300CF6" w:rsidRDefault="00EF228D" w:rsidP="00EF228D">
      <w:pPr>
        <w:rPr>
          <w:rFonts w:asciiTheme="minorHAnsi" w:hAnsiTheme="minorHAnsi" w:cstheme="minorHAnsi"/>
        </w:rPr>
      </w:pPr>
      <w:r w:rsidRPr="00300CF6">
        <w:rPr>
          <w:rFonts w:asciiTheme="minorHAnsi" w:hAnsiTheme="minorHAnsi" w:cstheme="minorHAnsi"/>
        </w:rPr>
        <w:t xml:space="preserve">Below is the problem statement table filled as per the </w:t>
      </w:r>
      <w:proofErr w:type="spellStart"/>
      <w:r w:rsidRPr="00300CF6">
        <w:rPr>
          <w:rFonts w:asciiTheme="minorHAnsi" w:hAnsiTheme="minorHAnsi" w:cstheme="minorHAnsi"/>
        </w:rPr>
        <w:t>HealthAI</w:t>
      </w:r>
      <w:proofErr w:type="spellEnd"/>
      <w:r w:rsidRPr="00300CF6">
        <w:rPr>
          <w:rFonts w:asciiTheme="minorHAnsi" w:hAnsiTheme="minorHAnsi" w:cstheme="minorHAnsi"/>
        </w:rPr>
        <w:t xml:space="preserve"> platform user scenarios:</w:t>
      </w:r>
      <w:r w:rsidRPr="00300CF6">
        <w:rPr>
          <w:rFonts w:asciiTheme="minorHAnsi" w:hAnsiTheme="minorHAnsi" w:cstheme="minorHAnsi"/>
        </w:rPr>
        <w:br/>
      </w:r>
    </w:p>
    <w:tbl>
      <w:tblPr>
        <w:tblStyle w:val="TableGrid"/>
        <w:tblW w:w="9747" w:type="dxa"/>
        <w:tblLook w:val="04A0" w:firstRow="1" w:lastRow="0" w:firstColumn="1" w:lastColumn="0" w:noHBand="0" w:noVBand="1"/>
      </w:tblPr>
      <w:tblGrid>
        <w:gridCol w:w="1440"/>
        <w:gridCol w:w="1440"/>
        <w:gridCol w:w="1440"/>
        <w:gridCol w:w="1440"/>
        <w:gridCol w:w="1440"/>
        <w:gridCol w:w="2547"/>
      </w:tblGrid>
      <w:tr w:rsidR="00EF228D" w:rsidRPr="00300CF6" w14:paraId="3808AC41" w14:textId="77777777" w:rsidTr="00300CF6">
        <w:tc>
          <w:tcPr>
            <w:tcW w:w="1440" w:type="dxa"/>
            <w:tcBorders>
              <w:top w:val="single" w:sz="4" w:space="0" w:color="auto"/>
              <w:left w:val="single" w:sz="4" w:space="0" w:color="auto"/>
              <w:bottom w:val="single" w:sz="4" w:space="0" w:color="auto"/>
              <w:right w:val="single" w:sz="4" w:space="0" w:color="auto"/>
            </w:tcBorders>
            <w:hideMark/>
          </w:tcPr>
          <w:p w14:paraId="33279583"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Problem Statement (PS)</w:t>
            </w:r>
          </w:p>
        </w:tc>
        <w:tc>
          <w:tcPr>
            <w:tcW w:w="1440" w:type="dxa"/>
            <w:tcBorders>
              <w:top w:val="single" w:sz="4" w:space="0" w:color="auto"/>
              <w:left w:val="single" w:sz="4" w:space="0" w:color="auto"/>
              <w:bottom w:val="single" w:sz="4" w:space="0" w:color="auto"/>
              <w:right w:val="single" w:sz="4" w:space="0" w:color="auto"/>
            </w:tcBorders>
            <w:hideMark/>
          </w:tcPr>
          <w:p w14:paraId="109F934A"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I am (Customer)</w:t>
            </w:r>
          </w:p>
        </w:tc>
        <w:tc>
          <w:tcPr>
            <w:tcW w:w="1440" w:type="dxa"/>
            <w:tcBorders>
              <w:top w:val="single" w:sz="4" w:space="0" w:color="auto"/>
              <w:left w:val="single" w:sz="4" w:space="0" w:color="auto"/>
              <w:bottom w:val="single" w:sz="4" w:space="0" w:color="auto"/>
              <w:right w:val="single" w:sz="4" w:space="0" w:color="auto"/>
            </w:tcBorders>
            <w:hideMark/>
          </w:tcPr>
          <w:p w14:paraId="54E24969"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I’m trying to</w:t>
            </w:r>
          </w:p>
        </w:tc>
        <w:tc>
          <w:tcPr>
            <w:tcW w:w="1440" w:type="dxa"/>
            <w:tcBorders>
              <w:top w:val="single" w:sz="4" w:space="0" w:color="auto"/>
              <w:left w:val="single" w:sz="4" w:space="0" w:color="auto"/>
              <w:bottom w:val="single" w:sz="4" w:space="0" w:color="auto"/>
              <w:right w:val="single" w:sz="4" w:space="0" w:color="auto"/>
            </w:tcBorders>
            <w:hideMark/>
          </w:tcPr>
          <w:p w14:paraId="08271E95"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But</w:t>
            </w:r>
          </w:p>
        </w:tc>
        <w:tc>
          <w:tcPr>
            <w:tcW w:w="1440" w:type="dxa"/>
            <w:tcBorders>
              <w:top w:val="single" w:sz="4" w:space="0" w:color="auto"/>
              <w:left w:val="single" w:sz="4" w:space="0" w:color="auto"/>
              <w:bottom w:val="single" w:sz="4" w:space="0" w:color="auto"/>
              <w:right w:val="single" w:sz="4" w:space="0" w:color="auto"/>
            </w:tcBorders>
            <w:hideMark/>
          </w:tcPr>
          <w:p w14:paraId="5FCD0102"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Because</w:t>
            </w:r>
          </w:p>
        </w:tc>
        <w:tc>
          <w:tcPr>
            <w:tcW w:w="2547" w:type="dxa"/>
            <w:tcBorders>
              <w:top w:val="single" w:sz="4" w:space="0" w:color="auto"/>
              <w:left w:val="single" w:sz="4" w:space="0" w:color="auto"/>
              <w:bottom w:val="single" w:sz="4" w:space="0" w:color="auto"/>
              <w:right w:val="single" w:sz="4" w:space="0" w:color="auto"/>
            </w:tcBorders>
            <w:hideMark/>
          </w:tcPr>
          <w:p w14:paraId="56ACA37C"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Which makes me feel</w:t>
            </w:r>
          </w:p>
        </w:tc>
      </w:tr>
      <w:tr w:rsidR="00EF228D" w:rsidRPr="00300CF6" w14:paraId="568B407D" w14:textId="77777777" w:rsidTr="00300CF6">
        <w:tc>
          <w:tcPr>
            <w:tcW w:w="1440" w:type="dxa"/>
            <w:tcBorders>
              <w:top w:val="single" w:sz="4" w:space="0" w:color="auto"/>
              <w:left w:val="single" w:sz="4" w:space="0" w:color="auto"/>
              <w:bottom w:val="single" w:sz="4" w:space="0" w:color="auto"/>
              <w:right w:val="single" w:sz="4" w:space="0" w:color="auto"/>
            </w:tcBorders>
            <w:hideMark/>
          </w:tcPr>
          <w:p w14:paraId="3FC51C25"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PS-1</w:t>
            </w:r>
          </w:p>
        </w:tc>
        <w:tc>
          <w:tcPr>
            <w:tcW w:w="1440" w:type="dxa"/>
            <w:tcBorders>
              <w:top w:val="single" w:sz="4" w:space="0" w:color="auto"/>
              <w:left w:val="single" w:sz="4" w:space="0" w:color="auto"/>
              <w:bottom w:val="single" w:sz="4" w:space="0" w:color="auto"/>
              <w:right w:val="single" w:sz="4" w:space="0" w:color="auto"/>
            </w:tcBorders>
            <w:hideMark/>
          </w:tcPr>
          <w:p w14:paraId="07D58BD0"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A person with limited medical knowledge</w:t>
            </w:r>
          </w:p>
        </w:tc>
        <w:tc>
          <w:tcPr>
            <w:tcW w:w="1440" w:type="dxa"/>
            <w:tcBorders>
              <w:top w:val="single" w:sz="4" w:space="0" w:color="auto"/>
              <w:left w:val="single" w:sz="4" w:space="0" w:color="auto"/>
              <w:bottom w:val="single" w:sz="4" w:space="0" w:color="auto"/>
              <w:right w:val="single" w:sz="4" w:space="0" w:color="auto"/>
            </w:tcBorders>
            <w:hideMark/>
          </w:tcPr>
          <w:p w14:paraId="26617245"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Understand my symptoms and find out what might be wrong</w:t>
            </w:r>
          </w:p>
        </w:tc>
        <w:tc>
          <w:tcPr>
            <w:tcW w:w="1440" w:type="dxa"/>
            <w:tcBorders>
              <w:top w:val="single" w:sz="4" w:space="0" w:color="auto"/>
              <w:left w:val="single" w:sz="4" w:space="0" w:color="auto"/>
              <w:bottom w:val="single" w:sz="4" w:space="0" w:color="auto"/>
              <w:right w:val="single" w:sz="4" w:space="0" w:color="auto"/>
            </w:tcBorders>
            <w:hideMark/>
          </w:tcPr>
          <w:p w14:paraId="03699464"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I can’t reach a doctor quickly or understand medical websites</w:t>
            </w:r>
          </w:p>
        </w:tc>
        <w:tc>
          <w:tcPr>
            <w:tcW w:w="1440" w:type="dxa"/>
            <w:tcBorders>
              <w:top w:val="single" w:sz="4" w:space="0" w:color="auto"/>
              <w:left w:val="single" w:sz="4" w:space="0" w:color="auto"/>
              <w:bottom w:val="single" w:sz="4" w:space="0" w:color="auto"/>
              <w:right w:val="single" w:sz="4" w:space="0" w:color="auto"/>
            </w:tcBorders>
            <w:hideMark/>
          </w:tcPr>
          <w:p w14:paraId="046E7335"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Most health info is technical or scattered across sites</w:t>
            </w:r>
          </w:p>
        </w:tc>
        <w:tc>
          <w:tcPr>
            <w:tcW w:w="2547" w:type="dxa"/>
            <w:tcBorders>
              <w:top w:val="single" w:sz="4" w:space="0" w:color="auto"/>
              <w:left w:val="single" w:sz="4" w:space="0" w:color="auto"/>
              <w:bottom w:val="single" w:sz="4" w:space="0" w:color="auto"/>
              <w:right w:val="single" w:sz="4" w:space="0" w:color="auto"/>
            </w:tcBorders>
            <w:hideMark/>
          </w:tcPr>
          <w:p w14:paraId="1C46788B"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Confused, anxious, and unsure of what to do</w:t>
            </w:r>
          </w:p>
        </w:tc>
      </w:tr>
      <w:tr w:rsidR="00EF228D" w:rsidRPr="00300CF6" w14:paraId="004ACC76" w14:textId="77777777" w:rsidTr="00300CF6">
        <w:tc>
          <w:tcPr>
            <w:tcW w:w="1440" w:type="dxa"/>
            <w:tcBorders>
              <w:top w:val="single" w:sz="4" w:space="0" w:color="auto"/>
              <w:left w:val="single" w:sz="4" w:space="0" w:color="auto"/>
              <w:bottom w:val="single" w:sz="4" w:space="0" w:color="auto"/>
              <w:right w:val="single" w:sz="4" w:space="0" w:color="auto"/>
            </w:tcBorders>
            <w:hideMark/>
          </w:tcPr>
          <w:p w14:paraId="3735ED01"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PS-2</w:t>
            </w:r>
          </w:p>
        </w:tc>
        <w:tc>
          <w:tcPr>
            <w:tcW w:w="1440" w:type="dxa"/>
            <w:tcBorders>
              <w:top w:val="single" w:sz="4" w:space="0" w:color="auto"/>
              <w:left w:val="single" w:sz="4" w:space="0" w:color="auto"/>
              <w:bottom w:val="single" w:sz="4" w:space="0" w:color="auto"/>
              <w:right w:val="single" w:sz="4" w:space="0" w:color="auto"/>
            </w:tcBorders>
            <w:hideMark/>
          </w:tcPr>
          <w:p w14:paraId="2AD200ED"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Someone managing a chronic condition</w:t>
            </w:r>
          </w:p>
        </w:tc>
        <w:tc>
          <w:tcPr>
            <w:tcW w:w="1440" w:type="dxa"/>
            <w:tcBorders>
              <w:top w:val="single" w:sz="4" w:space="0" w:color="auto"/>
              <w:left w:val="single" w:sz="4" w:space="0" w:color="auto"/>
              <w:bottom w:val="single" w:sz="4" w:space="0" w:color="auto"/>
              <w:right w:val="single" w:sz="4" w:space="0" w:color="auto"/>
            </w:tcBorders>
            <w:hideMark/>
          </w:tcPr>
          <w:p w14:paraId="557A5B77"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Track my health trends and get daily guidance</w:t>
            </w:r>
          </w:p>
        </w:tc>
        <w:tc>
          <w:tcPr>
            <w:tcW w:w="1440" w:type="dxa"/>
            <w:tcBorders>
              <w:top w:val="single" w:sz="4" w:space="0" w:color="auto"/>
              <w:left w:val="single" w:sz="4" w:space="0" w:color="auto"/>
              <w:bottom w:val="single" w:sz="4" w:space="0" w:color="auto"/>
              <w:right w:val="single" w:sz="4" w:space="0" w:color="auto"/>
            </w:tcBorders>
            <w:hideMark/>
          </w:tcPr>
          <w:p w14:paraId="5213B620"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I don’t get updates or insights from my data</w:t>
            </w:r>
          </w:p>
        </w:tc>
        <w:tc>
          <w:tcPr>
            <w:tcW w:w="1440" w:type="dxa"/>
            <w:tcBorders>
              <w:top w:val="single" w:sz="4" w:space="0" w:color="auto"/>
              <w:left w:val="single" w:sz="4" w:space="0" w:color="auto"/>
              <w:bottom w:val="single" w:sz="4" w:space="0" w:color="auto"/>
              <w:right w:val="single" w:sz="4" w:space="0" w:color="auto"/>
            </w:tcBorders>
            <w:hideMark/>
          </w:tcPr>
          <w:p w14:paraId="593ED7EB"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There’s no interactive or AI-based tool helping me</w:t>
            </w:r>
          </w:p>
        </w:tc>
        <w:tc>
          <w:tcPr>
            <w:tcW w:w="2547" w:type="dxa"/>
            <w:tcBorders>
              <w:top w:val="single" w:sz="4" w:space="0" w:color="auto"/>
              <w:left w:val="single" w:sz="4" w:space="0" w:color="auto"/>
              <w:bottom w:val="single" w:sz="4" w:space="0" w:color="auto"/>
              <w:right w:val="single" w:sz="4" w:space="0" w:color="auto"/>
            </w:tcBorders>
            <w:hideMark/>
          </w:tcPr>
          <w:p w14:paraId="5AEE3A98" w14:textId="77777777" w:rsidR="00EF228D" w:rsidRPr="00300CF6" w:rsidRDefault="00EF228D">
            <w:pPr>
              <w:spacing w:before="100" w:beforeAutospacing="1" w:line="273" w:lineRule="auto"/>
              <w:rPr>
                <w:rFonts w:asciiTheme="minorHAnsi" w:eastAsia="MS Mincho" w:hAnsiTheme="minorHAnsi" w:cstheme="minorHAnsi"/>
                <w:sz w:val="22"/>
                <w:szCs w:val="22"/>
              </w:rPr>
            </w:pPr>
            <w:r w:rsidRPr="00300CF6">
              <w:rPr>
                <w:rFonts w:asciiTheme="minorHAnsi" w:hAnsiTheme="minorHAnsi" w:cstheme="minorHAnsi"/>
              </w:rPr>
              <w:t>Overwhelmed, unsupported, and worried</w:t>
            </w:r>
          </w:p>
        </w:tc>
      </w:tr>
    </w:tbl>
    <w:p w14:paraId="50928C47" w14:textId="77777777" w:rsidR="00EF228D" w:rsidRDefault="00EF228D" w:rsidP="00EF228D">
      <w:pPr>
        <w:rPr>
          <w:rFonts w:ascii="Cambria" w:eastAsia="MS Mincho" w:hAnsi="Cambria"/>
          <w:sz w:val="22"/>
          <w:szCs w:val="22"/>
        </w:rPr>
      </w:pPr>
      <w:r>
        <w:t xml:space="preserve"> </w:t>
      </w:r>
    </w:p>
    <w:p w14:paraId="211C6F97" w14:textId="77777777" w:rsidR="00795337" w:rsidRDefault="00795337"/>
    <w:sectPr w:rsidR="00795337" w:rsidSect="0079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DengXian">
    <w:altName w:val="等线"/>
    <w:panose1 w:val="02010600030101010101"/>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03"/>
    <w:rsid w:val="00300CF6"/>
    <w:rsid w:val="00602BED"/>
    <w:rsid w:val="00795337"/>
    <w:rsid w:val="009913DF"/>
    <w:rsid w:val="00BA3403"/>
    <w:rsid w:val="00EF228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5000"/>
  <w15:docId w15:val="{E1137218-32C5-4167-8156-26A46EAB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403"/>
    <w:pPr>
      <w:spacing w:after="0" w:line="240" w:lineRule="auto"/>
    </w:pPr>
    <w:rPr>
      <w:rFonts w:ascii="Calibri" w:eastAsia="DengXian" w:hAnsi="Calibri" w:cs="Times New Roman"/>
      <w:sz w:val="24"/>
      <w:szCs w:val="24"/>
      <w:lang w:val="en-US"/>
    </w:rPr>
  </w:style>
  <w:style w:type="paragraph" w:styleId="Heading1">
    <w:name w:val="heading 1"/>
    <w:basedOn w:val="Normal"/>
    <w:next w:val="Normal"/>
    <w:link w:val="Heading1Char"/>
    <w:uiPriority w:val="9"/>
    <w:qFormat/>
    <w:rsid w:val="00EF228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9"/>
    <w:qFormat/>
    <w:rsid w:val="00EF228D"/>
    <w:pPr>
      <w:keepNext/>
      <w:keepLines/>
      <w:widowControl w:val="0"/>
      <w:spacing w:before="200" w:line="273" w:lineRule="auto"/>
      <w:outlineLvl w:val="1"/>
    </w:pPr>
    <w:rPr>
      <w:rFonts w:eastAsia="MS Gothic"/>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3403"/>
    <w:pPr>
      <w:spacing w:before="100" w:beforeAutospacing="1" w:after="100" w:afterAutospacing="1"/>
    </w:pPr>
    <w:rPr>
      <w:rFonts w:ascii="Times New Roman" w:eastAsia="Times New Roman" w:hAnsi="Times New Roman"/>
    </w:rPr>
  </w:style>
  <w:style w:type="character" w:customStyle="1" w:styleId="Heading2Char">
    <w:name w:val="Heading 2 Char"/>
    <w:basedOn w:val="DefaultParagraphFont"/>
    <w:link w:val="Heading2"/>
    <w:uiPriority w:val="99"/>
    <w:rsid w:val="00EF228D"/>
    <w:rPr>
      <w:rFonts w:ascii="Calibri" w:eastAsia="MS Gothic" w:hAnsi="Calibri" w:cs="Times New Roman"/>
      <w:b/>
      <w:bCs/>
      <w:color w:val="4F81BD"/>
      <w:sz w:val="26"/>
      <w:szCs w:val="26"/>
      <w:lang w:val="en-US"/>
    </w:rPr>
  </w:style>
  <w:style w:type="character" w:customStyle="1" w:styleId="Heading1Char">
    <w:name w:val="Heading 1 Char"/>
    <w:basedOn w:val="DefaultParagraphFont"/>
    <w:link w:val="Heading1"/>
    <w:uiPriority w:val="9"/>
    <w:rsid w:val="00EF228D"/>
    <w:rPr>
      <w:rFonts w:asciiTheme="majorHAnsi" w:eastAsiaTheme="majorEastAsia" w:hAnsiTheme="majorHAnsi" w:cstheme="majorBidi"/>
      <w:b/>
      <w:bCs/>
      <w:color w:val="2F5496" w:themeColor="accent1" w:themeShade="BF"/>
      <w:sz w:val="28"/>
      <w:szCs w:val="28"/>
      <w:lang w:val="en-US"/>
    </w:rPr>
  </w:style>
  <w:style w:type="table" w:styleId="TableGrid">
    <w:name w:val="Table Grid"/>
    <w:basedOn w:val="TableNormal"/>
    <w:uiPriority w:val="99"/>
    <w:unhideWhenUsed/>
    <w:rsid w:val="00EF228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70723">
      <w:bodyDiv w:val="1"/>
      <w:marLeft w:val="0"/>
      <w:marRight w:val="0"/>
      <w:marTop w:val="0"/>
      <w:marBottom w:val="0"/>
      <w:divBdr>
        <w:top w:val="none" w:sz="0" w:space="0" w:color="auto"/>
        <w:left w:val="none" w:sz="0" w:space="0" w:color="auto"/>
        <w:bottom w:val="none" w:sz="0" w:space="0" w:color="auto"/>
        <w:right w:val="none" w:sz="0" w:space="0" w:color="auto"/>
      </w:divBdr>
    </w:div>
    <w:div w:id="237447683">
      <w:bodyDiv w:val="1"/>
      <w:marLeft w:val="0"/>
      <w:marRight w:val="0"/>
      <w:marTop w:val="0"/>
      <w:marBottom w:val="0"/>
      <w:divBdr>
        <w:top w:val="none" w:sz="0" w:space="0" w:color="auto"/>
        <w:left w:val="none" w:sz="0" w:space="0" w:color="auto"/>
        <w:bottom w:val="none" w:sz="0" w:space="0" w:color="auto"/>
        <w:right w:val="none" w:sz="0" w:space="0" w:color="auto"/>
      </w:divBdr>
    </w:div>
    <w:div w:id="682972238">
      <w:bodyDiv w:val="1"/>
      <w:marLeft w:val="0"/>
      <w:marRight w:val="0"/>
      <w:marTop w:val="0"/>
      <w:marBottom w:val="0"/>
      <w:divBdr>
        <w:top w:val="none" w:sz="0" w:space="0" w:color="auto"/>
        <w:left w:val="none" w:sz="0" w:space="0" w:color="auto"/>
        <w:bottom w:val="none" w:sz="0" w:space="0" w:color="auto"/>
        <w:right w:val="none" w:sz="0" w:space="0" w:color="auto"/>
      </w:divBdr>
    </w:div>
    <w:div w:id="1205406250">
      <w:bodyDiv w:val="1"/>
      <w:marLeft w:val="0"/>
      <w:marRight w:val="0"/>
      <w:marTop w:val="0"/>
      <w:marBottom w:val="0"/>
      <w:divBdr>
        <w:top w:val="none" w:sz="0" w:space="0" w:color="auto"/>
        <w:left w:val="none" w:sz="0" w:space="0" w:color="auto"/>
        <w:bottom w:val="none" w:sz="0" w:space="0" w:color="auto"/>
        <w:right w:val="none" w:sz="0" w:space="0" w:color="auto"/>
      </w:divBdr>
    </w:div>
    <w:div w:id="14796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1152</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 Pola</dc:creator>
  <cp:lastModifiedBy>bhagyalakshmi beesu</cp:lastModifiedBy>
  <cp:revision>2</cp:revision>
  <cp:lastPrinted>2025-06-27T05:38:00Z</cp:lastPrinted>
  <dcterms:created xsi:type="dcterms:W3CDTF">2025-06-28T14:29:00Z</dcterms:created>
  <dcterms:modified xsi:type="dcterms:W3CDTF">2025-06-28T14:29:00Z</dcterms:modified>
</cp:coreProperties>
</file>