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DB2B" w14:textId="77777777" w:rsidR="00EB4D78" w:rsidRDefault="00EB4D78">
      <w:pPr>
        <w:spacing w:before="1200"/>
      </w:pPr>
    </w:p>
    <w:p w14:paraId="5E40ED0A" w14:textId="77777777" w:rsidR="00EB4D7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aps/>
          <w:color w:val="999999"/>
          <w:sz w:val="20"/>
          <w:szCs w:val="20"/>
        </w:rPr>
        <w:t>PROJECT REPORT</w:t>
      </w:r>
    </w:p>
    <w:p w14:paraId="7BD29276" w14:textId="77777777" w:rsidR="00EB4D78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E3A5F"/>
          <w:sz w:val="72"/>
          <w:szCs w:val="72"/>
        </w:rPr>
        <w:t>NetScan</w:t>
      </w:r>
    </w:p>
    <w:p w14:paraId="5849C668" w14:textId="77777777" w:rsidR="00EB4D78" w:rsidRDefault="00000000">
      <w:pPr>
        <w:pBdr>
          <w:bottom w:val="single" w:sz="6" w:space="8" w:color="2E75B6"/>
        </w:pBdr>
        <w:spacing w:after="240"/>
        <w:jc w:val="center"/>
      </w:pPr>
      <w:r>
        <w:rPr>
          <w:rFonts w:ascii="Arial" w:eastAsia="Arial" w:hAnsi="Arial" w:cs="Arial"/>
          <w:i/>
          <w:iCs/>
          <w:color w:val="2E75B6"/>
          <w:sz w:val="30"/>
          <w:szCs w:val="30"/>
        </w:rPr>
        <w:t>Network Fingerprint Generator &amp; Behavior Profiler</w:t>
      </w:r>
    </w:p>
    <w:p w14:paraId="214D6245" w14:textId="77777777" w:rsidR="00EB4D78" w:rsidRDefault="00EB4D78">
      <w:pPr>
        <w:spacing w:before="480"/>
      </w:pPr>
    </w:p>
    <w:p w14:paraId="30BFA66B" w14:textId="77777777" w:rsidR="00EB4D78" w:rsidRDefault="00000000">
      <w:pPr>
        <w:spacing w:after="80"/>
        <w:jc w:val="center"/>
      </w:pPr>
      <w:r>
        <w:rPr>
          <w:rFonts w:ascii="Arial" w:eastAsia="Arial" w:hAnsi="Arial" w:cs="Arial"/>
          <w:color w:val="999999"/>
          <w:sz w:val="20"/>
          <w:szCs w:val="20"/>
        </w:rPr>
        <w:t>Developed by</w:t>
      </w:r>
    </w:p>
    <w:p w14:paraId="436016EF" w14:textId="77777777" w:rsidR="00EB4D78" w:rsidRDefault="00000000">
      <w:pPr>
        <w:spacing w:after="60"/>
        <w:jc w:val="center"/>
        <w:rPr>
          <w:rFonts w:ascii="Arial" w:eastAsia="Arial" w:hAnsi="Arial" w:cs="Arial"/>
          <w:b/>
          <w:bCs/>
          <w:color w:val="1E3A5F"/>
          <w:sz w:val="32"/>
          <w:szCs w:val="32"/>
        </w:rPr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t>Muhammad Yahya Sohail</w:t>
      </w:r>
    </w:p>
    <w:p w14:paraId="2C3A1AD7" w14:textId="3507961B" w:rsidR="00D95579" w:rsidRDefault="00D95579">
      <w:pPr>
        <w:spacing w:after="60"/>
        <w:jc w:val="center"/>
      </w:pPr>
      <w:r>
        <w:rPr>
          <w:rFonts w:ascii="Arial" w:eastAsia="Arial" w:hAnsi="Arial" w:cs="Arial"/>
          <w:b/>
          <w:bCs/>
          <w:color w:val="1E3A5F"/>
          <w:sz w:val="32"/>
          <w:szCs w:val="32"/>
        </w:rPr>
        <w:t>BSEF24A020</w:t>
      </w:r>
    </w:p>
    <w:p w14:paraId="585CB447" w14:textId="77777777" w:rsidR="00EB4D78" w:rsidRDefault="00EB4D78">
      <w:pPr>
        <w:spacing w:before="160"/>
      </w:pPr>
    </w:p>
    <w:p w14:paraId="777CDF62" w14:textId="77777777" w:rsidR="00EB4D78" w:rsidRDefault="00000000">
      <w:pPr>
        <w:spacing w:after="80"/>
        <w:jc w:val="center"/>
      </w:pPr>
      <w:r>
        <w:rPr>
          <w:rFonts w:ascii="Arial" w:eastAsia="Arial" w:hAnsi="Arial" w:cs="Arial"/>
          <w:color w:val="404040"/>
        </w:rPr>
        <w:t>Punjab University College of Information Technology (PUCIT)</w:t>
      </w:r>
    </w:p>
    <w:p w14:paraId="0C929968" w14:textId="77777777" w:rsidR="00EB4D78" w:rsidRDefault="00000000">
      <w:pPr>
        <w:spacing w:after="80"/>
        <w:jc w:val="center"/>
      </w:pPr>
      <w:r>
        <w:rPr>
          <w:rFonts w:ascii="Arial" w:eastAsia="Arial" w:hAnsi="Arial" w:cs="Arial"/>
          <w:color w:val="404040"/>
        </w:rPr>
        <w:t>May 2026</w:t>
      </w:r>
    </w:p>
    <w:p w14:paraId="6F13E659" w14:textId="77777777" w:rsidR="00EB4D78" w:rsidRDefault="00EB4D78">
      <w:pPr>
        <w:spacing w:before="160"/>
      </w:pPr>
    </w:p>
    <w:p w14:paraId="6978CDAE" w14:textId="77777777" w:rsidR="00EB4D78" w:rsidRDefault="00000000">
      <w:pPr>
        <w:spacing w:after="80"/>
        <w:jc w:val="center"/>
      </w:pPr>
      <w:r>
        <w:rPr>
          <w:rFonts w:ascii="Arial" w:eastAsia="Arial" w:hAnsi="Arial" w:cs="Arial"/>
          <w:color w:val="999999"/>
          <w:sz w:val="20"/>
          <w:szCs w:val="20"/>
        </w:rPr>
        <w:t xml:space="preserve">GitHub: </w:t>
      </w:r>
      <w:hyperlink r:id="rId7" w:history="1">
        <w:r>
          <w:rPr>
            <w:rFonts w:ascii="Arial" w:eastAsia="Arial" w:hAnsi="Arial" w:cs="Arial"/>
            <w:color w:val="2E75B6"/>
            <w:sz w:val="20"/>
            <w:szCs w:val="20"/>
            <w:u w:val="single"/>
          </w:rPr>
          <w:t>github.com/M-Yahya-Sohail/NetScan---Network-Fingerprint-Generator</w:t>
        </w:r>
      </w:hyperlink>
    </w:p>
    <w:p w14:paraId="5A777509" w14:textId="77777777" w:rsidR="00EB4D78" w:rsidRDefault="00000000">
      <w:r>
        <w:br w:type="page"/>
      </w:r>
    </w:p>
    <w:p w14:paraId="33D1B888" w14:textId="77777777" w:rsidR="00EB4D78" w:rsidRDefault="00000000">
      <w:pPr>
        <w:pStyle w:val="Heading1"/>
        <w:pBdr>
          <w:bottom w:val="single" w:sz="8" w:space="4" w:color="2E75B6"/>
        </w:pBdr>
      </w:pPr>
      <w:r>
        <w:lastRenderedPageBreak/>
        <w:t>1. Abstract</w:t>
      </w:r>
    </w:p>
    <w:p w14:paraId="0FA10037" w14:textId="77777777" w:rsidR="00EB4D78" w:rsidRDefault="00000000">
      <w:pPr>
        <w:spacing w:before="80" w:after="80" w:line="280" w:lineRule="auto"/>
      </w:pPr>
      <w:r>
        <w:rPr>
          <w:color w:val="404040"/>
        </w:rPr>
        <w:t>NetScan is a network diagnostic and analysis tool designed to identify the behavioral signatures of websites. By analyzing live packet traffic, the system generates a unique "fingerprint" for any given domain. Unlike traditional scanners, NetScan uses headless browser automation (Selenium) alongside packet sniffing (Scapy) to simulate real-user interactions, allowing for highly accurate classification of traffic into four distinct categories:</w:t>
      </w:r>
    </w:p>
    <w:p w14:paraId="2E920A69" w14:textId="77777777" w:rsidR="00EB4D78" w:rsidRDefault="00EB4D78">
      <w:pPr>
        <w:spacing w:before="80"/>
      </w:pPr>
    </w:p>
    <w:p w14:paraId="33A61C1C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Streaming</w:t>
      </w:r>
    </w:p>
    <w:p w14:paraId="06914055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Social Media</w:t>
      </w:r>
    </w:p>
    <w:p w14:paraId="0D5DAE69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API</w:t>
      </w:r>
    </w:p>
    <w:p w14:paraId="5DF8A817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Static</w:t>
      </w:r>
    </w:p>
    <w:p w14:paraId="2755722B" w14:textId="77777777" w:rsidR="00EB4D78" w:rsidRDefault="00EB4D78">
      <w:pPr>
        <w:spacing w:before="80"/>
      </w:pPr>
    </w:p>
    <w:p w14:paraId="1409A01C" w14:textId="77777777" w:rsidR="00EB4D78" w:rsidRDefault="00000000">
      <w:pPr>
        <w:spacing w:before="80" w:after="80" w:line="280" w:lineRule="auto"/>
      </w:pPr>
      <w:r>
        <w:rPr>
          <w:color w:val="404040"/>
        </w:rPr>
        <w:t>This approach enables classification with up to 96.2% accuracy without decrypting any network payload, making it a powerful and privacy-respecting tool for network behavioral analysis.</w:t>
      </w:r>
    </w:p>
    <w:p w14:paraId="50500665" w14:textId="77777777" w:rsidR="00EB4D78" w:rsidRDefault="00EB4D78">
      <w:pPr>
        <w:spacing w:before="160"/>
      </w:pPr>
    </w:p>
    <w:p w14:paraId="291241AF" w14:textId="77777777" w:rsidR="00EB4D78" w:rsidRDefault="00000000">
      <w:pPr>
        <w:pStyle w:val="Heading1"/>
        <w:pBdr>
          <w:bottom w:val="single" w:sz="8" w:space="4" w:color="2E75B6"/>
        </w:pBdr>
      </w:pPr>
      <w:r>
        <w:t>2. Introduction</w:t>
      </w:r>
    </w:p>
    <w:p w14:paraId="3C6EAD1E" w14:textId="77777777" w:rsidR="00EB4D78" w:rsidRDefault="00000000">
      <w:pPr>
        <w:spacing w:before="80" w:after="80" w:line="280" w:lineRule="auto"/>
      </w:pPr>
      <w:r>
        <w:rPr>
          <w:color w:val="404040"/>
        </w:rPr>
        <w:t>In modern network security, identifying the type of traffic passing through a gateway is crucial for administrators, security researchers, and policy enforcement systems. Traditional port-based identification methods are increasingly ineffective against modern encrypted protocols like HTTPS.</w:t>
      </w:r>
    </w:p>
    <w:p w14:paraId="7CF429DE" w14:textId="77777777" w:rsidR="00EB4D78" w:rsidRDefault="00EB4D78">
      <w:pPr>
        <w:spacing w:before="80"/>
      </w:pPr>
    </w:p>
    <w:p w14:paraId="3DF71EE9" w14:textId="77777777" w:rsidR="00EB4D78" w:rsidRDefault="00000000">
      <w:pPr>
        <w:spacing w:before="80" w:after="80" w:line="280" w:lineRule="auto"/>
      </w:pPr>
      <w:r>
        <w:rPr>
          <w:color w:val="404040"/>
        </w:rPr>
        <w:t>NetScan solves the problem of "Traffic Obfuscation" by looking at statistical patterns rather than port numbers or payload inspection. By focusing on the shape of the traffic — packet size distributions, inter-arrival timing, IP diversity, and DNS query patterns — the system can accurately determine the category of web service a domain belongs to.</w:t>
      </w:r>
    </w:p>
    <w:p w14:paraId="4C69B4D3" w14:textId="77777777" w:rsidR="00EB4D78" w:rsidRDefault="00EB4D78">
      <w:pPr>
        <w:spacing w:before="80"/>
      </w:pPr>
    </w:p>
    <w:p w14:paraId="0E4AD6E0" w14:textId="77777777" w:rsidR="00EB4D78" w:rsidRDefault="00000000">
      <w:pPr>
        <w:spacing w:before="80" w:after="80" w:line="280" w:lineRule="auto"/>
      </w:pPr>
      <w:r>
        <w:rPr>
          <w:color w:val="404040"/>
        </w:rPr>
        <w:t>The project provides a modular framework for network researchers to extract meaningful features from raw packets and visualize them through an interactive, real-time dashboard. The system is designed with extensibility in mind, making it straightforward to add new classification rules or traffic categories.</w:t>
      </w:r>
    </w:p>
    <w:p w14:paraId="68220925" w14:textId="77777777" w:rsidR="00EB4D78" w:rsidRDefault="00EB4D78">
      <w:pPr>
        <w:spacing w:before="160"/>
      </w:pPr>
    </w:p>
    <w:p w14:paraId="7CC5AC00" w14:textId="77777777" w:rsidR="00EB4D78" w:rsidRDefault="00000000">
      <w:pPr>
        <w:pStyle w:val="Heading1"/>
        <w:pBdr>
          <w:bottom w:val="single" w:sz="8" w:space="4" w:color="2E75B6"/>
        </w:pBdr>
      </w:pPr>
      <w:r>
        <w:t>3. System Architecture &amp; Methodology</w:t>
      </w:r>
    </w:p>
    <w:p w14:paraId="46647ADB" w14:textId="77777777" w:rsidR="00EB4D78" w:rsidRDefault="00000000">
      <w:pPr>
        <w:spacing w:before="80" w:after="80" w:line="280" w:lineRule="auto"/>
      </w:pPr>
      <w:r>
        <w:rPr>
          <w:color w:val="404040"/>
        </w:rPr>
        <w:t>The project is organized into four main logical layers, each responsible for a distinct stage of the analysis pipeline. This separation of concerns ensures modularity and ease of maintenance.</w:t>
      </w:r>
    </w:p>
    <w:p w14:paraId="17C9EAF8" w14:textId="77777777" w:rsidR="00EB4D78" w:rsidRDefault="00EB4D78">
      <w:pPr>
        <w:spacing w:before="80"/>
      </w:pPr>
    </w:p>
    <w:p w14:paraId="3847E38B" w14:textId="77777777" w:rsidR="00EB4D78" w:rsidRDefault="00000000">
      <w:pPr>
        <w:pStyle w:val="Heading2"/>
      </w:pPr>
      <w:r>
        <w:t>3.1  Data Acquisition Layer (capture.py)</w:t>
      </w:r>
    </w:p>
    <w:p w14:paraId="38F10EDB" w14:textId="77777777" w:rsidR="00EB4D78" w:rsidRDefault="00000000">
      <w:pPr>
        <w:spacing w:before="80" w:after="80" w:line="280" w:lineRule="auto"/>
      </w:pPr>
      <w:r>
        <w:rPr>
          <w:color w:val="404040"/>
        </w:rPr>
        <w:t>This layer forms the foundation of the entire analysis pipeline. It uses the Scapy library to sniff network interfaces and capture raw packets at the system level. Simultaneously, a Selenium-driven headless Chrome browser instance is launched to load the target URL.</w:t>
      </w:r>
    </w:p>
    <w:p w14:paraId="12D3CCB7" w14:textId="77777777" w:rsidR="00EB4D78" w:rsidRDefault="00EB4D78">
      <w:pPr>
        <w:spacing w:before="80"/>
      </w:pPr>
    </w:p>
    <w:p w14:paraId="62614432" w14:textId="77777777" w:rsidR="00EB4D78" w:rsidRDefault="00000000">
      <w:pPr>
        <w:spacing w:before="80" w:after="80" w:line="280" w:lineRule="auto"/>
      </w:pPr>
      <w:r>
        <w:rPr>
          <w:color w:val="404040"/>
        </w:rPr>
        <w:lastRenderedPageBreak/>
        <w:t>This dual approach is critical: it ensures that heavy JavaScript-rendered content and media-streaming packets are generated for analysis, accurately representing the traffic profile of a real user visiting the site, rather than a simple HTTP request.</w:t>
      </w:r>
    </w:p>
    <w:p w14:paraId="48822973" w14:textId="77777777" w:rsidR="00EB4D78" w:rsidRDefault="00EB4D78">
      <w:pPr>
        <w:spacing w:before="80"/>
      </w:pPr>
    </w:p>
    <w:p w14:paraId="447D0136" w14:textId="77777777" w:rsidR="00EB4D78" w:rsidRDefault="00000000">
      <w:pPr>
        <w:pStyle w:val="Heading2"/>
      </w:pPr>
      <w:r>
        <w:t>3.2  Feature Extraction Layer (extract.py)</w:t>
      </w:r>
    </w:p>
    <w:p w14:paraId="0AA445B1" w14:textId="77777777" w:rsidR="00EB4D78" w:rsidRDefault="00000000">
      <w:pPr>
        <w:spacing w:before="80" w:after="80" w:line="280" w:lineRule="auto"/>
      </w:pPr>
      <w:r>
        <w:rPr>
          <w:color w:val="404040"/>
        </w:rPr>
        <w:t>Raw PCAP data captured by the acquisition layer is processed by this module to extract a structured set of quantitative features. These features form the input vector for the classification engine and include:</w:t>
      </w:r>
    </w:p>
    <w:p w14:paraId="5B125F4E" w14:textId="77777777" w:rsidR="00EB4D78" w:rsidRDefault="00EB4D78">
      <w:pPr>
        <w:spacing w:before="40"/>
      </w:pPr>
    </w:p>
    <w:p w14:paraId="6ADF2287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Protocol Distribution: The ratio of TCP, UDP, HTTPS, and DNS packets within the captured session.</w:t>
      </w:r>
    </w:p>
    <w:p w14:paraId="0D3C842A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Payload Statistics: Total bytes transferred and mean packet size, which are key discriminators between streaming and static content.</w:t>
      </w:r>
    </w:p>
    <w:p w14:paraId="65A7011E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Network Graph Metrics: Count of unique destination IPs and DNS query frequency, indicating content delivery network (CDN) usage.</w:t>
      </w:r>
    </w:p>
    <w:p w14:paraId="52E2CF23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Timing Analysis: Inter-arrival times (IAT) of packets, which reveal the burstiness or continuity of the traffic stream.</w:t>
      </w:r>
    </w:p>
    <w:p w14:paraId="6231597D" w14:textId="77777777" w:rsidR="00EB4D78" w:rsidRDefault="00EB4D78">
      <w:pPr>
        <w:spacing w:before="80"/>
      </w:pPr>
    </w:p>
    <w:p w14:paraId="1A430035" w14:textId="77777777" w:rsidR="00EB4D78" w:rsidRDefault="00000000">
      <w:pPr>
        <w:pStyle w:val="Heading2"/>
      </w:pPr>
      <w:r>
        <w:t>3.3  Classification Engine (classify.py)</w:t>
      </w:r>
    </w:p>
    <w:p w14:paraId="176BA508" w14:textId="77777777" w:rsidR="00EB4D78" w:rsidRDefault="00000000">
      <w:pPr>
        <w:spacing w:before="80" w:after="80" w:line="280" w:lineRule="auto"/>
      </w:pPr>
      <w:r>
        <w:rPr>
          <w:color w:val="404040"/>
        </w:rPr>
        <w:t>A rule-based statistical engine that applies domain-specific heuristics to the extracted features to determine the traffic category. The engine uses a decision-tree-like logic informed by empirical observation of real-world traffic patterns. Key classification rules include:</w:t>
      </w:r>
    </w:p>
    <w:p w14:paraId="17A6EB17" w14:textId="77777777" w:rsidR="00EB4D78" w:rsidRDefault="00EB4D78">
      <w:pPr>
        <w:spacing w:before="40"/>
      </w:pPr>
    </w:p>
    <w:p w14:paraId="79959A42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High data volume + Large mean packet size  →  Streaming (e.g., YouTube, Netflix)</w:t>
      </w:r>
    </w:p>
    <w:p w14:paraId="7B4BCC0F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High unique IP count + High DNS query rate  →  Social Media (e.g., Facebook, Twitter)</w:t>
      </w:r>
    </w:p>
    <w:p w14:paraId="25E065D8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Low data volume + High request frequency + Small packet size  →  API Service</w:t>
      </w:r>
    </w:p>
    <w:p w14:paraId="2CAFD5D4" w14:textId="77777777" w:rsidR="00EB4D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Low unique IPs + Moderate volume + Few DNS queries  →  Static Website</w:t>
      </w:r>
    </w:p>
    <w:p w14:paraId="70AAEEFE" w14:textId="77777777" w:rsidR="00EB4D78" w:rsidRDefault="00EB4D78">
      <w:pPr>
        <w:spacing w:before="80"/>
      </w:pPr>
    </w:p>
    <w:p w14:paraId="689F8354" w14:textId="77777777" w:rsidR="00EB4D78" w:rsidRDefault="00000000">
      <w:pPr>
        <w:pStyle w:val="Heading2"/>
      </w:pPr>
      <w:r>
        <w:t>3.4  Presentation Layer (Flask &amp; Chart.js)</w:t>
      </w:r>
    </w:p>
    <w:p w14:paraId="4A7E0D80" w14:textId="77777777" w:rsidR="00EB4D78" w:rsidRDefault="00000000">
      <w:pPr>
        <w:spacing w:before="80" w:after="80" w:line="280" w:lineRule="auto"/>
      </w:pPr>
      <w:r>
        <w:rPr>
          <w:color w:val="404040"/>
        </w:rPr>
        <w:t>A REST API built with Flask serves the processed feature data and classification results to the frontend. The frontend is a modern, "Cyberpunk"-themed interactive dashboard that renders real-time results using dynamic Chart.js visualizations, including protocol distribution pie charts, packet size histograms, and timeline graphs.</w:t>
      </w:r>
    </w:p>
    <w:p w14:paraId="60D8B520" w14:textId="77777777" w:rsidR="00EB4D78" w:rsidRDefault="00EB4D78">
      <w:pPr>
        <w:spacing w:before="160"/>
      </w:pPr>
    </w:p>
    <w:p w14:paraId="74A96D5B" w14:textId="77777777" w:rsidR="00EB4D78" w:rsidRDefault="00000000">
      <w:pPr>
        <w:pStyle w:val="Heading1"/>
        <w:pBdr>
          <w:bottom w:val="single" w:sz="8" w:space="4" w:color="2E75B6"/>
        </w:pBdr>
      </w:pPr>
      <w:r>
        <w:t>4. Technical Stack</w:t>
      </w:r>
    </w:p>
    <w:p w14:paraId="22D52902" w14:textId="77777777" w:rsidR="00EB4D78" w:rsidRDefault="00000000">
      <w:pPr>
        <w:spacing w:before="80" w:after="80" w:line="280" w:lineRule="auto"/>
      </w:pPr>
      <w:r>
        <w:rPr>
          <w:color w:val="404040"/>
        </w:rPr>
        <w:t>The following technologies were used in the development of NetScan:</w:t>
      </w:r>
    </w:p>
    <w:p w14:paraId="6692E965" w14:textId="77777777" w:rsidR="00EB4D78" w:rsidRDefault="00EB4D78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EB4D78" w14:paraId="2CA9E0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10C652" w14:textId="77777777" w:rsidR="00EB4D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951093" w14:textId="77777777" w:rsidR="00EB4D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Technology / Version</w:t>
            </w:r>
          </w:p>
        </w:tc>
      </w:tr>
      <w:tr w:rsidR="00EB4D78" w14:paraId="7AF3B2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876D1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Language</w:t>
            </w:r>
          </w:p>
        </w:tc>
        <w:tc>
          <w:tcPr>
            <w:tcW w:w="6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62F8E9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Python 3.9</w:t>
            </w:r>
          </w:p>
        </w:tc>
      </w:tr>
      <w:tr w:rsidR="00EB4D78" w14:paraId="283FD9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5DA5D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Network Engine</w:t>
            </w:r>
          </w:p>
        </w:tc>
        <w:tc>
          <w:tcPr>
            <w:tcW w:w="6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370ECF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Scapy 2.5.0</w:t>
            </w:r>
          </w:p>
        </w:tc>
      </w:tr>
      <w:tr w:rsidR="00EB4D78" w14:paraId="5598C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920161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lastRenderedPageBreak/>
              <w:t>Browser Automation</w:t>
            </w:r>
          </w:p>
        </w:tc>
        <w:tc>
          <w:tcPr>
            <w:tcW w:w="6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4BC386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Selenium 4.x</w:t>
            </w:r>
          </w:p>
        </w:tc>
      </w:tr>
      <w:tr w:rsidR="00EB4D78" w14:paraId="55DADE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B0278C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Backend Framework</w:t>
            </w:r>
          </w:p>
        </w:tc>
        <w:tc>
          <w:tcPr>
            <w:tcW w:w="6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EA0552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Flask (Python)</w:t>
            </w:r>
          </w:p>
        </w:tc>
      </w:tr>
      <w:tr w:rsidR="00EB4D78" w14:paraId="5B3E2D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837D37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Frontend</w:t>
            </w:r>
          </w:p>
        </w:tc>
        <w:tc>
          <w:tcPr>
            <w:tcW w:w="6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67914D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HTML5, CSS3, JavaScript (ES6)</w:t>
            </w:r>
          </w:p>
        </w:tc>
      </w:tr>
      <w:tr w:rsidR="00EB4D78" w14:paraId="02AEE1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64BBD9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Visualization</w:t>
            </w:r>
          </w:p>
        </w:tc>
        <w:tc>
          <w:tcPr>
            <w:tcW w:w="60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877C0D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Chart.js</w:t>
            </w:r>
          </w:p>
        </w:tc>
      </w:tr>
    </w:tbl>
    <w:p w14:paraId="0A044EFC" w14:textId="77777777" w:rsidR="00EB4D78" w:rsidRDefault="00EB4D78">
      <w:pPr>
        <w:spacing w:before="80"/>
      </w:pPr>
    </w:p>
    <w:p w14:paraId="6256E141" w14:textId="77777777" w:rsidR="00EB4D78" w:rsidRDefault="00000000">
      <w:pPr>
        <w:pStyle w:val="Heading1"/>
        <w:pBdr>
          <w:bottom w:val="single" w:sz="8" w:space="4" w:color="2E75B6"/>
        </w:pBdr>
      </w:pPr>
      <w:r>
        <w:t>5. Implementation Details</w:t>
      </w:r>
    </w:p>
    <w:p w14:paraId="3A0C64EE" w14:textId="50323AEF" w:rsidR="00EB4D78" w:rsidRDefault="00000000">
      <w:pPr>
        <w:spacing w:before="80" w:after="80" w:line="280" w:lineRule="auto"/>
      </w:pPr>
      <w:r>
        <w:rPr>
          <w:color w:val="404040"/>
        </w:rPr>
        <w:t>The system implements several robustness and "worst-case</w:t>
      </w:r>
      <w:r w:rsidR="001F78FA">
        <w:rPr>
          <w:color w:val="404040"/>
        </w:rPr>
        <w:t>”</w:t>
      </w:r>
      <w:r>
        <w:rPr>
          <w:color w:val="404040"/>
        </w:rPr>
        <w:t xml:space="preserve"> </w:t>
      </w:r>
      <w:r w:rsidR="001F78FA">
        <w:rPr>
          <w:color w:val="404040"/>
        </w:rPr>
        <w:t xml:space="preserve">handling </w:t>
      </w:r>
      <w:r>
        <w:rPr>
          <w:color w:val="404040"/>
        </w:rPr>
        <w:t>mechanisms to ensure reliable data collection across a wide variety of domains and network conditions:</w:t>
      </w:r>
    </w:p>
    <w:p w14:paraId="0888BF5A" w14:textId="77777777" w:rsidR="00EB4D78" w:rsidRDefault="00EB4D78">
      <w:pPr>
        <w:spacing w:before="80"/>
      </w:pPr>
    </w:p>
    <w:p w14:paraId="01219EB7" w14:textId="77777777" w:rsidR="00EB4D7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DNS Validation: Before initiating any capture session, the target domain is resolved via DNS. This prevents the system from wasting resources attempting to sniff traffic for non-existent or unreachable domains.</w:t>
      </w:r>
    </w:p>
    <w:p w14:paraId="01D27CBF" w14:textId="77777777" w:rsidR="00EB4D78" w:rsidRDefault="00EB4D78">
      <w:pPr>
        <w:spacing w:before="40"/>
      </w:pPr>
    </w:p>
    <w:p w14:paraId="03084997" w14:textId="77777777" w:rsidR="00EB4D7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Traffic Fallback Mechanism: If the Selenium headless browser instance fails to load for any reason (e.g., JavaScript engine error, resource timeout), the system automatically falls back to a standard Python requests HTTP call. This ensures that at least baseline HTTP/S traffic is captured for analysis.</w:t>
      </w:r>
    </w:p>
    <w:p w14:paraId="6FFBC62F" w14:textId="77777777" w:rsidR="00EB4D78" w:rsidRDefault="00EB4D78">
      <w:pPr>
        <w:spacing w:before="40"/>
      </w:pPr>
    </w:p>
    <w:p w14:paraId="28EEDD9A" w14:textId="77777777" w:rsidR="00EB4D7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404040"/>
        </w:rPr>
        <w:t>Layer 7 Deep Packet Inspection (DPI): A combination of domain-pattern matching (against a curated list of known service signatures) and statistical feature analysis is used to resolve ambiguous cases. This hybrid approach is responsible for the final classification accuracy of 95%+.</w:t>
      </w:r>
    </w:p>
    <w:p w14:paraId="6EB8264C" w14:textId="77777777" w:rsidR="00EB4D78" w:rsidRDefault="00EB4D78">
      <w:pPr>
        <w:spacing w:before="160"/>
      </w:pPr>
    </w:p>
    <w:p w14:paraId="29A22B25" w14:textId="77777777" w:rsidR="00EB4D78" w:rsidRDefault="00000000">
      <w:pPr>
        <w:pStyle w:val="Heading1"/>
        <w:pBdr>
          <w:bottom w:val="single" w:sz="8" w:space="4" w:color="2E75B6"/>
        </w:pBdr>
      </w:pPr>
      <w:r>
        <w:t>6. Testing and Results</w:t>
      </w:r>
    </w:p>
    <w:p w14:paraId="4D5DF5E5" w14:textId="77777777" w:rsidR="00EB4D78" w:rsidRDefault="00000000">
      <w:pPr>
        <w:spacing w:before="80" w:after="80" w:line="280" w:lineRule="auto"/>
      </w:pPr>
      <w:r>
        <w:rPr>
          <w:color w:val="404040"/>
        </w:rPr>
        <w:t>The system underwent rigorous testing using a custom-built bulk-testing suite (test_netscan.py). The suite was designed to run the complete analysis pipeline against a curated dataset of real-world domains and compare the output classification against a manually verified ground truth.</w:t>
      </w:r>
    </w:p>
    <w:p w14:paraId="28AF28A9" w14:textId="77777777" w:rsidR="00EB4D78" w:rsidRDefault="00EB4D78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B4D78" w14:paraId="122D3E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B7A665" w14:textId="77777777" w:rsidR="00EB4D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8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776A13" w14:textId="77777777" w:rsidR="00EB4D7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B4D78" w14:paraId="16370E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C89D9F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Test Dataset</w:t>
            </w:r>
          </w:p>
        </w:tc>
        <w:tc>
          <w:tcPr>
            <w:tcW w:w="58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53D59E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26 Real-World Domains</w:t>
            </w:r>
          </w:p>
        </w:tc>
      </w:tr>
      <w:tr w:rsidR="00EB4D78" w14:paraId="75CCF3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6BC64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Domains Tested</w:t>
            </w:r>
          </w:p>
        </w:tc>
        <w:tc>
          <w:tcPr>
            <w:tcW w:w="58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63A72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YouTube, Netflix, Facebook, Twitter, etc.</w:t>
            </w:r>
          </w:p>
        </w:tc>
      </w:tr>
      <w:tr w:rsidR="00EB4D78" w14:paraId="7E98F4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A22436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Initial Accuracy</w:t>
            </w:r>
          </w:p>
        </w:tc>
        <w:tc>
          <w:tcPr>
            <w:tcW w:w="58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540036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26.9% (Basic Rules Only)</w:t>
            </w:r>
          </w:p>
        </w:tc>
      </w:tr>
      <w:tr w:rsidR="00EB4D78" w14:paraId="4546D2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DE4264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Final Accuracy</w:t>
            </w:r>
          </w:p>
        </w:tc>
        <w:tc>
          <w:tcPr>
            <w:tcW w:w="58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A5D0C5" w14:textId="77777777" w:rsidR="00EB4D78" w:rsidRDefault="00000000">
            <w:r>
              <w:rPr>
                <w:rFonts w:ascii="Arial" w:eastAsia="Arial" w:hAnsi="Arial" w:cs="Arial"/>
                <w:b/>
                <w:bCs/>
                <w:color w:val="1A7A3C"/>
                <w:sz w:val="20"/>
                <w:szCs w:val="20"/>
              </w:rPr>
              <w:t>96.2% (With Browser Automation + DPI)</w:t>
            </w:r>
          </w:p>
        </w:tc>
      </w:tr>
      <w:tr w:rsidR="00EB4D78" w14:paraId="4B5B49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FD0CC3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Improvement</w:t>
            </w:r>
          </w:p>
        </w:tc>
        <w:tc>
          <w:tcPr>
            <w:tcW w:w="5826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DF6610" w14:textId="77777777" w:rsidR="00EB4D78" w:rsidRDefault="00000000">
            <w:r>
              <w:rPr>
                <w:rFonts w:ascii="Arial" w:eastAsia="Arial" w:hAnsi="Arial" w:cs="Arial"/>
                <w:color w:val="404040"/>
                <w:sz w:val="20"/>
                <w:szCs w:val="20"/>
              </w:rPr>
              <w:t>+69.3 percentage points</w:t>
            </w:r>
          </w:p>
        </w:tc>
      </w:tr>
    </w:tbl>
    <w:p w14:paraId="08295812" w14:textId="77777777" w:rsidR="00EB4D78" w:rsidRDefault="00EB4D78">
      <w:pPr>
        <w:spacing w:before="120"/>
      </w:pPr>
    </w:p>
    <w:p w14:paraId="35244DAE" w14:textId="77777777" w:rsidR="00EB4D78" w:rsidRDefault="00000000">
      <w:pPr>
        <w:spacing w:before="80" w:after="80" w:line="280" w:lineRule="auto"/>
      </w:pPr>
      <w:r>
        <w:rPr>
          <w:color w:val="404040"/>
        </w:rPr>
        <w:t xml:space="preserve">The dramatic improvement from 26.9% to 96.2% accuracy demonstrates the critical importance of two core design decisions: the integration of the Selenium browser automation for realistic traffic generation, </w:t>
      </w:r>
      <w:r>
        <w:rPr>
          <w:color w:val="404040"/>
        </w:rPr>
        <w:lastRenderedPageBreak/>
        <w:t>and the implementation of the Layer 7 Deep Packet Inspection (DPI) logic. Without real-browser traffic, many modern web services simply do not exhibit their characteristic traffic patterns.</w:t>
      </w:r>
    </w:p>
    <w:p w14:paraId="4CC4ED51" w14:textId="77777777" w:rsidR="00EB4D78" w:rsidRDefault="00EB4D78">
      <w:pPr>
        <w:spacing w:before="160"/>
      </w:pPr>
    </w:p>
    <w:p w14:paraId="39D125DA" w14:textId="77777777" w:rsidR="00EB4D78" w:rsidRDefault="00000000">
      <w:pPr>
        <w:pStyle w:val="Heading1"/>
        <w:pBdr>
          <w:bottom w:val="single" w:sz="8" w:space="4" w:color="2E75B6"/>
        </w:pBdr>
      </w:pPr>
      <w:r>
        <w:t>7. Conclusion</w:t>
      </w:r>
    </w:p>
    <w:p w14:paraId="27A5E57A" w14:textId="77777777" w:rsidR="00EB4D78" w:rsidRDefault="00000000">
      <w:pPr>
        <w:spacing w:before="80" w:after="80" w:line="280" w:lineRule="auto"/>
      </w:pPr>
      <w:r>
        <w:rPr>
          <w:color w:val="404040"/>
        </w:rPr>
        <w:t>NetScan successfully demonstrates that network traffic can be classified with high precision — achieving 96.2% accuracy — without ever inspecting or decrypting the actual encrypted payload. By focusing on the "shape" of the traffic rather than its content, the system provides a robust, privacy-respecting tool for network behavioral analysis.</w:t>
      </w:r>
    </w:p>
    <w:p w14:paraId="22614586" w14:textId="77777777" w:rsidR="00EB4D78" w:rsidRDefault="00EB4D78">
      <w:pPr>
        <w:spacing w:before="80"/>
      </w:pPr>
    </w:p>
    <w:p w14:paraId="08B4F51B" w14:textId="77777777" w:rsidR="00EB4D78" w:rsidRDefault="00000000">
      <w:pPr>
        <w:spacing w:before="80" w:after="80" w:line="280" w:lineRule="auto"/>
      </w:pPr>
      <w:r>
        <w:rPr>
          <w:color w:val="404040"/>
        </w:rPr>
        <w:t>The combination of headless browser automation and statistical packet analysis proved to be the decisive factor in achieving high classification accuracy. The modular four-layer architecture ensures that the system is extensible and can be readily adapted to new traffic categories or classification strategies.</w:t>
      </w:r>
    </w:p>
    <w:p w14:paraId="212BD4F7" w14:textId="77777777" w:rsidR="00EB4D78" w:rsidRDefault="00EB4D78">
      <w:pPr>
        <w:spacing w:before="80"/>
      </w:pPr>
    </w:p>
    <w:p w14:paraId="2995DE80" w14:textId="77777777" w:rsidR="00EB4D78" w:rsidRDefault="00000000">
      <w:pPr>
        <w:spacing w:before="80" w:after="80" w:line="280" w:lineRule="auto"/>
      </w:pPr>
      <w:r>
        <w:rPr>
          <w:color w:val="404040"/>
        </w:rPr>
        <w:t>Future work could involve transitioning from rule-based classification to a machine learning model trained on a larger labeled dataset, which would allow the system to automatically discover new traffic patterns and improve resilience against adversarial obfuscation techniques.</w:t>
      </w:r>
    </w:p>
    <w:sectPr w:rsidR="00EB4D78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F98CD" w14:textId="77777777" w:rsidR="005560F2" w:rsidRDefault="005560F2">
      <w:r>
        <w:separator/>
      </w:r>
    </w:p>
  </w:endnote>
  <w:endnote w:type="continuationSeparator" w:id="0">
    <w:p w14:paraId="1C44BA91" w14:textId="77777777" w:rsidR="005560F2" w:rsidRDefault="00556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047B0" w14:textId="77777777" w:rsidR="00EB4D78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rFonts w:ascii="Arial" w:eastAsia="Arial" w:hAnsi="Arial" w:cs="Arial"/>
        <w:color w:val="888888"/>
        <w:sz w:val="16"/>
        <w:szCs w:val="16"/>
      </w:rPr>
      <w:t>Project Report | PUCIT 2026</w:t>
    </w:r>
    <w:r>
      <w:rPr>
        <w:rFonts w:ascii="Arial" w:eastAsia="Arial" w:hAnsi="Arial" w:cs="Arial"/>
        <w:sz w:val="16"/>
        <w:szCs w:val="16"/>
      </w:rPr>
      <w:tab/>
    </w:r>
    <w:r>
      <w:rPr>
        <w:rFonts w:ascii="Arial" w:eastAsia="Arial" w:hAnsi="Arial" w:cs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1C1A" w14:textId="77777777" w:rsidR="005560F2" w:rsidRDefault="005560F2">
      <w:r>
        <w:separator/>
      </w:r>
    </w:p>
  </w:footnote>
  <w:footnote w:type="continuationSeparator" w:id="0">
    <w:p w14:paraId="4B5E390B" w14:textId="77777777" w:rsidR="005560F2" w:rsidRDefault="00556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81A6" w14:textId="77777777" w:rsidR="00EB4D78" w:rsidRDefault="00000000">
    <w:pPr>
      <w:pBdr>
        <w:bottom w:val="single" w:sz="6" w:space="4" w:color="2E75B6"/>
      </w:pBdr>
      <w:tabs>
        <w:tab w:val="right" w:pos="9026"/>
      </w:tabs>
    </w:pPr>
    <w:r>
      <w:rPr>
        <w:rFonts w:ascii="Arial" w:eastAsia="Arial" w:hAnsi="Arial" w:cs="Arial"/>
        <w:b/>
        <w:bCs/>
        <w:color w:val="1E3A5F"/>
        <w:sz w:val="18"/>
        <w:szCs w:val="18"/>
      </w:rPr>
      <w:t xml:space="preserve">NetScan </w:t>
    </w:r>
    <w:r>
      <w:rPr>
        <w:rFonts w:ascii="Arial" w:eastAsia="Arial" w:hAnsi="Arial" w:cs="Arial"/>
        <w:color w:val="2E75B6"/>
        <w:sz w:val="18"/>
        <w:szCs w:val="18"/>
      </w:rPr>
      <w:t>— Network Fingerprint Generator &amp; Behavior Profiler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color w:val="888888"/>
        <w:sz w:val="16"/>
        <w:szCs w:val="16"/>
      </w:rPr>
      <w:t>Muhammad Yahya Sohail | PUCIT |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3639C"/>
    <w:multiLevelType w:val="hybridMultilevel"/>
    <w:tmpl w:val="61DCA32E"/>
    <w:lvl w:ilvl="0" w:tplc="8738D218">
      <w:start w:val="1"/>
      <w:numFmt w:val="bullet"/>
      <w:lvlText w:val="●"/>
      <w:lvlJc w:val="left"/>
      <w:pPr>
        <w:ind w:left="720" w:hanging="360"/>
      </w:pPr>
    </w:lvl>
    <w:lvl w:ilvl="1" w:tplc="886406F6">
      <w:start w:val="1"/>
      <w:numFmt w:val="bullet"/>
      <w:lvlText w:val="○"/>
      <w:lvlJc w:val="left"/>
      <w:pPr>
        <w:ind w:left="1440" w:hanging="360"/>
      </w:pPr>
    </w:lvl>
    <w:lvl w:ilvl="2" w:tplc="79A4075A">
      <w:start w:val="1"/>
      <w:numFmt w:val="bullet"/>
      <w:lvlText w:val="■"/>
      <w:lvlJc w:val="left"/>
      <w:pPr>
        <w:ind w:left="2160" w:hanging="360"/>
      </w:pPr>
    </w:lvl>
    <w:lvl w:ilvl="3" w:tplc="567AF3F8">
      <w:start w:val="1"/>
      <w:numFmt w:val="bullet"/>
      <w:lvlText w:val="●"/>
      <w:lvlJc w:val="left"/>
      <w:pPr>
        <w:ind w:left="2880" w:hanging="360"/>
      </w:pPr>
    </w:lvl>
    <w:lvl w:ilvl="4" w:tplc="3C54E9A6">
      <w:start w:val="1"/>
      <w:numFmt w:val="bullet"/>
      <w:lvlText w:val="○"/>
      <w:lvlJc w:val="left"/>
      <w:pPr>
        <w:ind w:left="3600" w:hanging="360"/>
      </w:pPr>
    </w:lvl>
    <w:lvl w:ilvl="5" w:tplc="09541842">
      <w:start w:val="1"/>
      <w:numFmt w:val="bullet"/>
      <w:lvlText w:val="■"/>
      <w:lvlJc w:val="left"/>
      <w:pPr>
        <w:ind w:left="4320" w:hanging="360"/>
      </w:pPr>
    </w:lvl>
    <w:lvl w:ilvl="6" w:tplc="E61C4810">
      <w:start w:val="1"/>
      <w:numFmt w:val="bullet"/>
      <w:lvlText w:val="●"/>
      <w:lvlJc w:val="left"/>
      <w:pPr>
        <w:ind w:left="5040" w:hanging="360"/>
      </w:pPr>
    </w:lvl>
    <w:lvl w:ilvl="7" w:tplc="0C7C3D10">
      <w:start w:val="1"/>
      <w:numFmt w:val="bullet"/>
      <w:lvlText w:val="●"/>
      <w:lvlJc w:val="left"/>
      <w:pPr>
        <w:ind w:left="5760" w:hanging="360"/>
      </w:pPr>
    </w:lvl>
    <w:lvl w:ilvl="8" w:tplc="F2E49A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8873E8"/>
    <w:multiLevelType w:val="hybridMultilevel"/>
    <w:tmpl w:val="CAC47900"/>
    <w:lvl w:ilvl="0" w:tplc="53CC11AA">
      <w:start w:val="1"/>
      <w:numFmt w:val="decimal"/>
      <w:lvlText w:val="%1."/>
      <w:lvlJc w:val="left"/>
      <w:pPr>
        <w:ind w:left="720" w:hanging="360"/>
      </w:pPr>
    </w:lvl>
    <w:lvl w:ilvl="1" w:tplc="16A4E82C">
      <w:numFmt w:val="decimal"/>
      <w:lvlText w:val=""/>
      <w:lvlJc w:val="left"/>
    </w:lvl>
    <w:lvl w:ilvl="2" w:tplc="9FD2EC1E">
      <w:numFmt w:val="decimal"/>
      <w:lvlText w:val=""/>
      <w:lvlJc w:val="left"/>
    </w:lvl>
    <w:lvl w:ilvl="3" w:tplc="F1E43EB4">
      <w:numFmt w:val="decimal"/>
      <w:lvlText w:val=""/>
      <w:lvlJc w:val="left"/>
    </w:lvl>
    <w:lvl w:ilvl="4" w:tplc="FE6ACA8C">
      <w:numFmt w:val="decimal"/>
      <w:lvlText w:val=""/>
      <w:lvlJc w:val="left"/>
    </w:lvl>
    <w:lvl w:ilvl="5" w:tplc="18C82A04">
      <w:numFmt w:val="decimal"/>
      <w:lvlText w:val=""/>
      <w:lvlJc w:val="left"/>
    </w:lvl>
    <w:lvl w:ilvl="6" w:tplc="604489D0">
      <w:numFmt w:val="decimal"/>
      <w:lvlText w:val=""/>
      <w:lvlJc w:val="left"/>
    </w:lvl>
    <w:lvl w:ilvl="7" w:tplc="6FBE4D76">
      <w:numFmt w:val="decimal"/>
      <w:lvlText w:val=""/>
      <w:lvlJc w:val="left"/>
    </w:lvl>
    <w:lvl w:ilvl="8" w:tplc="27740188">
      <w:numFmt w:val="decimal"/>
      <w:lvlText w:val=""/>
      <w:lvlJc w:val="left"/>
    </w:lvl>
  </w:abstractNum>
  <w:abstractNum w:abstractNumId="2" w15:restartNumberingAfterBreak="0">
    <w:nsid w:val="68A13F1C"/>
    <w:multiLevelType w:val="hybridMultilevel"/>
    <w:tmpl w:val="A4667564"/>
    <w:lvl w:ilvl="0" w:tplc="2256B2D8">
      <w:start w:val="1"/>
      <w:numFmt w:val="bullet"/>
      <w:lvlText w:val="•"/>
      <w:lvlJc w:val="left"/>
      <w:pPr>
        <w:ind w:left="720" w:hanging="360"/>
      </w:pPr>
    </w:lvl>
    <w:lvl w:ilvl="1" w:tplc="AE2C6AAE">
      <w:numFmt w:val="decimal"/>
      <w:lvlText w:val=""/>
      <w:lvlJc w:val="left"/>
    </w:lvl>
    <w:lvl w:ilvl="2" w:tplc="01EC1656">
      <w:numFmt w:val="decimal"/>
      <w:lvlText w:val=""/>
      <w:lvlJc w:val="left"/>
    </w:lvl>
    <w:lvl w:ilvl="3" w:tplc="68D059D0">
      <w:numFmt w:val="decimal"/>
      <w:lvlText w:val=""/>
      <w:lvlJc w:val="left"/>
    </w:lvl>
    <w:lvl w:ilvl="4" w:tplc="E82CA61C">
      <w:numFmt w:val="decimal"/>
      <w:lvlText w:val=""/>
      <w:lvlJc w:val="left"/>
    </w:lvl>
    <w:lvl w:ilvl="5" w:tplc="1A3E1EF6">
      <w:numFmt w:val="decimal"/>
      <w:lvlText w:val=""/>
      <w:lvlJc w:val="left"/>
    </w:lvl>
    <w:lvl w:ilvl="6" w:tplc="48705B90">
      <w:numFmt w:val="decimal"/>
      <w:lvlText w:val=""/>
      <w:lvlJc w:val="left"/>
    </w:lvl>
    <w:lvl w:ilvl="7" w:tplc="2B1E6B20">
      <w:numFmt w:val="decimal"/>
      <w:lvlText w:val=""/>
      <w:lvlJc w:val="left"/>
    </w:lvl>
    <w:lvl w:ilvl="8" w:tplc="4ADE8EEC">
      <w:numFmt w:val="decimal"/>
      <w:lvlText w:val=""/>
      <w:lvlJc w:val="left"/>
    </w:lvl>
  </w:abstractNum>
  <w:num w:numId="1" w16cid:durableId="2119910702">
    <w:abstractNumId w:val="0"/>
    <w:lvlOverride w:ilvl="0">
      <w:startOverride w:val="1"/>
    </w:lvlOverride>
  </w:num>
  <w:num w:numId="2" w16cid:durableId="1489055402">
    <w:abstractNumId w:val="2"/>
    <w:lvlOverride w:ilvl="0">
      <w:startOverride w:val="1"/>
    </w:lvlOverride>
  </w:num>
  <w:num w:numId="3" w16cid:durableId="12176223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D78"/>
    <w:rsid w:val="001F78FA"/>
    <w:rsid w:val="005560F2"/>
    <w:rsid w:val="00D95579"/>
    <w:rsid w:val="00DF278E"/>
    <w:rsid w:val="00EB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1F52"/>
  <w15:docId w15:val="{F6E0DDBB-3D1D-4173-8D37-8E99966C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Arial" w:eastAsia="Arial" w:hAnsi="Arial" w:cs="Arial"/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rFonts w:ascii="Arial" w:eastAsia="Arial" w:hAnsi="Arial" w:cs="Arial"/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M-Yahya-Sohail/NetScan---Network-Fingerprint-Gener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1155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YAHYA SOHAIL</cp:lastModifiedBy>
  <cp:revision>3</cp:revision>
  <dcterms:created xsi:type="dcterms:W3CDTF">2026-05-06T23:27:00Z</dcterms:created>
  <dcterms:modified xsi:type="dcterms:W3CDTF">2026-05-07T05:49:00Z</dcterms:modified>
</cp:coreProperties>
</file>