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军事理论 简答题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军事科学的功能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为国家</w:t>
      </w:r>
      <w:r>
        <w:rPr>
          <w:b w:val="true"/>
          <w:bCs w:val="true"/>
          <w:u w:val="single"/>
          <w:color w:val="#3da8f5"/>
          <w:sz w:val="20"/>
          <w:szCs w:val="20"/>
          <w:rFonts w:ascii="Microsoft YaHei" w:cs="Microsoft YaHei" w:eastAsia="Microsoft YaHei" w:hAnsi="Microsoft YaHei"/>
        </w:rPr>
        <w:t xml:space="preserve">制定</w:t>
      </w:r>
      <w:r>
        <w:rPr>
          <w:b w:val="true"/>
          <w:bCs w:val="true"/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军事战略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提供理论依据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为国家</w:t>
      </w:r>
      <w:r>
        <w:rPr>
          <w:b w:val="true"/>
          <w:bCs w:val="true"/>
          <w:u w:val="single"/>
          <w:color w:val="#3da8f5"/>
          <w:sz w:val="20"/>
          <w:szCs w:val="20"/>
          <w:rFonts w:ascii="Microsoft YaHei" w:cs="Microsoft YaHei" w:eastAsia="Microsoft YaHei" w:hAnsi="Microsoft YaHei"/>
        </w:rPr>
        <w:t xml:space="preserve">规划</w:t>
      </w:r>
      <w:r>
        <w:rPr>
          <w:b w:val="true"/>
          <w:bCs w:val="true"/>
          <w:u w:val="single"/>
          <w:sz w:val="20"/>
          <w:szCs w:val="20"/>
          <w:rFonts w:ascii="Microsoft YaHei" w:cs="Microsoft YaHei" w:eastAsia="Microsoft YaHei" w:hAnsi="Microsoft YaHei"/>
        </w:rPr>
        <w:t xml:space="preserve">武装力量建设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提供理论依据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为国家</w:t>
      </w:r>
      <w:r>
        <w:rPr>
          <w:b w:val="true"/>
          <w:bCs w:val="true"/>
          <w:u w:val="singl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发展</w:t>
      </w:r>
      <w:r>
        <w:rPr>
          <w:b w:val="true"/>
          <w:bCs w:val="true"/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武器技术装备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进行科学论证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为国家</w:t>
      </w:r>
      <w:r>
        <w:rPr>
          <w:b w:val="true"/>
          <w:bCs w:val="true"/>
          <w:u w:val="single"/>
          <w:sz w:val="20"/>
          <w:szCs w:val="20"/>
          <w:rFonts w:ascii="Microsoft YaHei" w:cs="Microsoft YaHei" w:eastAsia="Microsoft YaHei" w:hAnsi="Microsoft YaHei"/>
        </w:rPr>
        <w:t xml:space="preserve">准备与实施战争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提供理论依据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军事科学的研究对象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军事科学源于战争和国防的实践，因而战争和国防就成为军事科学的研究对象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*国防必然成为军事科学的主要研究对象之一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军事科学的任务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军事科学的研究对象决定军事科学的研究任务。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军事科学的研究任务,就是通过对战争和国防实践经验的科学总结,对战争和国防规律及其指导规律的不断探索,预测战争的发生、发展及其特点,提出克敌制胜的原则,手段和方法;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分析战略环境的发展变化及其影响，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提出国家防卫的原则、目标和措施,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为正确地指导战争和国防的准备与实施,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提供科学的理论指导和决策依据。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大学生学习军事科学的意义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大学生参加军事训练、学习军事科学是法定的公民义务，责无旁贷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*法律规定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大学生参加军事训练、学习军事科学有利于提高全民国防意识，振奋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民族精神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大学生参加军事训练、学习军事科学有利于</w:t>
      </w: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加强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国防后备力量建设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大学生参加军事训练、学习军事科学有利于培养德、智、体全面发展的“四有”新人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大学生学习军事科学的基本方法（意义和基本方法交替出题）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拓展思维领域，综合运用各种思维方法。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研究战例，借鉴历史。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善于合成，融会贯通。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国防的基本要素 国防基本概念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主体（偶尔简答）：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国防活动的实行者，通常为国家，有时是国际联盟（偶尔简答）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对象（偶尔简答）：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要防备和抵抗的对象是“侵略”，制止的对象是“武装颠覆和分裂”（同上）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目的（常考）：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捍卫国家的主权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保卫国家的统一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保卫国家的领土完整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维护国家的安全和利益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手段（略）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军事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政治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经济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外交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以及军事有关的科技、教育等，也是国防的重要手段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国防历史的启示（常考）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经济发展是国防强大的基础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政治昌明是国防巩固的根本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国家的统一和民族的团结是国防强大的关键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保持忧患意识是国防巩固发展的前提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现代国防的基本特征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现代国防的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概念内涵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更丰富（包括国家政治制度的巩固、领土主权的完整等）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现代国防是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多种手段、多种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斗争形式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的角逐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（暴力对抗、威慑、谈判、适时运用）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现代国防是</w:t>
      </w: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综合国力的较量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（凭借综合国力维护国家安全）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现代国防与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国家经济建设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关系更加密切（军队对高技术武器装备的需求）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*国防动员简答 名词解释各选一道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国防动员的意义/功能（常考简答）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动员是增强国防实力的重要措施（将战争潜力转化为战争*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（课件：军事）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实力，转化功能）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动员是增强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国防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威慑力的有效手段（威慑功能）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动员是夺取战争主动权的可靠保障（实战功能）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国防动员的内容（常考简答）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武装力量动员（常考名解）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国民经济动员（常考名解）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科学技术动员（偶尔）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人民防空动员（常考名解）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政治动员（偶尔）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国防动员的要求（经常考）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（1） 动员速度要快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（2） 动员数量要充分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（3） 动员质量要高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（4） 动员范围要广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（5） 动员要 力求 </w:t>
      </w: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隐蔽安全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国防动员的方针（极常考）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平战结合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军民结合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寓军于民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国防动员的原则（极常考）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统一领导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全民参与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长期准备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重点建设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统筹兼顾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有序高效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毛泽东军事思想的科学体系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基本内容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战争观和军事问题方法论、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人民军队思想、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人民战争思想、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人民战争的战略战术思想、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国防建设思想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战争观和方法论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历史唯物主义的战争观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战争是阶级斗争的最高形式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战争是流血的政治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战争是经济的竞赛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用正义消灭非正义战争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研究和指导战争的方法论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研究和指导战争必须认识战争规律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研究和指导战争必须着眼其特点、着眼其发展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研究和指导战争，要关照全局，把握关节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研究和指导战争，要使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主观指导符合客观实际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人民战争思想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人民战争的基本概念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人民战争是“被压迫阶级和被压迫民族为谋求自身的解放，发动和依靠广大人民群众进行的战争”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两个基本属性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正义性 群众性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毛泽东人民战争思想的基本理论观点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战争的正义性是实行人民战争的政治基础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● 革命战争是群众的战争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人民群众</w:t>
      </w: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是战争伟力之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最深厚根源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● 兵民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是胜利之本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人是战争胜负的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决定因素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积极防御和消极防御的概念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*信息化作战平台抽一两个考一下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信息化作战平台的分类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随着科学技术的进步，信息化武器装备层出不穷，与之相适应的信息化作战平台也相继出现。并且已经远远超出了传统意义上的作战平台的分类界限，分类的方法也非常繁杂。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按所处空间划分主要包括: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1、陆上作战平台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2、海上作战平台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3、空中作战平台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4、空间作战平台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积极防御：是以积极的攻势行动，战胜进攻之敌的防御，亦称攻势防御、决战防御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消极防御：是单纯为了挡住敌人进攻的防御，亦称专守防御、单纯防御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积极防御的战略指导思想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1. 承认积极防御，反对消极防御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写两个名词解释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2. 积极防御战略思想的基本精神 （ 冲 后 攻 持）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1） 充分准备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2） 后发制人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3） 攻防结合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4） 持久胜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敌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信息化作战平台的特征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一是战场态势感知共享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二是交战空间全维一体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三是软硬互补精确打击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四是实时联动平行作战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五是系统配套精确保障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信息化陆上作战平台对作战的影响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1、军队机动作战能力增强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2、陆军纵深攻击能力增大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3、战斗指挥和协同复杂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4、作战的非线性特征明显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信息化海上作战平台对作战的影响（常考）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1、海上作战方式明显改变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2、作战节奏加快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3、战场空间扩大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4、战争发起突然性增大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信息化空中作战平台对作战的影响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1、使空袭作战成为独立的作战阶段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2、使空中战场的范围不断扩大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3、为陆、海军增添了纵深打击的新手段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4、使作战指挥能力大为提高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信息化战争的主要特征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武器装备的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高度信息化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战争能量释放形态的信息主导化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战场空间的多位一体化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信息系统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成为作战双方的主要打击目标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 制信息权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成为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战场争夺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的核心和基础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基于网络信息</w:t>
      </w: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体系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的联合作战能力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成为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战斗力的基本形态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软杀伤与硬摧毁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有机结合成为作战的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普遍原则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军队指挥控制系统的构成（常考简答）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信息收集分系统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信息传递分系统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信息处理分系统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信息显示分系统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决策监控分系统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执行分系统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军队指挥控制系统的基本功能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●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迅速收集和处理情报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自动查找和提取情报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辅助参谋人员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拟制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军事文书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实时观察战场情况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对武器进行自动控制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提高后勤指挥效率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军队指挥控制系统对作战的影响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对作战指挥的影响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使指挥机关的组织结构发生变革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使指挥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工作方式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发生变革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 指挥决策 更加科学化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 战场调控 更趋完善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对军队机动的影响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为军队机动的能力提高创造了许多有利条件。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对武器效能的影响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武器控制自动化是军队指挥控制系统的一个主要内容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对作战保障的影响。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军队指挥控制系统对 作战保障 的影响主要体现在 信息保障和后勤保障两个方面。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制导技术的种类（精确制导武器所采取精确制导技术的种类）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●自主式制导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寻的制导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遥控制导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复合制导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精确制导武器的主要种类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 导弹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制导炸弹（名词解释）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制导炮弹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制导地雷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● 制导鱼雷</w:t>
      </w: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spacing w:before="100" w:after="100"/>
        <w:ind w:left="0" w:hanging="200"/>
      </w:pPr>
    </w:lvl>
    <w:lvl w:ilvl="1" w15:tentative="1">
      <w:start w:val="1"/>
      <w:lvlJc w:val="start"/>
      <w:lvlText w:val="●"/>
      <w:pPr>
        <w:spacing w:before="100" w:after="100"/>
        <w:ind w:left="350" w:hanging="200"/>
      </w:pPr>
    </w:lvl>
    <w:lvl w:ilvl="2" w15:tentative="1">
      <w:start w:val="1"/>
      <w:lvlJc w:val="start"/>
      <w:lvlText w:val="●"/>
      <w:pPr>
        <w:spacing w:before="100" w:after="100"/>
        <w:ind w:left="700" w:hanging="200"/>
      </w:pPr>
    </w:lvl>
    <w:lvl w:ilvl="3" w15:tentative="1">
      <w:start w:val="1"/>
      <w:lvlJc w:val="start"/>
      <w:lvlText w:val="●"/>
      <w:pPr>
        <w:spacing w:before="100" w:after="100"/>
        <w:ind w:left="1050" w:hanging="200"/>
      </w:pPr>
    </w:lvl>
    <w:lvl w:ilvl="4" w15:tentative="1">
      <w:start w:val="1"/>
      <w:lvlJc w:val="start"/>
      <w:lvlText w:val="●"/>
      <w:pPr>
        <w:spacing w:before="100" w:after="100"/>
        <w:ind w:left="1400" w:hanging="200"/>
      </w:pPr>
    </w:lvl>
    <w:lvl w:ilvl="5" w15:tentative="1">
      <w:start w:val="1"/>
      <w:lvlJc w:val="start"/>
      <w:lvlText w:val="●"/>
      <w:pPr>
        <w:spacing w:before="100" w:after="100"/>
        <w:ind w:left="1750" w:hanging="200"/>
      </w:pPr>
    </w:lvl>
    <w:lvl w:ilvl="6" w15:tentative="1">
      <w:start w:val="1"/>
      <w:lvlJc w:val="start"/>
      <w:lvlText w:val="●"/>
      <w:pPr>
        <w:spacing w:before="100" w:after="100"/>
        <w:ind w:left="2100" w:hanging="200"/>
      </w:pPr>
    </w:lvl>
    <w:lvl w:ilvl="7" w15:tentative="1">
      <w:start w:val="1"/>
      <w:lvlJc w:val="start"/>
      <w:lvlText w:val="●"/>
      <w:pPr>
        <w:spacing w:before="100" w:after="100"/>
        <w:ind w:left="2450" w:hanging="200"/>
      </w:pPr>
    </w:lvl>
    <w:lvl w:ilvl="8" w15:tentative="1">
      <w:start w:val="1"/>
      <w:lvlJc w:val="start"/>
      <w:lvlText w:val="●"/>
      <w:pPr>
        <w:spacing w:before="100" w:after="100"/>
        <w:ind w:left="280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军事理论 简答题</dc:title>
  <dcterms:created xsi:type="dcterms:W3CDTF">2023-12-26T23:26:47Z</dcterms:created>
  <dcterms:modified xsi:type="dcterms:W3CDTF">2023-12-26T23:26:47Z</dcterms:modified>
</cp:coreProperties>
</file>