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8097" w14:textId="19FA3492" w:rsidR="00D23174" w:rsidRDefault="00D23174" w:rsidP="00D23174">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 xml:space="preserve">Name: Mohamed </w:t>
      </w:r>
      <w:proofErr w:type="spellStart"/>
      <w:r>
        <w:rPr>
          <w:rFonts w:ascii="Times New Roman" w:eastAsia="Times New Roman" w:hAnsi="Times New Roman" w:cs="Times New Roman"/>
          <w:b/>
          <w:bCs/>
          <w:kern w:val="36"/>
          <w:sz w:val="32"/>
          <w:szCs w:val="32"/>
          <w14:ligatures w14:val="none"/>
        </w:rPr>
        <w:t>ziou</w:t>
      </w:r>
      <w:proofErr w:type="spellEnd"/>
    </w:p>
    <w:p w14:paraId="03202A63" w14:textId="3BFF2081" w:rsidR="00D23174" w:rsidRPr="00D23174" w:rsidRDefault="00D23174" w:rsidP="00D23174">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Number: 2892</w:t>
      </w:r>
    </w:p>
    <w:p w14:paraId="68114F94" w14:textId="5F1CADEF" w:rsidR="00D23174" w:rsidRPr="00D23174" w:rsidRDefault="00D23174" w:rsidP="00D231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174">
        <w:rPr>
          <w:rFonts w:ascii="Times New Roman" w:eastAsia="Times New Roman" w:hAnsi="Times New Roman" w:cs="Times New Roman"/>
          <w:b/>
          <w:bCs/>
          <w:kern w:val="36"/>
          <w:sz w:val="48"/>
          <w:szCs w:val="48"/>
          <w14:ligatures w14:val="none"/>
        </w:rPr>
        <w:t>CORBA-based Systems: An Overview</w:t>
      </w:r>
    </w:p>
    <w:p w14:paraId="7B26D9D9"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Abstract</w:t>
      </w:r>
    </w:p>
    <w:p w14:paraId="1C80480E"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 xml:space="preserve">The Common Object Request Broker Architecture (CORBA) is a widely used middleware standard for creating distributed systems. While CORBA supports interoperability, scalability, and abstraction in distributed environments, its complexity can lead to design and implementation inefficiencies. These inefficiencies often manifest as </w:t>
      </w:r>
      <w:r w:rsidRPr="00D23174">
        <w:rPr>
          <w:rFonts w:ascii="Times New Roman" w:eastAsia="Times New Roman" w:hAnsi="Times New Roman" w:cs="Times New Roman"/>
          <w:b/>
          <w:bCs/>
          <w:kern w:val="0"/>
          <w:sz w:val="24"/>
          <w:szCs w:val="24"/>
          <w14:ligatures w14:val="none"/>
        </w:rPr>
        <w:t>code smells</w:t>
      </w:r>
      <w:r w:rsidRPr="00D23174">
        <w:rPr>
          <w:rFonts w:ascii="Times New Roman" w:eastAsia="Times New Roman" w:hAnsi="Times New Roman" w:cs="Times New Roman"/>
          <w:kern w:val="0"/>
          <w:sz w:val="24"/>
          <w:szCs w:val="24"/>
          <w14:ligatures w14:val="none"/>
        </w:rPr>
        <w:t>, which indicate poor design choices that may reduce the maintainability and performance of CORBA-based systems. This paper explores the concept of code smells in CORBA systems, identifies common examples, and provides strategies to address them through refactoring and design improvements.</w:t>
      </w:r>
    </w:p>
    <w:p w14:paraId="0058FC0F"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7E07A126">
          <v:rect id="_x0000_i1103" style="width:0;height:1.5pt" o:hralign="center" o:hrstd="t" o:hr="t" fillcolor="#a0a0a0" stroked="f"/>
        </w:pict>
      </w:r>
    </w:p>
    <w:p w14:paraId="70CA7D0D"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1. Introduction</w:t>
      </w:r>
    </w:p>
    <w:p w14:paraId="232C3F02"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The Common Object Request Broker Architecture (CORBA), established by the Object Management Group (OMG), enables seamless interaction between distributed objects. CORBA abstracts the complexity of communication in heterogeneous networks, making it easier to develop distributed applications.</w:t>
      </w:r>
    </w:p>
    <w:p w14:paraId="7379E526"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 xml:space="preserve">However, due to its inherent complexity and steep learning curve, CORBA applications are prone to design flaws and inefficiencies. These flaws often manifest as </w:t>
      </w:r>
      <w:r w:rsidRPr="00D23174">
        <w:rPr>
          <w:rFonts w:ascii="Times New Roman" w:eastAsia="Times New Roman" w:hAnsi="Times New Roman" w:cs="Times New Roman"/>
          <w:b/>
          <w:bCs/>
          <w:kern w:val="0"/>
          <w:sz w:val="24"/>
          <w:szCs w:val="24"/>
          <w14:ligatures w14:val="none"/>
        </w:rPr>
        <w:t>code smells</w:t>
      </w:r>
      <w:r w:rsidRPr="00D23174">
        <w:rPr>
          <w:rFonts w:ascii="Times New Roman" w:eastAsia="Times New Roman" w:hAnsi="Times New Roman" w:cs="Times New Roman"/>
          <w:kern w:val="0"/>
          <w:sz w:val="24"/>
          <w:szCs w:val="24"/>
          <w14:ligatures w14:val="none"/>
        </w:rPr>
        <w:t>, which are symptoms of poor design choices in the implementation. This paper aims to provide an overview of code smells in CORBA-based systems, their implications, and strategies for mitigating them.</w:t>
      </w:r>
    </w:p>
    <w:p w14:paraId="2658D034"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05BE2C3D">
          <v:rect id="_x0000_i1104" style="width:0;height:1.5pt" o:hralign="center" o:hrstd="t" o:hr="t" fillcolor="#a0a0a0" stroked="f"/>
        </w:pict>
      </w:r>
    </w:p>
    <w:p w14:paraId="383815DC"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2. Overview of CORBA</w:t>
      </w:r>
    </w:p>
    <w:p w14:paraId="5AAB70E3"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CORBA provides a mechanism for objects in a distributed system to communicate, regardless of the programming language, operating system, or hardware platform. It achieves this through:</w:t>
      </w:r>
    </w:p>
    <w:p w14:paraId="7E1697BE" w14:textId="77777777" w:rsidR="00D23174" w:rsidRPr="00D23174" w:rsidRDefault="00D23174" w:rsidP="00D2317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IDL (Interface Definition Language):</w:t>
      </w:r>
      <w:r w:rsidRPr="00D23174">
        <w:rPr>
          <w:rFonts w:ascii="Times New Roman" w:eastAsia="Times New Roman" w:hAnsi="Times New Roman" w:cs="Times New Roman"/>
          <w:kern w:val="0"/>
          <w:sz w:val="24"/>
          <w:szCs w:val="24"/>
          <w14:ligatures w14:val="none"/>
        </w:rPr>
        <w:t xml:space="preserve"> Used to define interfaces for distributed objects.</w:t>
      </w:r>
    </w:p>
    <w:p w14:paraId="43C847B6" w14:textId="77777777" w:rsidR="00D23174" w:rsidRPr="00D23174" w:rsidRDefault="00D23174" w:rsidP="00D2317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ORB (Object Request Broker):</w:t>
      </w:r>
      <w:r w:rsidRPr="00D23174">
        <w:rPr>
          <w:rFonts w:ascii="Times New Roman" w:eastAsia="Times New Roman" w:hAnsi="Times New Roman" w:cs="Times New Roman"/>
          <w:kern w:val="0"/>
          <w:sz w:val="24"/>
          <w:szCs w:val="24"/>
          <w14:ligatures w14:val="none"/>
        </w:rPr>
        <w:t xml:space="preserve"> The middleware that handles communication between client and server objects.</w:t>
      </w:r>
    </w:p>
    <w:p w14:paraId="7573FC56" w14:textId="77777777" w:rsidR="00D23174" w:rsidRPr="00D23174" w:rsidRDefault="00D23174" w:rsidP="00D2317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Stubs and Skeletons:</w:t>
      </w:r>
      <w:r w:rsidRPr="00D23174">
        <w:rPr>
          <w:rFonts w:ascii="Times New Roman" w:eastAsia="Times New Roman" w:hAnsi="Times New Roman" w:cs="Times New Roman"/>
          <w:kern w:val="0"/>
          <w:sz w:val="24"/>
          <w:szCs w:val="24"/>
          <w14:ligatures w14:val="none"/>
        </w:rPr>
        <w:t xml:space="preserve"> Generated code that facilitates communication between objects.</w:t>
      </w:r>
    </w:p>
    <w:p w14:paraId="7DA46CAB" w14:textId="77777777" w:rsidR="00D23174" w:rsidRPr="00D23174" w:rsidRDefault="00D23174" w:rsidP="00D2317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Portable Object Adapter (POA):</w:t>
      </w:r>
      <w:r w:rsidRPr="00D23174">
        <w:rPr>
          <w:rFonts w:ascii="Times New Roman" w:eastAsia="Times New Roman" w:hAnsi="Times New Roman" w:cs="Times New Roman"/>
          <w:kern w:val="0"/>
          <w:sz w:val="24"/>
          <w:szCs w:val="24"/>
          <w14:ligatures w14:val="none"/>
        </w:rPr>
        <w:t xml:space="preserve"> Manages the lifecycle of server-side objects.</w:t>
      </w:r>
    </w:p>
    <w:p w14:paraId="27E9DF06"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lastRenderedPageBreak/>
        <w:t>Despite its advantages, CORBA introduces complexities, such as verbose IDL definitions, extensive configuration, and challenges in debugging distributed systems. These complexities often result in code smells.</w:t>
      </w:r>
    </w:p>
    <w:p w14:paraId="521DA93E"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6BB3D655">
          <v:rect id="_x0000_i1105" style="width:0;height:1.5pt" o:hralign="center" o:hrstd="t" o:hr="t" fillcolor="#a0a0a0" stroked="f"/>
        </w:pict>
      </w:r>
    </w:p>
    <w:p w14:paraId="56F294FA"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3. Code Smells in CORBA-Based Systems</w:t>
      </w:r>
    </w:p>
    <w:p w14:paraId="334A126A"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3.1 Tight Coupling</w:t>
      </w:r>
    </w:p>
    <w:p w14:paraId="3BB12CF2"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In CORBA, client stubs are generated based on IDL definitions, creating a strong dependency between the client and the server. Changes in the server's interface often require regenerating and recompiling the client stubs.</w:t>
      </w:r>
    </w:p>
    <w:p w14:paraId="171621D9" w14:textId="77777777" w:rsidR="00D23174" w:rsidRPr="00D23174" w:rsidRDefault="00D23174" w:rsidP="00D2317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Reduced flexibility and increased maintenance efforts.</w:t>
      </w:r>
    </w:p>
    <w:p w14:paraId="471D44D1" w14:textId="77777777" w:rsidR="00D23174" w:rsidRPr="00D23174" w:rsidRDefault="00D23174" w:rsidP="00D2317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Introduce a façade or adapter pattern to decouple client implementations from server interfaces.</w:t>
      </w:r>
    </w:p>
    <w:p w14:paraId="48E5EE9A"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6D32613B">
          <v:rect id="_x0000_i1106" style="width:0;height:1.5pt" o:hralign="center" o:hrstd="t" o:hr="t" fillcolor="#a0a0a0" stroked="f"/>
        </w:pict>
      </w:r>
    </w:p>
    <w:p w14:paraId="37FF5A45"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3.2 Excessive Use of IDL</w:t>
      </w:r>
    </w:p>
    <w:p w14:paraId="5A36D81D"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CORBA relies heavily on IDL to define object interfaces. Overly complex or verbose IDL definitions can lead to code that is hard to maintain and understand.</w:t>
      </w:r>
    </w:p>
    <w:p w14:paraId="050DC294" w14:textId="77777777" w:rsidR="00D23174" w:rsidRPr="00D23174" w:rsidRDefault="00D23174" w:rsidP="00D2317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Increased difficulty in debugging and extending the system.</w:t>
      </w:r>
    </w:p>
    <w:p w14:paraId="7BEE6CC5" w14:textId="77777777" w:rsidR="00D23174" w:rsidRPr="00D23174" w:rsidRDefault="00D23174" w:rsidP="00D2317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Simplify IDL definitions by breaking them into smaller, more modular components.</w:t>
      </w:r>
    </w:p>
    <w:p w14:paraId="04CFCCF0"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40C8F311">
          <v:rect id="_x0000_i1107" style="width:0;height:1.5pt" o:hralign="center" o:hrstd="t" o:hr="t" fillcolor="#a0a0a0" stroked="f"/>
        </w:pict>
      </w:r>
    </w:p>
    <w:p w14:paraId="32F5C0F8"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3.3 Overloaded ORBs</w:t>
      </w:r>
    </w:p>
    <w:p w14:paraId="18F8C343"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CORBA applications often place excessive responsibilities on the ORB, such as managing complex object lifecycles, handling large message payloads, or dealing with inefficient network communications.</w:t>
      </w:r>
    </w:p>
    <w:p w14:paraId="1A679AAA" w14:textId="77777777" w:rsidR="00D23174" w:rsidRPr="00D23174" w:rsidRDefault="00D23174" w:rsidP="00D2317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Slower performance and increased risk of system crashes.</w:t>
      </w:r>
    </w:p>
    <w:p w14:paraId="13A51D83" w14:textId="77777777" w:rsidR="00D23174" w:rsidRPr="00D23174" w:rsidRDefault="00D23174" w:rsidP="00D2317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Offload certain tasks from the ORB, such as using lightweight communication protocols for non-critical operations.</w:t>
      </w:r>
    </w:p>
    <w:p w14:paraId="4069F572"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7821BCE6">
          <v:rect id="_x0000_i1108" style="width:0;height:1.5pt" o:hralign="center" o:hrstd="t" o:hr="t" fillcolor="#a0a0a0" stroked="f"/>
        </w:pict>
      </w:r>
    </w:p>
    <w:p w14:paraId="3BF9DB80"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3.4 Long Parameter Lists in IDL Methods</w:t>
      </w:r>
    </w:p>
    <w:p w14:paraId="7B66831B"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lastRenderedPageBreak/>
        <w:t>IDL methods with long parameter lists are common in CORBA applications, resulting in reduced readability and maintainability.</w:t>
      </w:r>
    </w:p>
    <w:p w14:paraId="26C09932" w14:textId="77777777" w:rsidR="00D23174" w:rsidRPr="00D23174" w:rsidRDefault="00D23174" w:rsidP="00D2317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Increased complexity and higher risk of introducing bugs.</w:t>
      </w:r>
    </w:p>
    <w:p w14:paraId="45C1ECB4" w14:textId="77777777" w:rsidR="00D23174" w:rsidRPr="00D23174" w:rsidRDefault="00D23174" w:rsidP="00D2317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Group related parameters into data structures or objects.</w:t>
      </w:r>
    </w:p>
    <w:p w14:paraId="3BA2918E"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4158A8B5">
          <v:rect id="_x0000_i1109" style="width:0;height:1.5pt" o:hralign="center" o:hrstd="t" o:hr="t" fillcolor="#a0a0a0" stroked="f"/>
        </w:pict>
      </w:r>
    </w:p>
    <w:p w14:paraId="66B6B818"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3.5 Inefficient Exception Handling</w:t>
      </w:r>
    </w:p>
    <w:p w14:paraId="0AC163D0"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CORBA supports remote exception handling, but excessive use of generic exceptions can obscure the root cause of issues.</w:t>
      </w:r>
    </w:p>
    <w:p w14:paraId="381ED60A" w14:textId="77777777" w:rsidR="00D23174" w:rsidRPr="00D23174" w:rsidRDefault="00D23174" w:rsidP="00D2317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Debugging becomes challenging, especially in a distributed environment.</w:t>
      </w:r>
    </w:p>
    <w:p w14:paraId="12060F4F" w14:textId="77777777" w:rsidR="00D23174" w:rsidRPr="00D23174" w:rsidRDefault="00D23174" w:rsidP="00D2317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Define specific exception types in IDL and implement detailed error handling.</w:t>
      </w:r>
    </w:p>
    <w:p w14:paraId="0D85FCBB"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014D09FD">
          <v:rect id="_x0000_i1110" style="width:0;height:1.5pt" o:hralign="center" o:hrstd="t" o:hr="t" fillcolor="#a0a0a0" stroked="f"/>
        </w:pict>
      </w:r>
    </w:p>
    <w:p w14:paraId="683D39CB"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3.6 Duplicated Code in Stubs and Skeletons</w:t>
      </w:r>
    </w:p>
    <w:p w14:paraId="0FDF12DD"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Generated code for stubs and skeletons often contains repeated patterns, leading to redundancy.</w:t>
      </w:r>
    </w:p>
    <w:p w14:paraId="7BE37442" w14:textId="77777777" w:rsidR="00D23174" w:rsidRPr="00D23174" w:rsidRDefault="00D23174" w:rsidP="00D2317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Increased code size and reduced maintainability.</w:t>
      </w:r>
    </w:p>
    <w:p w14:paraId="5FF00F38" w14:textId="77777777" w:rsidR="00D23174" w:rsidRPr="00D23174" w:rsidRDefault="00D23174" w:rsidP="00D2317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Automate the removal of redundant patterns through customized code generation templates.</w:t>
      </w:r>
    </w:p>
    <w:p w14:paraId="1784D24E"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0384E769">
          <v:rect id="_x0000_i1111" style="width:0;height:1.5pt" o:hralign="center" o:hrstd="t" o:hr="t" fillcolor="#a0a0a0" stroked="f"/>
        </w:pict>
      </w:r>
    </w:p>
    <w:p w14:paraId="5D84B095"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3.7 Excessive Use of CORBA-Specific APIs</w:t>
      </w:r>
    </w:p>
    <w:p w14:paraId="46773173"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Over-reliance on CORBA-specific APIs can result in vendor lock-in and reduced portability.</w:t>
      </w:r>
    </w:p>
    <w:p w14:paraId="65B0E324" w14:textId="77777777" w:rsidR="00D23174" w:rsidRPr="00D23174" w:rsidRDefault="00D23174" w:rsidP="00D2317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Implication:</w:t>
      </w:r>
      <w:r w:rsidRPr="00D23174">
        <w:rPr>
          <w:rFonts w:ascii="Times New Roman" w:eastAsia="Times New Roman" w:hAnsi="Times New Roman" w:cs="Times New Roman"/>
          <w:kern w:val="0"/>
          <w:sz w:val="24"/>
          <w:szCs w:val="24"/>
          <w14:ligatures w14:val="none"/>
        </w:rPr>
        <w:t xml:space="preserve"> Transitioning to other middleware frameworks becomes challenging.</w:t>
      </w:r>
    </w:p>
    <w:p w14:paraId="4E06B82A" w14:textId="77777777" w:rsidR="00D23174" w:rsidRPr="00D23174" w:rsidRDefault="00D23174" w:rsidP="00D2317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Solution:</w:t>
      </w:r>
      <w:r w:rsidRPr="00D23174">
        <w:rPr>
          <w:rFonts w:ascii="Times New Roman" w:eastAsia="Times New Roman" w:hAnsi="Times New Roman" w:cs="Times New Roman"/>
          <w:kern w:val="0"/>
          <w:sz w:val="24"/>
          <w:szCs w:val="24"/>
          <w14:ligatures w14:val="none"/>
        </w:rPr>
        <w:t xml:space="preserve"> Abstract CORBA-specific functionality behind interfaces or wrappers.</w:t>
      </w:r>
    </w:p>
    <w:p w14:paraId="72D40629"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1CAE58FA">
          <v:rect id="_x0000_i1112" style="width:0;height:1.5pt" o:hralign="center" o:hrstd="t" o:hr="t" fillcolor="#a0a0a0" stroked="f"/>
        </w:pict>
      </w:r>
    </w:p>
    <w:p w14:paraId="4AFD4A1B"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4. Implications of Code Smells in CORBA Systems</w:t>
      </w:r>
    </w:p>
    <w:p w14:paraId="7210C758"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4.1 Reduced Maintainability</w:t>
      </w:r>
    </w:p>
    <w:p w14:paraId="08BC7D7F"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Code smells in CORBA systems increase the complexity of the codebase, making it harder to understand, debug, and extend.</w:t>
      </w:r>
    </w:p>
    <w:p w14:paraId="422734CC"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4.2 Performance Degradation</w:t>
      </w:r>
    </w:p>
    <w:p w14:paraId="752150C5"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lastRenderedPageBreak/>
        <w:t>Inefficient design choices, such as overloaded ORBs or excessive use of IDL, can lead to performance bottlenecks in distributed systems.</w:t>
      </w:r>
    </w:p>
    <w:p w14:paraId="1A248D87"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4.3 Increased Technical Debt</w:t>
      </w:r>
    </w:p>
    <w:p w14:paraId="0756468B"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Ignoring code smells in CORBA systems can accumulate technical debt, making future development and maintenance more expensive.</w:t>
      </w:r>
    </w:p>
    <w:p w14:paraId="13DCF573"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679825C6">
          <v:rect id="_x0000_i1113" style="width:0;height:1.5pt" o:hralign="center" o:hrstd="t" o:hr="t" fillcolor="#a0a0a0" stroked="f"/>
        </w:pict>
      </w:r>
    </w:p>
    <w:p w14:paraId="1EC10409"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5. Strategies for Mitigating Code Smells in CORBA Systems</w:t>
      </w:r>
    </w:p>
    <w:p w14:paraId="6DC49D24"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5.1 Refactoring</w:t>
      </w:r>
    </w:p>
    <w:p w14:paraId="2ACD600C"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Implement systematic refactoring practices to address code smells in CORBA systems. For example:</w:t>
      </w:r>
    </w:p>
    <w:p w14:paraId="23EA6A7A" w14:textId="77777777" w:rsidR="00D23174" w:rsidRPr="00D23174" w:rsidRDefault="00D23174" w:rsidP="00D2317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Simplify complex IDL definitions.</w:t>
      </w:r>
    </w:p>
    <w:p w14:paraId="7303940C" w14:textId="77777777" w:rsidR="00D23174" w:rsidRPr="00D23174" w:rsidRDefault="00D23174" w:rsidP="00D2317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Break down large classes and methods.</w:t>
      </w:r>
    </w:p>
    <w:p w14:paraId="6B53865E"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5.2 Follow Design Principles</w:t>
      </w:r>
    </w:p>
    <w:p w14:paraId="7E56C7A5"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Adhere to software design principles such as:</w:t>
      </w:r>
    </w:p>
    <w:p w14:paraId="6235FCC0" w14:textId="77777777" w:rsidR="00D23174" w:rsidRPr="00D23174" w:rsidRDefault="00D23174" w:rsidP="00D2317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Single Responsibility Principle (SRP):</w:t>
      </w:r>
      <w:r w:rsidRPr="00D23174">
        <w:rPr>
          <w:rFonts w:ascii="Times New Roman" w:eastAsia="Times New Roman" w:hAnsi="Times New Roman" w:cs="Times New Roman"/>
          <w:kern w:val="0"/>
          <w:sz w:val="24"/>
          <w:szCs w:val="24"/>
          <w14:ligatures w14:val="none"/>
        </w:rPr>
        <w:t xml:space="preserve"> Ensure that classes and methods have a single, well-defined purpose.</w:t>
      </w:r>
    </w:p>
    <w:p w14:paraId="4C2E3CAC" w14:textId="77777777" w:rsidR="00D23174" w:rsidRPr="00D23174" w:rsidRDefault="00D23174" w:rsidP="00D2317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Interface Segregation Principle (ISP):</w:t>
      </w:r>
      <w:r w:rsidRPr="00D23174">
        <w:rPr>
          <w:rFonts w:ascii="Times New Roman" w:eastAsia="Times New Roman" w:hAnsi="Times New Roman" w:cs="Times New Roman"/>
          <w:kern w:val="0"/>
          <w:sz w:val="24"/>
          <w:szCs w:val="24"/>
          <w14:ligatures w14:val="none"/>
        </w:rPr>
        <w:t xml:space="preserve"> Define smaller, more focused interfaces in IDL.</w:t>
      </w:r>
    </w:p>
    <w:p w14:paraId="24DA740B"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5.3 Use Design Patterns</w:t>
      </w:r>
    </w:p>
    <w:p w14:paraId="6BA29080"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Leverage design patterns to reduce code smells. For example:</w:t>
      </w:r>
    </w:p>
    <w:p w14:paraId="568E7BC7" w14:textId="77777777" w:rsidR="00D23174" w:rsidRPr="00D23174" w:rsidRDefault="00D23174" w:rsidP="00D2317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Adapter Pattern:</w:t>
      </w:r>
      <w:r w:rsidRPr="00D23174">
        <w:rPr>
          <w:rFonts w:ascii="Times New Roman" w:eastAsia="Times New Roman" w:hAnsi="Times New Roman" w:cs="Times New Roman"/>
          <w:kern w:val="0"/>
          <w:sz w:val="24"/>
          <w:szCs w:val="24"/>
          <w14:ligatures w14:val="none"/>
        </w:rPr>
        <w:t xml:space="preserve"> Decouple clients from server interfaces.</w:t>
      </w:r>
    </w:p>
    <w:p w14:paraId="332F761B" w14:textId="77777777" w:rsidR="00D23174" w:rsidRPr="00D23174" w:rsidRDefault="00D23174" w:rsidP="00D2317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b/>
          <w:bCs/>
          <w:kern w:val="0"/>
          <w:sz w:val="24"/>
          <w:szCs w:val="24"/>
          <w14:ligatures w14:val="none"/>
        </w:rPr>
        <w:t>Façade Pattern:</w:t>
      </w:r>
      <w:r w:rsidRPr="00D23174">
        <w:rPr>
          <w:rFonts w:ascii="Times New Roman" w:eastAsia="Times New Roman" w:hAnsi="Times New Roman" w:cs="Times New Roman"/>
          <w:kern w:val="0"/>
          <w:sz w:val="24"/>
          <w:szCs w:val="24"/>
          <w14:ligatures w14:val="none"/>
        </w:rPr>
        <w:t xml:space="preserve"> Simplify access to complex subsystems.</w:t>
      </w:r>
    </w:p>
    <w:p w14:paraId="3ED2CA77"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5.4 Automate Code Analysis</w:t>
      </w:r>
    </w:p>
    <w:p w14:paraId="37AE1D35"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Use static code analysis tools to detect code smells in CORBA-based systems. While CORBA-specific tools are limited, general tools like SonarQube can be configured to identify common smells.</w:t>
      </w:r>
    </w:p>
    <w:p w14:paraId="2DA35C43" w14:textId="77777777" w:rsidR="00D23174" w:rsidRPr="00D23174" w:rsidRDefault="00D23174" w:rsidP="00D231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174">
        <w:rPr>
          <w:rFonts w:ascii="Times New Roman" w:eastAsia="Times New Roman" w:hAnsi="Times New Roman" w:cs="Times New Roman"/>
          <w:b/>
          <w:bCs/>
          <w:kern w:val="0"/>
          <w:sz w:val="27"/>
          <w:szCs w:val="27"/>
          <w14:ligatures w14:val="none"/>
        </w:rPr>
        <w:t>5.5 Optimize Exception Handling</w:t>
      </w:r>
    </w:p>
    <w:p w14:paraId="6F17404B"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Define specific exceptions in IDL and implement error-handling mechanisms to provide detailed feedback during failures.</w:t>
      </w:r>
    </w:p>
    <w:p w14:paraId="6A0A61CC"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lastRenderedPageBreak/>
        <w:pict w14:anchorId="52EE0B43">
          <v:rect id="_x0000_i1114" style="width:0;height:1.5pt" o:hralign="center" o:hrstd="t" o:hr="t" fillcolor="#a0a0a0" stroked="f"/>
        </w:pict>
      </w:r>
    </w:p>
    <w:p w14:paraId="2B56C652"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6. Conclusion</w:t>
      </w:r>
    </w:p>
    <w:p w14:paraId="3B031141" w14:textId="77777777" w:rsidR="00D23174" w:rsidRPr="00D23174" w:rsidRDefault="00D23174" w:rsidP="00D23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CORBA provides a powerful framework for developing distributed systems, but its inherent complexity can lead to design inefficiencies and code smells. By identifying and addressing these smells through refactoring, adherence to design principles, and the use of design patterns, developers can improve the maintainability, scalability, and performance of CORBA-based systems. As distributed systems continue to evolve, it is essential to mitigate code smells to ensure the long-term success of CORBA applications.</w:t>
      </w:r>
    </w:p>
    <w:p w14:paraId="7FB9BFCE" w14:textId="77777777" w:rsidR="00D23174" w:rsidRPr="00D23174" w:rsidRDefault="00D23174" w:rsidP="00D23174">
      <w:pPr>
        <w:spacing w:after="0"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pict w14:anchorId="1132E1E9">
          <v:rect id="_x0000_i1115" style="width:0;height:1.5pt" o:hralign="center" o:hrstd="t" o:hr="t" fillcolor="#a0a0a0" stroked="f"/>
        </w:pict>
      </w:r>
    </w:p>
    <w:p w14:paraId="14002FD5" w14:textId="77777777" w:rsidR="00D23174" w:rsidRPr="00D23174" w:rsidRDefault="00D23174" w:rsidP="00D231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174">
        <w:rPr>
          <w:rFonts w:ascii="Times New Roman" w:eastAsia="Times New Roman" w:hAnsi="Times New Roman" w:cs="Times New Roman"/>
          <w:b/>
          <w:bCs/>
          <w:kern w:val="0"/>
          <w:sz w:val="36"/>
          <w:szCs w:val="36"/>
          <w14:ligatures w14:val="none"/>
        </w:rPr>
        <w:t>References</w:t>
      </w:r>
    </w:p>
    <w:p w14:paraId="6637CABB" w14:textId="77777777" w:rsidR="00D23174" w:rsidRPr="00D23174" w:rsidRDefault="00D23174" w:rsidP="00D2317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 xml:space="preserve">OMG. </w:t>
      </w:r>
      <w:r w:rsidRPr="00D23174">
        <w:rPr>
          <w:rFonts w:ascii="Times New Roman" w:eastAsia="Times New Roman" w:hAnsi="Times New Roman" w:cs="Times New Roman"/>
          <w:i/>
          <w:iCs/>
          <w:kern w:val="0"/>
          <w:sz w:val="24"/>
          <w:szCs w:val="24"/>
          <w14:ligatures w14:val="none"/>
        </w:rPr>
        <w:t>Common Object Request Broker Architecture (CORBA) Specification</w:t>
      </w:r>
      <w:r w:rsidRPr="00D23174">
        <w:rPr>
          <w:rFonts w:ascii="Times New Roman" w:eastAsia="Times New Roman" w:hAnsi="Times New Roman" w:cs="Times New Roman"/>
          <w:kern w:val="0"/>
          <w:sz w:val="24"/>
          <w:szCs w:val="24"/>
          <w14:ligatures w14:val="none"/>
        </w:rPr>
        <w:t xml:space="preserve">. Object Management Group, </w:t>
      </w:r>
      <w:hyperlink r:id="rId5" w:tgtFrame="_blank" w:history="1">
        <w:r w:rsidRPr="00D23174">
          <w:rPr>
            <w:rFonts w:ascii="Times New Roman" w:eastAsia="Times New Roman" w:hAnsi="Times New Roman" w:cs="Times New Roman"/>
            <w:color w:val="0000FF"/>
            <w:kern w:val="0"/>
            <w:sz w:val="24"/>
            <w:szCs w:val="24"/>
            <w:u w:val="single"/>
            <w14:ligatures w14:val="none"/>
          </w:rPr>
          <w:t>https://www.omg.org</w:t>
        </w:r>
      </w:hyperlink>
      <w:r w:rsidRPr="00D23174">
        <w:rPr>
          <w:rFonts w:ascii="Times New Roman" w:eastAsia="Times New Roman" w:hAnsi="Times New Roman" w:cs="Times New Roman"/>
          <w:kern w:val="0"/>
          <w:sz w:val="24"/>
          <w:szCs w:val="24"/>
          <w14:ligatures w14:val="none"/>
        </w:rPr>
        <w:t>.</w:t>
      </w:r>
    </w:p>
    <w:p w14:paraId="0569454C" w14:textId="77777777" w:rsidR="00D23174" w:rsidRPr="00D23174" w:rsidRDefault="00D23174" w:rsidP="00D2317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 xml:space="preserve">Fowler, Martin. </w:t>
      </w:r>
      <w:r w:rsidRPr="00D23174">
        <w:rPr>
          <w:rFonts w:ascii="Times New Roman" w:eastAsia="Times New Roman" w:hAnsi="Times New Roman" w:cs="Times New Roman"/>
          <w:i/>
          <w:iCs/>
          <w:kern w:val="0"/>
          <w:sz w:val="24"/>
          <w:szCs w:val="24"/>
          <w14:ligatures w14:val="none"/>
        </w:rPr>
        <w:t>Refactoring: Improving the Design of Existing Code</w:t>
      </w:r>
      <w:r w:rsidRPr="00D23174">
        <w:rPr>
          <w:rFonts w:ascii="Times New Roman" w:eastAsia="Times New Roman" w:hAnsi="Times New Roman" w:cs="Times New Roman"/>
          <w:kern w:val="0"/>
          <w:sz w:val="24"/>
          <w:szCs w:val="24"/>
          <w14:ligatures w14:val="none"/>
        </w:rPr>
        <w:t>. Addison-Wesley, 1999.</w:t>
      </w:r>
    </w:p>
    <w:p w14:paraId="32943486" w14:textId="77777777" w:rsidR="00D23174" w:rsidRPr="00D23174" w:rsidRDefault="00D23174" w:rsidP="00D2317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 xml:space="preserve">Gamma, Erich, et al. </w:t>
      </w:r>
      <w:r w:rsidRPr="00D23174">
        <w:rPr>
          <w:rFonts w:ascii="Times New Roman" w:eastAsia="Times New Roman" w:hAnsi="Times New Roman" w:cs="Times New Roman"/>
          <w:i/>
          <w:iCs/>
          <w:kern w:val="0"/>
          <w:sz w:val="24"/>
          <w:szCs w:val="24"/>
          <w14:ligatures w14:val="none"/>
        </w:rPr>
        <w:t>Design Patterns: Elements of Reusable Object-Oriented Software</w:t>
      </w:r>
      <w:r w:rsidRPr="00D23174">
        <w:rPr>
          <w:rFonts w:ascii="Times New Roman" w:eastAsia="Times New Roman" w:hAnsi="Times New Roman" w:cs="Times New Roman"/>
          <w:kern w:val="0"/>
          <w:sz w:val="24"/>
          <w:szCs w:val="24"/>
          <w14:ligatures w14:val="none"/>
        </w:rPr>
        <w:t>. Addison-Wesley, 1994.</w:t>
      </w:r>
    </w:p>
    <w:p w14:paraId="7AAFD031" w14:textId="77777777" w:rsidR="00D23174" w:rsidRPr="00D23174" w:rsidRDefault="00D23174" w:rsidP="00D2317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174">
        <w:rPr>
          <w:rFonts w:ascii="Times New Roman" w:eastAsia="Times New Roman" w:hAnsi="Times New Roman" w:cs="Times New Roman"/>
          <w:kern w:val="0"/>
          <w:sz w:val="24"/>
          <w:szCs w:val="24"/>
          <w14:ligatures w14:val="none"/>
        </w:rPr>
        <w:t xml:space="preserve">SonarQube Documentation: </w:t>
      </w:r>
      <w:hyperlink r:id="rId6" w:tgtFrame="_blank" w:history="1">
        <w:r w:rsidRPr="00D23174">
          <w:rPr>
            <w:rFonts w:ascii="Times New Roman" w:eastAsia="Times New Roman" w:hAnsi="Times New Roman" w:cs="Times New Roman"/>
            <w:color w:val="0000FF"/>
            <w:kern w:val="0"/>
            <w:sz w:val="24"/>
            <w:szCs w:val="24"/>
            <w:u w:val="single"/>
            <w14:ligatures w14:val="none"/>
          </w:rPr>
          <w:t>https://www.sonarqube.org</w:t>
        </w:r>
      </w:hyperlink>
      <w:r w:rsidRPr="00D23174">
        <w:rPr>
          <w:rFonts w:ascii="Times New Roman" w:eastAsia="Times New Roman" w:hAnsi="Times New Roman" w:cs="Times New Roman"/>
          <w:kern w:val="0"/>
          <w:sz w:val="24"/>
          <w:szCs w:val="24"/>
          <w14:ligatures w14:val="none"/>
        </w:rPr>
        <w:t>.</w:t>
      </w:r>
    </w:p>
    <w:p w14:paraId="226B9385" w14:textId="77777777" w:rsidR="00D158DE" w:rsidRDefault="00D158DE"/>
    <w:sectPr w:rsidR="00D15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66E"/>
    <w:multiLevelType w:val="multilevel"/>
    <w:tmpl w:val="8B4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35B5"/>
    <w:multiLevelType w:val="multilevel"/>
    <w:tmpl w:val="3DF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0756"/>
    <w:multiLevelType w:val="multilevel"/>
    <w:tmpl w:val="268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24C03"/>
    <w:multiLevelType w:val="multilevel"/>
    <w:tmpl w:val="B06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3238C"/>
    <w:multiLevelType w:val="multilevel"/>
    <w:tmpl w:val="E34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F5503"/>
    <w:multiLevelType w:val="multilevel"/>
    <w:tmpl w:val="2AD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38F2"/>
    <w:multiLevelType w:val="multilevel"/>
    <w:tmpl w:val="B8E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B03AD"/>
    <w:multiLevelType w:val="multilevel"/>
    <w:tmpl w:val="5EB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71987"/>
    <w:multiLevelType w:val="multilevel"/>
    <w:tmpl w:val="0CE2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A05C2"/>
    <w:multiLevelType w:val="multilevel"/>
    <w:tmpl w:val="440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F7022"/>
    <w:multiLevelType w:val="multilevel"/>
    <w:tmpl w:val="1CD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00B19"/>
    <w:multiLevelType w:val="multilevel"/>
    <w:tmpl w:val="F72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25794">
    <w:abstractNumId w:val="4"/>
  </w:num>
  <w:num w:numId="2" w16cid:durableId="437599409">
    <w:abstractNumId w:val="3"/>
  </w:num>
  <w:num w:numId="3" w16cid:durableId="1887139602">
    <w:abstractNumId w:val="1"/>
  </w:num>
  <w:num w:numId="4" w16cid:durableId="931469685">
    <w:abstractNumId w:val="7"/>
  </w:num>
  <w:num w:numId="5" w16cid:durableId="2110465027">
    <w:abstractNumId w:val="6"/>
  </w:num>
  <w:num w:numId="6" w16cid:durableId="192420447">
    <w:abstractNumId w:val="5"/>
  </w:num>
  <w:num w:numId="7" w16cid:durableId="97872172">
    <w:abstractNumId w:val="10"/>
  </w:num>
  <w:num w:numId="8" w16cid:durableId="1562715096">
    <w:abstractNumId w:val="2"/>
  </w:num>
  <w:num w:numId="9" w16cid:durableId="869949159">
    <w:abstractNumId w:val="9"/>
  </w:num>
  <w:num w:numId="10" w16cid:durableId="497428218">
    <w:abstractNumId w:val="0"/>
  </w:num>
  <w:num w:numId="11" w16cid:durableId="215091348">
    <w:abstractNumId w:val="11"/>
  </w:num>
  <w:num w:numId="12" w16cid:durableId="10046694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74"/>
    <w:rsid w:val="00036134"/>
    <w:rsid w:val="00163F14"/>
    <w:rsid w:val="009B3F71"/>
    <w:rsid w:val="00D158DE"/>
    <w:rsid w:val="00D23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CD53"/>
  <w15:chartTrackingRefBased/>
  <w15:docId w15:val="{4F555A2F-084C-4889-9252-E9990942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9367">
      <w:bodyDiv w:val="1"/>
      <w:marLeft w:val="0"/>
      <w:marRight w:val="0"/>
      <w:marTop w:val="0"/>
      <w:marBottom w:val="0"/>
      <w:divBdr>
        <w:top w:val="none" w:sz="0" w:space="0" w:color="auto"/>
        <w:left w:val="none" w:sz="0" w:space="0" w:color="auto"/>
        <w:bottom w:val="none" w:sz="0" w:space="0" w:color="auto"/>
        <w:right w:val="none" w:sz="0" w:space="0" w:color="auto"/>
      </w:divBdr>
    </w:div>
    <w:div w:id="117750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narqube.org" TargetMode="External"/><Relationship Id="rId5" Type="http://schemas.openxmlformats.org/officeDocument/2006/relationships/hyperlink" Target="https://www.omg.org"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RAWAD STORE</dc:creator>
  <cp:keywords/>
  <dc:description/>
  <cp:lastModifiedBy>RAWAD STORE</cp:lastModifiedBy>
  <cp:revision>1</cp:revision>
  <dcterms:created xsi:type="dcterms:W3CDTF">2024-12-27T15:08:00Z</dcterms:created>
  <dcterms:modified xsi:type="dcterms:W3CDTF">2024-12-27T15:10:00Z</dcterms:modified>
</cp:coreProperties>
</file>