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8AA0" w14:textId="2B10F1B5" w:rsidR="00363292" w:rsidRDefault="00146AFF" w:rsidP="00DC0889">
      <w:pPr>
        <w:pStyle w:val="Titre1"/>
        <w:jc w:val="center"/>
        <w:rPr>
          <w:lang w:val="en-US"/>
        </w:rPr>
      </w:pPr>
      <w:r w:rsidRPr="00146AFF">
        <w:rPr>
          <w:lang w:val="en-US"/>
        </w:rPr>
        <w:t xml:space="preserve">Report Group XX : </w:t>
      </w:r>
      <w:r w:rsidRPr="00146AFF">
        <w:rPr>
          <w:lang w:val="en-US"/>
        </w:rPr>
        <w:t>Add Greeks to binomial tree engines</w:t>
      </w:r>
    </w:p>
    <w:p w14:paraId="44156E2B" w14:textId="0530310E" w:rsidR="00146AFF" w:rsidRDefault="00146AFF" w:rsidP="00DC0889">
      <w:pPr>
        <w:jc w:val="center"/>
        <w:rPr>
          <w:lang w:val="en-US"/>
        </w:rPr>
      </w:pPr>
    </w:p>
    <w:p w14:paraId="24D699DD" w14:textId="3445173B" w:rsidR="00146AFF" w:rsidRDefault="00146AFF" w:rsidP="00DC0889">
      <w:pPr>
        <w:pStyle w:val="Titre2"/>
        <w:jc w:val="center"/>
        <w:rPr>
          <w:lang w:val="en-US"/>
        </w:rPr>
      </w:pPr>
      <w:r w:rsidRPr="00146AFF">
        <w:rPr>
          <w:lang w:val="en-US"/>
        </w:rPr>
        <w:t>Berthoumieu Aymeric</w:t>
      </w:r>
      <w:r>
        <w:rPr>
          <w:lang w:val="en-US"/>
        </w:rPr>
        <w:t xml:space="preserve"> - </w:t>
      </w:r>
      <w:r w:rsidRPr="00146AFF">
        <w:rPr>
          <w:lang w:val="en-US"/>
        </w:rPr>
        <w:t>Jallouli Mouad</w:t>
      </w:r>
      <w:r>
        <w:rPr>
          <w:lang w:val="en-US"/>
        </w:rPr>
        <w:t xml:space="preserve"> - </w:t>
      </w:r>
      <w:r w:rsidRPr="00146AFF">
        <w:rPr>
          <w:lang w:val="en-US"/>
        </w:rPr>
        <w:t xml:space="preserve"> Kingne Jéhoiakim</w:t>
      </w:r>
      <w:r>
        <w:rPr>
          <w:lang w:val="en-US"/>
        </w:rPr>
        <w:t xml:space="preserve"> - Hamid Massaouad</w:t>
      </w:r>
    </w:p>
    <w:p w14:paraId="09D60499" w14:textId="727B13DB" w:rsidR="00146AFF" w:rsidRDefault="00146AFF" w:rsidP="00146AFF">
      <w:pPr>
        <w:rPr>
          <w:lang w:val="en-US"/>
        </w:rPr>
      </w:pPr>
    </w:p>
    <w:p w14:paraId="76B5B430" w14:textId="33CE8A8D" w:rsidR="00146AFF" w:rsidRDefault="00146AFF" w:rsidP="00DC0889">
      <w:pPr>
        <w:pStyle w:val="Titre2"/>
        <w:rPr>
          <w:lang w:val="en-US"/>
        </w:rPr>
      </w:pPr>
    </w:p>
    <w:p w14:paraId="15A61978" w14:textId="17EF88AA" w:rsidR="00146AFF" w:rsidRDefault="00DC0889" w:rsidP="00DC0889">
      <w:pPr>
        <w:pStyle w:val="Titre2"/>
        <w:rPr>
          <w:lang w:val="en-US"/>
        </w:rPr>
      </w:pPr>
      <w:r>
        <w:rPr>
          <w:lang w:val="en-US"/>
        </w:rPr>
        <w:t>Increasing the size of the columns by 2 nodes</w:t>
      </w:r>
      <w:r w:rsidR="00146AFF">
        <w:rPr>
          <w:lang w:val="en-US"/>
        </w:rPr>
        <w:t>:</w:t>
      </w:r>
    </w:p>
    <w:p w14:paraId="14AB3F8C" w14:textId="77777777" w:rsidR="00DC0889" w:rsidRPr="00DC0889" w:rsidRDefault="00DC0889" w:rsidP="00DC0889">
      <w:pPr>
        <w:rPr>
          <w:lang w:val="en-US"/>
        </w:rPr>
      </w:pPr>
    </w:p>
    <w:p w14:paraId="10E882DF" w14:textId="08B1AC8A" w:rsidR="00146AFF" w:rsidRDefault="00146AFF" w:rsidP="00146AFF">
      <w:pPr>
        <w:rPr>
          <w:rFonts w:ascii="Consolas" w:hAnsi="Consolas" w:cs="Aldhabi"/>
          <w:i/>
          <w:iCs/>
          <w:lang w:val="en-US"/>
        </w:rPr>
      </w:pPr>
      <w:r>
        <w:rPr>
          <w:lang w:val="en-US"/>
        </w:rPr>
        <w:t xml:space="preserve">The </w:t>
      </w:r>
      <w:r w:rsidRPr="00146AFF">
        <w:rPr>
          <w:rFonts w:ascii="Consolas" w:hAnsi="Consolas" w:cs="Aldhabi"/>
          <w:i/>
          <w:iCs/>
          <w:lang w:val="en-US"/>
        </w:rPr>
        <w:t>BinomialTree</w:t>
      </w:r>
      <w:r>
        <w:rPr>
          <w:lang w:val="en-US"/>
        </w:rPr>
        <w:t xml:space="preserve"> is a base class for all type of trees. </w:t>
      </w:r>
      <w:r w:rsidR="000311FF">
        <w:rPr>
          <w:lang w:val="en-US"/>
        </w:rPr>
        <w:t>In order to increase the size of the tree we</w:t>
      </w:r>
      <w:r>
        <w:rPr>
          <w:lang w:val="en-US"/>
        </w:rPr>
        <w:t xml:space="preserve"> </w:t>
      </w:r>
      <w:r w:rsidR="000311FF">
        <w:rPr>
          <w:lang w:val="en-US"/>
        </w:rPr>
        <w:t>changed</w:t>
      </w:r>
      <w:r>
        <w:rPr>
          <w:lang w:val="en-US"/>
        </w:rPr>
        <w:t xml:space="preserve"> its function </w:t>
      </w:r>
      <w:r w:rsidRPr="00146AFF">
        <w:rPr>
          <w:rFonts w:ascii="Consolas" w:hAnsi="Consolas" w:cs="Aldhabi"/>
          <w:i/>
          <w:iCs/>
          <w:lang w:val="en-US"/>
        </w:rPr>
        <w:t>size(</w:t>
      </w:r>
      <w:r w:rsidR="000311FF">
        <w:rPr>
          <w:rFonts w:ascii="Consolas" w:hAnsi="Consolas" w:cs="Aldhabi"/>
          <w:i/>
          <w:iCs/>
          <w:lang w:val="en-US"/>
        </w:rPr>
        <w:t>i</w:t>
      </w:r>
      <w:r w:rsidRPr="00146AFF">
        <w:rPr>
          <w:rFonts w:ascii="Consolas" w:hAnsi="Consolas" w:cs="Aldhabi"/>
          <w:i/>
          <w:iCs/>
          <w:lang w:val="en-US"/>
        </w:rPr>
        <w:t>)</w:t>
      </w:r>
      <w:r w:rsidR="000311FF">
        <w:rPr>
          <w:rFonts w:ascii="Consolas" w:hAnsi="Consolas" w:cs="Aldhabi"/>
          <w:i/>
          <w:iCs/>
          <w:lang w:val="en-US"/>
        </w:rPr>
        <w:t xml:space="preserve">. </w:t>
      </w:r>
      <w:r w:rsidR="000311FF" w:rsidRPr="000311FF">
        <w:rPr>
          <w:lang w:val="en-US"/>
        </w:rPr>
        <w:t xml:space="preserve">At column </w:t>
      </w:r>
      <w:r w:rsidR="000311FF">
        <w:rPr>
          <w:rFonts w:ascii="Consolas" w:hAnsi="Consolas" w:cs="Aldhabi"/>
          <w:i/>
          <w:iCs/>
          <w:lang w:val="en-US"/>
        </w:rPr>
        <w:t>i</w:t>
      </w:r>
      <w:r w:rsidR="000311FF" w:rsidRPr="000311FF">
        <w:rPr>
          <w:lang w:val="en-US"/>
        </w:rPr>
        <w:t xml:space="preserve"> the number of nodes is no longer </w:t>
      </w:r>
      <w:r w:rsidR="000311FF">
        <w:rPr>
          <w:rFonts w:ascii="Consolas" w:hAnsi="Consolas" w:cs="Aldhabi"/>
          <w:i/>
          <w:iCs/>
          <w:lang w:val="en-US"/>
        </w:rPr>
        <w:t>i</w:t>
      </w:r>
      <w:r w:rsidR="000311FF">
        <w:rPr>
          <w:rFonts w:ascii="Consolas" w:hAnsi="Consolas" w:cs="Aldhabi"/>
          <w:i/>
          <w:iCs/>
          <w:lang w:val="en-US"/>
        </w:rPr>
        <w:t>+1</w:t>
      </w:r>
      <w:r w:rsidR="000311FF" w:rsidRPr="000311FF">
        <w:rPr>
          <w:lang w:val="en-US"/>
        </w:rPr>
        <w:t xml:space="preserve"> but </w:t>
      </w:r>
      <w:r w:rsidR="000311FF">
        <w:rPr>
          <w:rFonts w:ascii="Consolas" w:hAnsi="Consolas" w:cs="Aldhabi"/>
          <w:i/>
          <w:iCs/>
          <w:lang w:val="en-US"/>
        </w:rPr>
        <w:t>i</w:t>
      </w:r>
      <w:r w:rsidR="000311FF">
        <w:rPr>
          <w:rFonts w:ascii="Consolas" w:hAnsi="Consolas" w:cs="Aldhabi"/>
          <w:i/>
          <w:iCs/>
          <w:lang w:val="en-US"/>
        </w:rPr>
        <w:t>+3</w:t>
      </w:r>
      <w:r w:rsidR="000311FF" w:rsidRPr="000311FF">
        <w:rPr>
          <w:lang w:val="en-US"/>
        </w:rPr>
        <w:t>, the tw</w:t>
      </w:r>
      <w:r w:rsidR="000311FF">
        <w:rPr>
          <w:lang w:val="en-US"/>
        </w:rPr>
        <w:t xml:space="preserve">o additional nodes correspond to the price perturbations required to compute delta and gamma at time step </w:t>
      </w:r>
      <w:r w:rsidR="000311FF">
        <w:rPr>
          <w:rFonts w:ascii="Consolas" w:hAnsi="Consolas" w:cs="Aldhabi"/>
          <w:i/>
          <w:iCs/>
          <w:lang w:val="en-US"/>
        </w:rPr>
        <w:t>i</w:t>
      </w:r>
      <w:r w:rsidR="000311FF">
        <w:rPr>
          <w:lang w:val="en-US"/>
        </w:rPr>
        <w:t xml:space="preserve">. </w:t>
      </w:r>
      <w:r w:rsidR="000311FF">
        <w:rPr>
          <w:rFonts w:ascii="Consolas" w:hAnsi="Consolas" w:cs="Aldhabi"/>
          <w:i/>
          <w:iCs/>
          <w:lang w:val="en-US"/>
        </w:rPr>
        <w:tab/>
      </w:r>
    </w:p>
    <w:p w14:paraId="2334D2F9" w14:textId="39E7E94F" w:rsidR="00DC0889" w:rsidRDefault="00DC0889" w:rsidP="00DC0889">
      <w:pPr>
        <w:pStyle w:val="Titre2"/>
        <w:rPr>
          <w:lang w:val="en-US"/>
        </w:rPr>
      </w:pPr>
      <w:r w:rsidRPr="00DC0889">
        <w:rPr>
          <w:lang w:val="en-US"/>
        </w:rPr>
        <w:t>Adapting the index of t</w:t>
      </w:r>
      <w:r>
        <w:rPr>
          <w:lang w:val="en-US"/>
        </w:rPr>
        <w:t>he nodes to the extra nodes:</w:t>
      </w:r>
    </w:p>
    <w:p w14:paraId="10EE5A43" w14:textId="279CE547" w:rsidR="00DC0889" w:rsidRDefault="00DC0889" w:rsidP="00DC0889">
      <w:pPr>
        <w:rPr>
          <w:lang w:val="en-US"/>
        </w:rPr>
      </w:pPr>
    </w:p>
    <w:p w14:paraId="49149F6C" w14:textId="52538D26" w:rsidR="00DC0889" w:rsidRPr="00182F02" w:rsidRDefault="00DC0889" w:rsidP="00DC0889">
      <w:pPr>
        <w:rPr>
          <w:lang w:val="en-US"/>
        </w:rPr>
      </w:pPr>
      <w:r>
        <w:rPr>
          <w:lang w:val="en-US"/>
        </w:rPr>
        <w:t xml:space="preserve">The computation of the underlying prices at node </w:t>
      </w:r>
      <w:r w:rsidRPr="00DC0889">
        <w:rPr>
          <w:rFonts w:ascii="Consolas" w:hAnsi="Consolas" w:cs="Aldhabi"/>
          <w:i/>
          <w:iCs/>
          <w:lang w:val="en-US"/>
        </w:rPr>
        <w:t>(i,index)</w:t>
      </w:r>
      <w:r>
        <w:rPr>
          <w:lang w:val="en-US"/>
        </w:rPr>
        <w:t xml:space="preserve"> depends on the values of both </w:t>
      </w:r>
      <w:r w:rsidR="00182F02" w:rsidRPr="00DC0889">
        <w:rPr>
          <w:rFonts w:ascii="Consolas" w:hAnsi="Consolas" w:cs="Aldhabi"/>
          <w:i/>
          <w:iCs/>
          <w:lang w:val="en-US"/>
        </w:rPr>
        <w:t>i</w:t>
      </w:r>
      <w:r w:rsidR="00182F0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182F02" w:rsidRPr="00DC0889">
        <w:rPr>
          <w:rFonts w:ascii="Consolas" w:hAnsi="Consolas" w:cs="Aldhabi"/>
          <w:i/>
          <w:iCs/>
          <w:lang w:val="en-US"/>
        </w:rPr>
        <w:t>index</w:t>
      </w:r>
      <w:r w:rsidR="00182F02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="00182F02" w:rsidRPr="00DC0889">
        <w:rPr>
          <w:rFonts w:ascii="Consolas" w:hAnsi="Consolas" w:cs="Aldhabi"/>
          <w:i/>
          <w:iCs/>
          <w:lang w:val="en-US"/>
        </w:rPr>
        <w:t>i</w:t>
      </w:r>
      <w:r w:rsidR="00182F02">
        <w:rPr>
          <w:rFonts w:ascii="Consolas" w:hAnsi="Consolas" w:cs="Aldhabi"/>
          <w:i/>
          <w:iCs/>
          <w:lang w:val="en-US"/>
        </w:rPr>
        <w:t xml:space="preserve"> </w:t>
      </w:r>
      <w:r>
        <w:rPr>
          <w:lang w:val="en-US"/>
        </w:rPr>
        <w:t xml:space="preserve">is the column or the time step number and </w:t>
      </w:r>
      <w:r w:rsidR="00182F02" w:rsidRPr="00DC0889">
        <w:rPr>
          <w:rFonts w:ascii="Consolas" w:hAnsi="Consolas" w:cs="Aldhabi"/>
          <w:i/>
          <w:iCs/>
          <w:lang w:val="en-US"/>
        </w:rPr>
        <w:t>index</w:t>
      </w:r>
      <w:r>
        <w:rPr>
          <w:lang w:val="en-US"/>
        </w:rPr>
        <w:t xml:space="preserve"> is the number of the node</w:t>
      </w:r>
      <w:r w:rsidR="00182F02">
        <w:rPr>
          <w:lang w:val="en-US"/>
        </w:rPr>
        <w:t xml:space="preserve">s </w:t>
      </w:r>
      <w:r>
        <w:rPr>
          <w:lang w:val="en-US"/>
        </w:rPr>
        <w:t xml:space="preserve">located at the </w:t>
      </w:r>
      <w:r w:rsidRPr="00DC0889">
        <w:rPr>
          <w:rFonts w:ascii="Consolas" w:hAnsi="Consolas" w:cs="Aldhabi"/>
          <w:i/>
          <w:iCs/>
          <w:lang w:val="en-US"/>
        </w:rPr>
        <w:t xml:space="preserve">ith </w:t>
      </w:r>
      <w:r>
        <w:rPr>
          <w:lang w:val="en-US"/>
        </w:rPr>
        <w:t xml:space="preserve">time step. For a given </w:t>
      </w:r>
      <w:r>
        <w:rPr>
          <w:rFonts w:ascii="Consolas" w:hAnsi="Consolas" w:cs="Aldhabi"/>
          <w:i/>
          <w:iCs/>
          <w:lang w:val="en-US"/>
        </w:rPr>
        <w:t xml:space="preserve">i, the index </w:t>
      </w:r>
      <w:r w:rsidRPr="00DC0889">
        <w:rPr>
          <w:lang w:val="en-US"/>
        </w:rPr>
        <w:t xml:space="preserve">goes from </w:t>
      </w:r>
      <w:r w:rsidRPr="00DC0889">
        <w:rPr>
          <w:rFonts w:ascii="Consolas" w:hAnsi="Consolas" w:cs="Aldhabi"/>
          <w:i/>
          <w:iCs/>
          <w:lang w:val="en-US"/>
        </w:rPr>
        <w:t xml:space="preserve">0 to </w:t>
      </w:r>
      <w:r>
        <w:rPr>
          <w:rFonts w:ascii="Consolas" w:hAnsi="Consolas" w:cs="Aldhabi"/>
          <w:i/>
          <w:iCs/>
          <w:lang w:val="en-US"/>
        </w:rPr>
        <w:t>i</w:t>
      </w:r>
      <w:r w:rsidRPr="00DC0889">
        <w:rPr>
          <w:rFonts w:ascii="Consolas" w:hAnsi="Consolas" w:cs="Aldhabi"/>
          <w:i/>
          <w:iCs/>
          <w:lang w:val="en-US"/>
        </w:rPr>
        <w:t>+2</w:t>
      </w:r>
      <w:r>
        <w:rPr>
          <w:rFonts w:ascii="Consolas" w:hAnsi="Consolas" w:cs="Aldhabi"/>
          <w:i/>
          <w:iCs/>
          <w:lang w:val="en-US"/>
        </w:rPr>
        <w:t xml:space="preserve">. </w:t>
      </w:r>
      <w:r w:rsidRPr="00DC0889">
        <w:rPr>
          <w:lang w:val="en-US"/>
        </w:rPr>
        <w:t>After increasing the size of the tree by two n</w:t>
      </w:r>
      <w:r>
        <w:rPr>
          <w:lang w:val="en-US"/>
        </w:rPr>
        <w:t xml:space="preserve">odes, the real </w:t>
      </w:r>
      <w:r w:rsidR="00182F02" w:rsidRPr="00DC0889">
        <w:rPr>
          <w:rFonts w:ascii="Consolas" w:hAnsi="Consolas" w:cs="Aldhabi"/>
          <w:i/>
          <w:iCs/>
          <w:lang w:val="en-US"/>
        </w:rPr>
        <w:t>index</w:t>
      </w:r>
      <w:r>
        <w:rPr>
          <w:lang w:val="en-US"/>
        </w:rPr>
        <w:t xml:space="preserve"> needed for </w:t>
      </w:r>
      <w:r w:rsidR="00182F02">
        <w:rPr>
          <w:lang w:val="en-US"/>
        </w:rPr>
        <w:t xml:space="preserve">the </w:t>
      </w:r>
      <w:r>
        <w:rPr>
          <w:lang w:val="en-US"/>
        </w:rPr>
        <w:t xml:space="preserve">underlying calculation was shifted by 1. To get back the right underlying </w:t>
      </w:r>
      <w:r w:rsidR="00182F02">
        <w:rPr>
          <w:lang w:val="en-US"/>
        </w:rPr>
        <w:t xml:space="preserve">price, as it was given by the original structure, we had to shift back </w:t>
      </w:r>
      <w:r w:rsidR="00182F02">
        <w:rPr>
          <w:rFonts w:ascii="Consolas" w:hAnsi="Consolas" w:cs="Aldhabi"/>
          <w:i/>
          <w:iCs/>
          <w:lang w:val="en-US"/>
        </w:rPr>
        <w:t>index</w:t>
      </w:r>
      <w:r w:rsidR="00182F02">
        <w:rPr>
          <w:lang w:val="en-US"/>
        </w:rPr>
        <w:t xml:space="preserve"> value by 1.  Through all the derived binomial trees classes the </w:t>
      </w:r>
      <w:r w:rsidR="00182F02">
        <w:rPr>
          <w:rFonts w:ascii="Consolas" w:hAnsi="Consolas" w:cs="Aldhabi"/>
          <w:i/>
          <w:iCs/>
          <w:lang w:val="en-US"/>
        </w:rPr>
        <w:t xml:space="preserve">underlying(i,index) </w:t>
      </w:r>
      <w:r w:rsidR="00182F02" w:rsidRPr="00182F02">
        <w:rPr>
          <w:lang w:val="en-US"/>
        </w:rPr>
        <w:t>f</w:t>
      </w:r>
      <w:r w:rsidR="00182F02">
        <w:rPr>
          <w:lang w:val="en-US"/>
        </w:rPr>
        <w:t xml:space="preserve">unction was modified to account for the aforementioned issue. We created a </w:t>
      </w:r>
      <w:r w:rsidR="00182F02" w:rsidRPr="00DC0889">
        <w:rPr>
          <w:rFonts w:ascii="Consolas" w:hAnsi="Consolas" w:cs="Aldhabi"/>
          <w:i/>
          <w:iCs/>
          <w:lang w:val="en-US"/>
        </w:rPr>
        <w:t>n</w:t>
      </w:r>
      <w:r w:rsidR="00182F02">
        <w:rPr>
          <w:rFonts w:ascii="Consolas" w:hAnsi="Consolas" w:cs="Aldhabi"/>
          <w:i/>
          <w:iCs/>
          <w:lang w:val="en-US"/>
        </w:rPr>
        <w:t>ew_in</w:t>
      </w:r>
      <w:r w:rsidR="00182F02" w:rsidRPr="00DC0889">
        <w:rPr>
          <w:rFonts w:ascii="Consolas" w:hAnsi="Consolas" w:cs="Aldhabi"/>
          <w:i/>
          <w:iCs/>
          <w:lang w:val="en-US"/>
        </w:rPr>
        <w:t>dex</w:t>
      </w:r>
      <w:r w:rsidR="00182F02">
        <w:rPr>
          <w:rFonts w:ascii="Consolas" w:hAnsi="Consolas" w:cs="Aldhabi"/>
          <w:i/>
          <w:iCs/>
          <w:lang w:val="en-US"/>
        </w:rPr>
        <w:t xml:space="preserve"> = index – 1 </w:t>
      </w:r>
      <w:r w:rsidR="00182F02" w:rsidRPr="00182F02">
        <w:rPr>
          <w:lang w:val="en-US"/>
        </w:rPr>
        <w:t>which substitute t</w:t>
      </w:r>
      <w:r w:rsidR="00182F02">
        <w:rPr>
          <w:lang w:val="en-US"/>
        </w:rPr>
        <w:t xml:space="preserve">he the old </w:t>
      </w:r>
      <w:r w:rsidR="00182F02" w:rsidRPr="00DC0889">
        <w:rPr>
          <w:rFonts w:ascii="Consolas" w:hAnsi="Consolas" w:cs="Aldhabi"/>
          <w:i/>
          <w:iCs/>
          <w:lang w:val="en-US"/>
        </w:rPr>
        <w:t>index</w:t>
      </w:r>
      <w:r w:rsidR="00182F02">
        <w:rPr>
          <w:rFonts w:ascii="Consolas" w:hAnsi="Consolas" w:cs="Aldhabi"/>
          <w:i/>
          <w:iCs/>
          <w:lang w:val="en-US"/>
        </w:rPr>
        <w:t xml:space="preserve"> </w:t>
      </w:r>
      <w:r w:rsidR="00182F02" w:rsidRPr="00182F02">
        <w:rPr>
          <w:lang w:val="en-US"/>
        </w:rPr>
        <w:t>in</w:t>
      </w:r>
      <w:r w:rsidR="00182F02">
        <w:rPr>
          <w:lang w:val="en-US"/>
        </w:rPr>
        <w:t xml:space="preserve"> calculating the underlying price.</w:t>
      </w:r>
      <w:r w:rsidR="00182F02">
        <w:rPr>
          <w:rFonts w:ascii="Consolas" w:hAnsi="Consolas" w:cs="Aldhabi"/>
          <w:i/>
          <w:iCs/>
          <w:lang w:val="en-US"/>
        </w:rPr>
        <w:t xml:space="preserve"> </w:t>
      </w:r>
    </w:p>
    <w:p w14:paraId="68EAEBEB" w14:textId="70129789" w:rsidR="00DC0889" w:rsidRDefault="00DC0889" w:rsidP="00DC0889">
      <w:pPr>
        <w:pStyle w:val="Titre3"/>
        <w:rPr>
          <w:lang w:val="en-US"/>
        </w:rPr>
      </w:pPr>
      <w:r w:rsidRPr="00DC0889">
        <w:rPr>
          <w:lang w:val="en-US"/>
        </w:rPr>
        <w:t>EqualProbabilitiesBinomialTree</w:t>
      </w:r>
      <w:r>
        <w:rPr>
          <w:lang w:val="en-US"/>
        </w:rPr>
        <w:t>:</w:t>
      </w:r>
    </w:p>
    <w:p w14:paraId="144C6646" w14:textId="50CFE06E" w:rsidR="00DC0889" w:rsidRDefault="00DC0889" w:rsidP="00DC0889">
      <w:pPr>
        <w:rPr>
          <w:lang w:val="en-US"/>
        </w:rPr>
      </w:pPr>
    </w:p>
    <w:p w14:paraId="51E1B99F" w14:textId="403D46D6" w:rsidR="003878B5" w:rsidRDefault="003878B5" w:rsidP="00DC0889">
      <w:pPr>
        <w:rPr>
          <w:lang w:val="en-US"/>
        </w:rPr>
      </w:pPr>
      <w:r>
        <w:rPr>
          <w:lang w:val="en-US"/>
        </w:rPr>
        <w:t xml:space="preserve">At  </w:t>
      </w:r>
      <w:r>
        <w:rPr>
          <w:rFonts w:ascii="Consolas" w:hAnsi="Consolas" w:cs="Aldhabi"/>
          <w:i/>
          <w:iCs/>
          <w:lang w:val="en-US"/>
        </w:rPr>
        <w:t xml:space="preserve">i = </w:t>
      </w:r>
      <w:r>
        <w:rPr>
          <w:rFonts w:ascii="Consolas" w:hAnsi="Consolas" w:cs="Aldhabi"/>
          <w:i/>
          <w:iCs/>
          <w:lang w:val="en-US"/>
        </w:rPr>
        <w:t>0 :</w:t>
      </w:r>
    </w:p>
    <w:p w14:paraId="05CD888B" w14:textId="36BB77C0" w:rsidR="003878B5" w:rsidRDefault="0077374E" w:rsidP="003878B5">
      <w:pPr>
        <w:rPr>
          <w:rFonts w:eastAsiaTheme="minorEastAsia"/>
          <w:lang w:val="en-US"/>
        </w:rPr>
      </w:pPr>
      <w:r w:rsidRPr="0077374E">
        <w:rPr>
          <w:rFonts w:eastAsiaTheme="minorEastAsia"/>
          <w:lang w:val="en-US"/>
        </w:rPr>
        <w:t>Using th</w:t>
      </w:r>
      <w:r>
        <w:rPr>
          <w:rFonts w:eastAsiaTheme="minorEastAsia"/>
          <w:lang w:val="en-US"/>
        </w:rPr>
        <w:t xml:space="preserve">e formula, we get: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</m:oMath>
      <w:r w:rsidRPr="0077374E">
        <w:rPr>
          <w:rFonts w:eastAsiaTheme="minorEastAsia"/>
          <w:lang w:val="en-US"/>
        </w:rPr>
        <w:t xml:space="preserve">;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+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up</m:t>
            </m:r>
            <m:r>
              <w:rPr>
                <w:rFonts w:ascii="Cambria Math" w:hAnsi="Cambria Math"/>
                <w:lang w:val="en-US"/>
              </w:rPr>
              <m:t>_</m:t>
            </m:r>
          </m:sup>
        </m:sSup>
      </m:oMath>
      <w:r w:rsidRPr="0077374E">
        <w:rPr>
          <w:rFonts w:eastAsiaTheme="minorEastAsia"/>
          <w:lang w:val="en-US"/>
        </w:rPr>
        <w:t xml:space="preserve"> ;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0 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  <w:lang w:val="en-US"/>
              </w:rPr>
              <m:t>up</m:t>
            </m:r>
            <m:r>
              <w:rPr>
                <w:rFonts w:ascii="Cambria Math" w:hAnsi="Cambria Math"/>
                <w:lang w:val="en-US"/>
              </w:rPr>
              <m:t>_</m:t>
            </m:r>
          </m:sup>
        </m:sSup>
      </m:oMath>
      <w:r w:rsidRPr="0077374E">
        <w:rPr>
          <w:rFonts w:eastAsiaTheme="minorEastAsia"/>
          <w:lang w:val="en-US"/>
        </w:rPr>
        <w:t xml:space="preserve">          </w:t>
      </w:r>
    </w:p>
    <w:p w14:paraId="50EDD1E6" w14:textId="1161E5BB" w:rsidR="0077374E" w:rsidRPr="0077374E" w:rsidRDefault="0077374E" w:rsidP="003878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</w:t>
      </w:r>
    </w:p>
    <w:p w14:paraId="7A65FF45" w14:textId="533D9349" w:rsidR="003878B5" w:rsidRPr="009A02BF" w:rsidRDefault="003878B5" w:rsidP="003878B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delta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-p(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</m:oMath>
      </m:oMathPara>
    </w:p>
    <w:p w14:paraId="79805DBF" w14:textId="62DCB92E" w:rsidR="009A02BF" w:rsidRPr="003878B5" w:rsidRDefault="009A02BF" w:rsidP="009A02B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delta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</m:sub>
                  </m:sSub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</m:oMath>
      </m:oMathPara>
    </w:p>
    <w:p w14:paraId="045347D9" w14:textId="67206487" w:rsidR="009A02BF" w:rsidRPr="003878B5" w:rsidRDefault="009A02BF" w:rsidP="009A02B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delta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-p(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</m:oMath>
      </m:oMathPara>
    </w:p>
    <w:p w14:paraId="275F77C9" w14:textId="560F92D0" w:rsidR="009A02BF" w:rsidRPr="003878B5" w:rsidRDefault="009A02BF" w:rsidP="009A02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gamma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delta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delta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</m:oMath>
      </m:oMathPara>
    </w:p>
    <w:p w14:paraId="7C483759" w14:textId="14831C09" w:rsidR="009A02BF" w:rsidRPr="003878B5" w:rsidRDefault="009A02BF" w:rsidP="009A02BF">
      <w:pPr>
        <w:tabs>
          <w:tab w:val="left" w:pos="5170"/>
        </w:tabs>
        <w:rPr>
          <w:rFonts w:eastAsiaTheme="minorEastAsia"/>
          <w:lang w:val="en-US"/>
        </w:rPr>
      </w:pPr>
    </w:p>
    <w:p w14:paraId="0D84EAC5" w14:textId="77777777" w:rsidR="003878B5" w:rsidRPr="003878B5" w:rsidRDefault="003878B5" w:rsidP="003878B5">
      <w:pPr>
        <w:rPr>
          <w:rFonts w:eastAsiaTheme="minorEastAsia"/>
          <w:lang w:val="en-US"/>
        </w:rPr>
      </w:pPr>
    </w:p>
    <w:p w14:paraId="44A64668" w14:textId="77777777" w:rsidR="00DC0889" w:rsidRPr="00DC0889" w:rsidRDefault="00DC0889" w:rsidP="00DC0889">
      <w:pPr>
        <w:rPr>
          <w:lang w:val="en-US"/>
        </w:rPr>
      </w:pPr>
    </w:p>
    <w:p w14:paraId="66E01373" w14:textId="77777777" w:rsidR="000311FF" w:rsidRDefault="000311FF" w:rsidP="00146AFF">
      <w:pPr>
        <w:rPr>
          <w:lang w:val="en-US"/>
        </w:rPr>
      </w:pPr>
    </w:p>
    <w:p w14:paraId="6A15A39B" w14:textId="77777777" w:rsidR="00146AFF" w:rsidRPr="00146AFF" w:rsidRDefault="00146AFF" w:rsidP="00146AFF">
      <w:pPr>
        <w:rPr>
          <w:lang w:val="en-US"/>
        </w:rPr>
      </w:pPr>
    </w:p>
    <w:sectPr w:rsidR="00146AFF" w:rsidRPr="00146AF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4745" w14:textId="77777777" w:rsidR="00BF0C64" w:rsidRDefault="00BF0C64" w:rsidP="00182F02">
      <w:pPr>
        <w:spacing w:after="0" w:line="240" w:lineRule="auto"/>
      </w:pPr>
      <w:r>
        <w:separator/>
      </w:r>
    </w:p>
  </w:endnote>
  <w:endnote w:type="continuationSeparator" w:id="0">
    <w:p w14:paraId="3B4EC3CF" w14:textId="77777777" w:rsidR="00BF0C64" w:rsidRDefault="00BF0C64" w:rsidP="0018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7583783"/>
      <w:docPartObj>
        <w:docPartGallery w:val="Page Numbers (Bottom of Page)"/>
        <w:docPartUnique/>
      </w:docPartObj>
    </w:sdtPr>
    <w:sdtContent>
      <w:p w14:paraId="647294DD" w14:textId="77777777" w:rsidR="00182F02" w:rsidRDefault="00182F02">
        <w:pPr>
          <w:pStyle w:val="Pieddepage"/>
        </w:pPr>
        <w:r w:rsidRPr="00182F02">
          <w:rPr>
            <w:rFonts w:ascii="Consolas" w:hAnsi="Consolas"/>
          </w:rPr>
          <w:fldChar w:fldCharType="begin"/>
        </w:r>
        <w:r w:rsidRPr="00182F02">
          <w:rPr>
            <w:rFonts w:ascii="Consolas" w:hAnsi="Consolas"/>
          </w:rPr>
          <w:instrText>PAGE   \* MERGEFORMAT</w:instrText>
        </w:r>
        <w:r w:rsidRPr="00182F02">
          <w:rPr>
            <w:rFonts w:ascii="Consolas" w:hAnsi="Consolas"/>
          </w:rPr>
          <w:fldChar w:fldCharType="separate"/>
        </w:r>
        <w:r w:rsidRPr="00182F02">
          <w:rPr>
            <w:rFonts w:ascii="Consolas" w:hAnsi="Consolas"/>
          </w:rPr>
          <w:t>2</w:t>
        </w:r>
        <w:r w:rsidRPr="00182F02">
          <w:rPr>
            <w:rFonts w:ascii="Consolas" w:hAnsi="Consolas"/>
          </w:rPr>
          <w:fldChar w:fldCharType="end"/>
        </w:r>
      </w:p>
    </w:sdtContent>
  </w:sdt>
  <w:p w14:paraId="57E5A2D4" w14:textId="77777777" w:rsidR="00182F02" w:rsidRDefault="00182F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C3C3E" w14:textId="77777777" w:rsidR="00BF0C64" w:rsidRDefault="00BF0C64" w:rsidP="00182F02">
      <w:pPr>
        <w:spacing w:after="0" w:line="240" w:lineRule="auto"/>
      </w:pPr>
      <w:r>
        <w:separator/>
      </w:r>
    </w:p>
  </w:footnote>
  <w:footnote w:type="continuationSeparator" w:id="0">
    <w:p w14:paraId="2E5F4DDD" w14:textId="77777777" w:rsidR="00BF0C64" w:rsidRDefault="00BF0C64" w:rsidP="00182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92"/>
    <w:rsid w:val="000311FF"/>
    <w:rsid w:val="00146AFF"/>
    <w:rsid w:val="00182F02"/>
    <w:rsid w:val="00363292"/>
    <w:rsid w:val="003878B5"/>
    <w:rsid w:val="0077374E"/>
    <w:rsid w:val="009A02BF"/>
    <w:rsid w:val="00BF0C64"/>
    <w:rsid w:val="00D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0341D"/>
  <w15:chartTrackingRefBased/>
  <w15:docId w15:val="{EA77F720-66CF-4E55-AC26-07BF287D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08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C08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182F0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82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F02"/>
  </w:style>
  <w:style w:type="paragraph" w:styleId="Pieddepage">
    <w:name w:val="footer"/>
    <w:basedOn w:val="Normal"/>
    <w:link w:val="PieddepageCar"/>
    <w:uiPriority w:val="99"/>
    <w:unhideWhenUsed/>
    <w:rsid w:val="00182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AFCD2F-6177-4CE3-B514-635DD1F47C38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jallouli mouad</dc:creator>
  <cp:keywords/>
  <dc:description/>
  <cp:lastModifiedBy>jallouli mouad</cp:lastModifiedBy>
  <cp:revision>4</cp:revision>
  <dcterms:created xsi:type="dcterms:W3CDTF">2021-03-23T18:40:00Z</dcterms:created>
  <dcterms:modified xsi:type="dcterms:W3CDTF">2021-03-23T19:43:00Z</dcterms:modified>
</cp:coreProperties>
</file>