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65EE2D0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802B4A"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E8C42C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1C3372">
              <w:t>2</w:t>
            </w:r>
            <w:r>
              <w:rPr>
                <w:rFonts w:hint="eastAsia"/>
              </w:rPr>
              <w:t>.</w:t>
            </w:r>
            <w:r w:rsidR="00802B4A">
              <w:t>13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1C3372">
              <w:t>1</w:t>
            </w:r>
            <w:r w:rsidR="00802B4A"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BAC2" w14:textId="77777777" w:rsidR="00D07F93" w:rsidRPr="00802B4A" w:rsidRDefault="00802B4A" w:rsidP="007E26EA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eastAsiaTheme="minorHAnsi" w:cs="Calibri"/>
                <w:szCs w:val="20"/>
              </w:rPr>
            </w:pPr>
            <w:r w:rsidRPr="00802B4A">
              <w:rPr>
                <w:rFonts w:eastAsiaTheme="minorHAnsi" w:cs="Calibri" w:hint="eastAsia"/>
                <w:sz w:val="20"/>
                <w:szCs w:val="16"/>
              </w:rPr>
              <w:t>맵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>상세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>디자인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>팀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>회의</w:t>
            </w:r>
          </w:p>
          <w:p w14:paraId="056A6858" w14:textId="77777777" w:rsidR="00802B4A" w:rsidRPr="00802B4A" w:rsidRDefault="00802B4A" w:rsidP="007E26EA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eastAsiaTheme="minorHAnsi" w:cs="Calibri"/>
                <w:szCs w:val="20"/>
              </w:rPr>
            </w:pPr>
            <w:r w:rsidRPr="00802B4A">
              <w:rPr>
                <w:rFonts w:eastAsiaTheme="minorHAnsi" w:cs="Calibri" w:hint="eastAsia"/>
                <w:sz w:val="20"/>
                <w:szCs w:val="12"/>
              </w:rPr>
              <w:t>페인팅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>지우기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>메커니즘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2"/>
              </w:rPr>
              <w:t>구현</w:t>
            </w:r>
          </w:p>
          <w:p w14:paraId="22D0CF9E" w14:textId="7EE9A93B" w:rsidR="00F42756" w:rsidRPr="009912F0" w:rsidRDefault="00802B4A" w:rsidP="009912F0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eastAsiaTheme="minorHAnsi" w:cs="Calibri" w:hint="eastAsia"/>
                <w:szCs w:val="20"/>
              </w:rPr>
            </w:pPr>
            <w:r w:rsidRPr="00802B4A">
              <w:rPr>
                <w:rFonts w:eastAsiaTheme="minorHAnsi" w:cs="Calibri" w:hint="eastAsia"/>
                <w:sz w:val="20"/>
                <w:szCs w:val="16"/>
              </w:rPr>
              <w:t>맵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="00F42756">
              <w:rPr>
                <w:rFonts w:eastAsiaTheme="minorHAnsi" w:cs="Calibri" w:hint="eastAsia"/>
                <w:sz w:val="20"/>
                <w:szCs w:val="16"/>
              </w:rPr>
              <w:t>배치</w:t>
            </w:r>
            <w:r w:rsidR="00F42756">
              <w:rPr>
                <w:rFonts w:eastAsiaTheme="minorHAnsi" w:cs="Calibri" w:hint="eastAsia"/>
                <w:sz w:val="20"/>
                <w:szCs w:val="16"/>
              </w:rPr>
              <w:t xml:space="preserve"> </w:t>
            </w:r>
            <w:r w:rsidRPr="00802B4A">
              <w:rPr>
                <w:rFonts w:eastAsiaTheme="minorHAnsi" w:cs="Calibri" w:hint="eastAsia"/>
                <w:sz w:val="20"/>
                <w:szCs w:val="16"/>
              </w:rPr>
              <w:t>수정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2B40F704" w14:textId="6D96250A" w:rsidR="009912F0" w:rsidRDefault="00497CB1" w:rsidP="00497CB1">
      <w:pPr>
        <w:rPr>
          <w:rFonts w:ascii="Segoe UI" w:hAnsi="Segoe UI" w:cs="Segoe UI"/>
          <w:color w:val="0F0F0F"/>
        </w:rPr>
      </w:pPr>
      <w:r>
        <w:rPr>
          <w:rFonts w:hint="eastAsia"/>
        </w:rPr>
        <w:t xml:space="preserve"> </w:t>
      </w:r>
      <w:r w:rsidR="009912F0">
        <w:rPr>
          <w:rFonts w:hint="eastAsia"/>
        </w:rPr>
        <w:t xml:space="preserve">헌터 캐릭터의 </w:t>
      </w:r>
      <w:r w:rsidR="003E7937">
        <w:rPr>
          <w:rFonts w:ascii="Segoe UI" w:hAnsi="Segoe UI" w:cs="Segoe UI" w:hint="eastAsia"/>
          <w:color w:val="0F0F0F"/>
        </w:rPr>
        <w:t>페인팅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3E7937">
        <w:rPr>
          <w:rFonts w:ascii="Segoe UI" w:hAnsi="Segoe UI" w:cs="Segoe UI" w:hint="eastAsia"/>
          <w:color w:val="0F0F0F"/>
        </w:rPr>
        <w:t>지우</w:t>
      </w:r>
      <w:r w:rsidR="009912F0">
        <w:rPr>
          <w:rFonts w:ascii="Segoe UI" w:hAnsi="Segoe UI" w:cs="Segoe UI" w:hint="eastAsia"/>
          <w:color w:val="0F0F0F"/>
        </w:rPr>
        <w:t>기</w:t>
      </w:r>
      <w:r w:rsidR="003E7937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메커니즘을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구현했다</w:t>
      </w:r>
      <w:r w:rsidR="009912F0">
        <w:rPr>
          <w:rFonts w:ascii="Segoe UI" w:hAnsi="Segoe UI" w:cs="Segoe UI" w:hint="eastAsia"/>
          <w:color w:val="0F0F0F"/>
        </w:rPr>
        <w:t>.</w:t>
      </w:r>
      <w:r w:rsidR="009912F0">
        <w:rPr>
          <w:rFonts w:ascii="Segoe UI" w:hAnsi="Segoe UI" w:cs="Segoe UI"/>
          <w:color w:val="0F0F0F"/>
        </w:rPr>
        <w:br/>
      </w:r>
      <w:r w:rsidR="009912F0">
        <w:rPr>
          <w:rFonts w:ascii="Segoe UI" w:hAnsi="Segoe UI" w:cs="Segoe UI" w:hint="eastAsia"/>
          <w:color w:val="0F0F0F"/>
        </w:rPr>
        <w:t>지웠던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위치에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다시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지울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수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없던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문제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상황을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겪었고</w:t>
      </w:r>
      <w:r w:rsidR="009912F0">
        <w:rPr>
          <w:rFonts w:ascii="Segoe UI" w:hAnsi="Segoe UI" w:cs="Segoe UI"/>
          <w:color w:val="0F0F0F"/>
        </w:rPr>
        <w:t xml:space="preserve">, </w:t>
      </w:r>
      <w:r w:rsidR="009912F0">
        <w:rPr>
          <w:rFonts w:ascii="Segoe UI" w:hAnsi="Segoe UI" w:cs="Segoe UI" w:hint="eastAsia"/>
          <w:color w:val="0F0F0F"/>
        </w:rPr>
        <w:t>두개의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렌더타겟을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설정해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버퍼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값을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넘겨준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뒤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초기화하는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방식으로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문제를</w:t>
      </w:r>
      <w:r w:rsidR="009912F0">
        <w:rPr>
          <w:rFonts w:ascii="Segoe UI" w:hAnsi="Segoe UI" w:cs="Segoe UI" w:hint="eastAsia"/>
          <w:color w:val="0F0F0F"/>
        </w:rPr>
        <w:t xml:space="preserve"> </w:t>
      </w:r>
      <w:r w:rsidR="009912F0">
        <w:rPr>
          <w:rFonts w:ascii="Segoe UI" w:hAnsi="Segoe UI" w:cs="Segoe UI" w:hint="eastAsia"/>
          <w:color w:val="0F0F0F"/>
        </w:rPr>
        <w:t>해결해냈다</w:t>
      </w:r>
      <w:r w:rsidR="009912F0">
        <w:rPr>
          <w:rFonts w:ascii="Segoe UI" w:hAnsi="Segoe UI" w:cs="Segoe UI" w:hint="eastAsia"/>
          <w:color w:val="0F0F0F"/>
        </w:rPr>
        <w:t>.</w:t>
      </w:r>
    </w:p>
    <w:p w14:paraId="34806A0A" w14:textId="77171BE9" w:rsidR="009912F0" w:rsidRDefault="009912F0" w:rsidP="00497CB1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또한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수시로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페인팅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메시에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렌더타겟을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할당하지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않고</w:t>
      </w:r>
      <w:r w:rsidR="006D654B">
        <w:rPr>
          <w:rFonts w:ascii="Segoe UI" w:hAnsi="Segoe UI" w:cs="Segoe UI" w:hint="eastAsia"/>
          <w:color w:val="0F0F0F"/>
        </w:rPr>
        <w:t>,</w:t>
      </w:r>
      <w:r w:rsidR="006D654B">
        <w:rPr>
          <w:rFonts w:ascii="Segoe UI" w:hAnsi="Segoe UI" w:cs="Segoe UI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자체적으로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게임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시작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생성하도록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수정함으로써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전보다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편하게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맵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배치를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할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수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있다</w:t>
      </w:r>
      <w:r w:rsidR="006D654B">
        <w:rPr>
          <w:rFonts w:ascii="Segoe UI" w:hAnsi="Segoe UI" w:cs="Segoe UI" w:hint="eastAsia"/>
          <w:color w:val="0F0F0F"/>
        </w:rPr>
        <w:t>.</w:t>
      </w:r>
      <w:r w:rsidR="006D654B">
        <w:rPr>
          <w:rFonts w:ascii="Segoe UI" w:hAnsi="Segoe UI" w:cs="Segoe UI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이에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따라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본인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게임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맵을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본격적으로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만들어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배치할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계획이다</w:t>
      </w:r>
      <w:r w:rsidR="006D654B">
        <w:rPr>
          <w:rFonts w:ascii="Segoe UI" w:hAnsi="Segoe UI" w:cs="Segoe UI" w:hint="eastAsia"/>
          <w:color w:val="0F0F0F"/>
        </w:rPr>
        <w:t>.</w:t>
      </w:r>
      <w:r w:rsidR="006D654B">
        <w:rPr>
          <w:rFonts w:ascii="Segoe UI" w:hAnsi="Segoe UI" w:cs="Segoe UI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다만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멀티플레이에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대한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투자가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미흡하기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때문에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데디서버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공부와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병행해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진행할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생각이다</w:t>
      </w:r>
      <w:r w:rsidR="006D654B">
        <w:rPr>
          <w:rFonts w:ascii="Segoe UI" w:hAnsi="Segoe UI" w:cs="Segoe UI" w:hint="eastAsia"/>
          <w:color w:val="0F0F0F"/>
        </w:rPr>
        <w:t xml:space="preserve">. </w:t>
      </w:r>
      <w:r w:rsidR="006D654B">
        <w:rPr>
          <w:rFonts w:ascii="Segoe UI" w:hAnsi="Segoe UI" w:cs="Segoe UI" w:hint="eastAsia"/>
          <w:color w:val="0F0F0F"/>
        </w:rPr>
        <w:t>맵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구조와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크기에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대해서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회의를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진행했고</w:t>
      </w:r>
      <w:r w:rsidR="006D654B">
        <w:rPr>
          <w:rFonts w:ascii="Segoe UI" w:hAnsi="Segoe UI" w:cs="Segoe UI" w:hint="eastAsia"/>
          <w:color w:val="0F0F0F"/>
        </w:rPr>
        <w:t>,</w:t>
      </w:r>
      <w:r w:rsidR="006D654B">
        <w:rPr>
          <w:rFonts w:ascii="Segoe UI" w:hAnsi="Segoe UI" w:cs="Segoe UI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디테일한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내부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구조에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대해서는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좀더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논의가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필요한</w:t>
      </w:r>
      <w:r w:rsidR="006D654B">
        <w:rPr>
          <w:rFonts w:ascii="Segoe UI" w:hAnsi="Segoe UI" w:cs="Segoe UI" w:hint="eastAsia"/>
          <w:color w:val="0F0F0F"/>
        </w:rPr>
        <w:t xml:space="preserve"> </w:t>
      </w:r>
      <w:r w:rsidR="006D654B">
        <w:rPr>
          <w:rFonts w:ascii="Segoe UI" w:hAnsi="Segoe UI" w:cs="Segoe UI" w:hint="eastAsia"/>
          <w:color w:val="0F0F0F"/>
        </w:rPr>
        <w:t>상황이다</w:t>
      </w:r>
      <w:r w:rsidR="006D654B">
        <w:rPr>
          <w:rFonts w:ascii="Segoe UI" w:hAnsi="Segoe UI" w:cs="Segoe UI" w:hint="eastAsia"/>
          <w:color w:val="0F0F0F"/>
        </w:rPr>
        <w:t>.</w:t>
      </w:r>
    </w:p>
    <w:p w14:paraId="1587B32E" w14:textId="0233E84B" w:rsidR="009912F0" w:rsidRDefault="009912F0" w:rsidP="00497CB1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아키텍처이다</w:t>
      </w:r>
      <w:r>
        <w:rPr>
          <w:rFonts w:ascii="Segoe UI" w:hAnsi="Segoe UI" w:cs="Segoe UI" w:hint="eastAsia"/>
          <w:color w:val="0F0F0F"/>
        </w:rPr>
        <w:t>.</w:t>
      </w:r>
    </w:p>
    <w:p w14:paraId="23BAD772" w14:textId="6D642885" w:rsidR="009912F0" w:rsidRDefault="009912F0" w:rsidP="009912F0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1CF717BA" wp14:editId="0DC48C68">
            <wp:extent cx="5690226" cy="3204376"/>
            <wp:effectExtent l="0" t="0" r="6350" b="0"/>
            <wp:docPr id="1814869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05" cy="32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F96C" w14:textId="382E608F" w:rsidR="009912F0" w:rsidRDefault="009912F0" w:rsidP="00D34D0D">
      <w:pPr>
        <w:jc w:val="left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지우기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아키텍처는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  <w:r>
        <w:rPr>
          <w:rFonts w:ascii="Segoe UI" w:hAnsi="Segoe UI" w:cs="Segoe UI" w:hint="eastAsia"/>
          <w:color w:val="0F0F0F"/>
        </w:rPr>
        <w:t>.</w:t>
      </w:r>
    </w:p>
    <w:p w14:paraId="62AFECEC" w14:textId="62BF4027" w:rsidR="009912F0" w:rsidRPr="00891867" w:rsidRDefault="009912F0" w:rsidP="009912F0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noProof/>
          <w:color w:val="0F0F0F"/>
        </w:rPr>
        <w:lastRenderedPageBreak/>
        <w:drawing>
          <wp:inline distT="0" distB="0" distL="0" distR="0" wp14:anchorId="59793F7B" wp14:editId="6FC37CFC">
            <wp:extent cx="5696574" cy="3196424"/>
            <wp:effectExtent l="0" t="0" r="0" b="4445"/>
            <wp:docPr id="1501227545" name="그림 2" descr="잭, 디자인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7545" name="그림 2" descr="잭, 디자인이(가) 표시된 사진&#10;&#10;낮은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87" cy="320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5" style="width:0;height:1.5pt" o:hralign="center" o:hrstd="t" o:hr="t" fillcolor="#a0a0a0" stroked="f"/>
        </w:pict>
      </w:r>
    </w:p>
    <w:p w14:paraId="24106ABC" w14:textId="1E93C193" w:rsidR="00D07F93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F42756">
        <w:rPr>
          <w:rFonts w:ascii="Roboto" w:hAnsi="Roboto"/>
          <w:color w:val="0D0D0D"/>
          <w:sz w:val="23"/>
          <w:szCs w:val="23"/>
          <w:shd w:val="clear" w:color="auto" w:fill="FFFFFF"/>
        </w:rPr>
        <w:t>UE5 Paint in Game 12</w:t>
      </w:r>
      <w:r w:rsidR="00F42756"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3" w:history="1">
        <w:r w:rsidR="00802B4A" w:rsidRPr="00445FB1">
          <w:rPr>
            <w:rStyle w:val="a3"/>
          </w:rPr>
          <w:t>https://youtu.be/e_OJ-21cUpo</w:t>
        </w:r>
      </w:hyperlink>
    </w:p>
    <w:p w14:paraId="562BC3D0" w14:textId="77777777" w:rsidR="00802B4A" w:rsidRPr="00802B4A" w:rsidRDefault="00802B4A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페인트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지우기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기능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추가</w:t>
      </w:r>
    </w:p>
    <w:p w14:paraId="436B7724" w14:textId="77777777" w:rsidR="00802B4A" w:rsidRPr="00802B4A" w:rsidRDefault="00802B4A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페인팅용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(red channel)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지우기용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(green channel)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렌더타겟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컬러채널을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구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분</w:t>
      </w:r>
    </w:p>
    <w:p w14:paraId="5611B095" w14:textId="051D48E5" w:rsidR="00AB17D8" w:rsidRPr="00AB17D8" w:rsidRDefault="00802B4A" w:rsidP="00802B4A">
      <w:pPr>
        <w:pStyle w:val="aa"/>
        <w:numPr>
          <w:ilvl w:val="0"/>
          <w:numId w:val="6"/>
        </w:numPr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red channel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green channel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감산한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red channel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값을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다른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렌더타겟에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복사한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뒤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붙여넣는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더블버퍼링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방식으로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렌더타겟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텍스처를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초기화하여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번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지운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영역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(red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와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green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픽셀이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겹치는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영역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다시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페인팅할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없던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오류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해결</w:t>
      </w:r>
    </w:p>
    <w:p w14:paraId="2D6832C8" w14:textId="15FA9FA4" w:rsidR="00A633D7" w:rsidRPr="00663527" w:rsidRDefault="00802B4A" w:rsidP="00D07F93">
      <w:pPr>
        <w:jc w:val="left"/>
        <w:rPr>
          <w:rFonts w:ascii="Segoe UI" w:hAnsi="Segoe UI" w:cs="Segoe UI"/>
          <w:color w:val="0F0F0F"/>
        </w:rPr>
      </w:pPr>
      <w:r>
        <w:pict w14:anchorId="1D606475">
          <v:rect id="_x0000_i1031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09730928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1D32F01E" w:rsidR="00187F8A" w:rsidRPr="00352451" w:rsidRDefault="00187F8A" w:rsidP="00A633D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9BC576F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802B4A"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27D1374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802B4A">
              <w:t>20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187F8A">
              <w:t>2</w:t>
            </w:r>
            <w:r>
              <w:rPr>
                <w:rFonts w:hint="eastAsia"/>
              </w:rPr>
              <w:t>.</w:t>
            </w:r>
            <w:r w:rsidR="00802B4A">
              <w:t>26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6FBDFD20" w:rsidR="0087003F" w:rsidRPr="006A0458" w:rsidRDefault="0087003F" w:rsidP="0087003F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멀티플레이를 할 수 있도록 제작</w:t>
            </w:r>
            <w:r w:rsidR="00802B4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r w:rsidR="00802B4A">
              <w:rPr>
                <w:rFonts w:asciiTheme="minorEastAsia" w:eastAsiaTheme="minorEastAsia" w:hAnsiTheme="minorEastAsia" w:cs="Calibri"/>
                <w:sz w:val="20"/>
                <w:szCs w:val="20"/>
              </w:rPr>
              <w:t>(</w:t>
            </w:r>
            <w:r w:rsidR="00802B4A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레플리케이션 관련)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0474" w14:textId="77777777" w:rsidR="00E325DA" w:rsidRDefault="00E325DA" w:rsidP="00F73AA9">
      <w:pPr>
        <w:spacing w:after="0" w:line="240" w:lineRule="auto"/>
      </w:pPr>
      <w:r>
        <w:separator/>
      </w:r>
    </w:p>
  </w:endnote>
  <w:endnote w:type="continuationSeparator" w:id="0">
    <w:p w14:paraId="70B332A6" w14:textId="77777777" w:rsidR="00E325DA" w:rsidRDefault="00E325DA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6B28" w14:textId="77777777" w:rsidR="00E325DA" w:rsidRDefault="00E325DA" w:rsidP="00F73AA9">
      <w:pPr>
        <w:spacing w:after="0" w:line="240" w:lineRule="auto"/>
      </w:pPr>
      <w:r>
        <w:separator/>
      </w:r>
    </w:p>
  </w:footnote>
  <w:footnote w:type="continuationSeparator" w:id="0">
    <w:p w14:paraId="0C4A4D20" w14:textId="77777777" w:rsidR="00E325DA" w:rsidRDefault="00E325DA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80617"/>
    <w:rsid w:val="00497CB1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83FB4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97A36"/>
    <w:rsid w:val="006A0458"/>
    <w:rsid w:val="006A5085"/>
    <w:rsid w:val="006A7ABD"/>
    <w:rsid w:val="006C3467"/>
    <w:rsid w:val="006C4D24"/>
    <w:rsid w:val="006C5DDB"/>
    <w:rsid w:val="006D654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47503"/>
    <w:rsid w:val="007527A4"/>
    <w:rsid w:val="00763D7D"/>
    <w:rsid w:val="00764FEE"/>
    <w:rsid w:val="00773D40"/>
    <w:rsid w:val="00782EC4"/>
    <w:rsid w:val="007843E0"/>
    <w:rsid w:val="007878EA"/>
    <w:rsid w:val="00791B9A"/>
    <w:rsid w:val="007A0D73"/>
    <w:rsid w:val="007A62DB"/>
    <w:rsid w:val="007C3AFB"/>
    <w:rsid w:val="007C5776"/>
    <w:rsid w:val="007E26EA"/>
    <w:rsid w:val="007E2FE3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254A"/>
    <w:rsid w:val="00CB37F0"/>
    <w:rsid w:val="00CB5B99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5D7F"/>
    <w:rsid w:val="00D663AD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e_OJ-21cUp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2024-02-19T14:54:00Z</dcterms:created>
  <dcterms:modified xsi:type="dcterms:W3CDTF">2024-02-19T15:41:00Z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