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1413"/>
        <w:gridCol w:w="1843"/>
        <w:gridCol w:w="1134"/>
        <w:gridCol w:w="1275"/>
        <w:gridCol w:w="1276"/>
        <w:gridCol w:w="1985"/>
      </w:tblGrid>
      <w:tr>
        <w:trPr>
          <w:trHeight w:val="704" w:hRule="atLeast"/>
        </w:trPr>
        <w:tc>
          <w:tcPr>
            <w:tcW w:w="1413" w:type="dxa"/>
          </w:tcPr>
          <w:p>
            <w:pPr>
              <w:rPr>
                <w:b/>
                <w:bCs/>
              </w:rPr>
            </w:pPr>
            <w:r>
              <w:rPr>
                <w:rFonts w:hint="eastAsia"/>
                <w:b/>
                <w:bCs/>
              </w:rPr>
              <w:t>주차</w:t>
            </w:r>
          </w:p>
        </w:tc>
        <w:tc>
          <w:tcPr>
            <w:tcW w:w="1843" w:type="dxa"/>
          </w:tcPr>
          <w:p>
            <w:r>
              <w:rPr>
                <w:rtl w:val="off"/>
              </w:rPr>
              <w:t>33주차</w:t>
            </w:r>
          </w:p>
        </w:tc>
        <w:tc>
          <w:tcPr>
            <w:tcW w:w="1134" w:type="dxa"/>
          </w:tcPr>
          <w:p>
            <w:pPr>
              <w:rPr>
                <w:b/>
                <w:bCs/>
              </w:rPr>
            </w:pPr>
            <w:r>
              <w:rPr>
                <w:rFonts w:hint="eastAsia"/>
                <w:b/>
                <w:bCs/>
              </w:rPr>
              <w:t>기간</w:t>
            </w:r>
          </w:p>
        </w:tc>
        <w:tc>
          <w:tcPr>
            <w:tcW w:w="1275" w:type="dxa"/>
          </w:tcPr>
          <w:p>
            <w:r>
              <w:rPr>
                <w:rFonts w:hint="eastAsia"/>
              </w:rPr>
              <w:t>2</w:t>
            </w:r>
            <w:r>
              <w:t>02</w:t>
            </w:r>
            <w:r>
              <w:rPr>
                <w:rtl w:val="off"/>
              </w:rPr>
              <w:t>3</w:t>
            </w:r>
            <w:r>
              <w:t>.</w:t>
            </w:r>
            <w:r>
              <w:rPr>
                <w:rtl w:val="off"/>
              </w:rPr>
              <w:t>03.06</w:t>
            </w:r>
            <w:r>
              <w:t>~ 202</w:t>
            </w:r>
            <w:r>
              <w:rPr>
                <w:rtl w:val="off"/>
              </w:rPr>
              <w:t>3</w:t>
            </w:r>
            <w:r>
              <w:t>.</w:t>
            </w:r>
            <w:r>
              <w:rPr>
                <w:rtl w:val="off"/>
              </w:rPr>
              <w:t>03.12</w:t>
            </w:r>
          </w:p>
        </w:tc>
        <w:tc>
          <w:tcPr>
            <w:tcW w:w="1276" w:type="dxa"/>
          </w:tcPr>
          <w:p>
            <w:pPr>
              <w:rPr>
                <w:b/>
                <w:bCs/>
              </w:rPr>
            </w:pPr>
            <w:r>
              <w:rPr>
                <w:rFonts w:hint="eastAsia"/>
                <w:b/>
                <w:bCs/>
              </w:rPr>
              <w:t>지도교수</w:t>
            </w:r>
          </w:p>
        </w:tc>
        <w:tc>
          <w:tcPr>
            <w:tcW w:w="1985" w:type="dxa"/>
          </w:tcPr>
          <w:p>
            <w:r>
              <w:rPr>
                <w:rFonts w:hint="eastAsia"/>
              </w:rPr>
              <w:t>(서명</w:t>
            </w:r>
            <w:r>
              <w:t>)</w:t>
            </w:r>
          </w:p>
        </w:tc>
      </w:tr>
      <w:tr>
        <w:trPr>
          <w:trHeight w:val="755" w:hRule="atLeast"/>
        </w:trPr>
        <w:tc>
          <w:tcPr>
            <w:tcW w:w="1413" w:type="dxa"/>
          </w:tcPr>
          <w:p>
            <w:r>
              <w:rPr>
                <w:rFonts w:hint="eastAsia"/>
              </w:rPr>
              <w:t>이번주 한일 요약</w:t>
            </w:r>
          </w:p>
        </w:tc>
        <w:tc>
          <w:tcPr>
            <w:tcW w:w="7513" w:type="dxa"/>
            <w:gridSpan w:val="5"/>
          </w:tcPr>
          <w:p>
            <w:pPr>
              <w:rPr>
                <w:rFonts w:hint="eastAsia"/>
              </w:rPr>
            </w:pPr>
            <w:r>
              <w:rPr>
                <w:rFonts w:hint="eastAsia"/>
                <w:rtl w:val="off"/>
              </w:rPr>
              <w:t>Hunter, Slime 액터의 코드 구조 변경</w:t>
            </w:r>
          </w:p>
        </w:tc>
      </w:tr>
    </w:tbl>
    <w:p>
      <w:pPr>
        <w:rPr>
          <w:rFonts w:hint="eastAsia"/>
          <w:rtl w:val="off"/>
        </w:rPr>
      </w:pPr>
      <w:r>
        <w:rPr>
          <w:rFonts w:hint="eastAsia"/>
        </w:rPr>
        <w:t>&lt;상세 수행내용</w:t>
      </w:r>
      <w:r>
        <w:t>&gt;</w:t>
      </w:r>
    </w:p>
    <w:p>
      <w:pPr>
        <w:tabs>
          <w:tab w:val="left" w:pos="5097"/>
        </w:tabs>
        <w:rPr>
          <w:rFonts w:hint="eastAsia"/>
          <w:rtl w:val="off"/>
        </w:rPr>
      </w:pPr>
      <w:r>
        <w:rPr>
          <w:rtl w:val="off"/>
        </w:rPr>
        <w:t>이번 주차에는 저번 주차에 예고한 대로 슬라임 액터 내부의 캡슐 콜리전을 없애기 위한 작업을 진행했다.</w:t>
      </w:r>
    </w:p>
    <w:p>
      <w:pPr>
        <w:tabs>
          <w:tab w:val="left" w:pos="5097"/>
        </w:tabs>
        <w:rPr>
          <w:rFonts w:hint="eastAsia"/>
          <w:rtl w:val="off"/>
        </w:rPr>
      </w:pPr>
      <w:r>
        <w:rPr>
          <w:rFonts w:hint="eastAsia"/>
          <w:rtl w:val="off"/>
        </w:rPr>
        <w:t>액터에서 캡슐 컴포넌트가 사라진다면 저번 주차에 원인으로 생각했던 캡슐과 메쉬 간의 크기 차이가 증가하는 것은 사라지겠지만, 기존에 구현해 둔 방법이 오브젝트를 중심으로 일정 거리만큼의 평면을 계산하는 방법이고, 현재 구현된 것으로는 슬라임의 크기의 변화에 영향을 받지 않아 결국 크기가 커지다 보면 끼임 현상은 다시 발생할 것이라 생각했다.</w:t>
      </w:r>
    </w:p>
    <w:p>
      <w:pPr>
        <w:tabs>
          <w:tab w:val="left" w:pos="5097"/>
        </w:tabs>
        <w:rPr>
          <w:rFonts w:hint="eastAsia"/>
          <w:rtl w:val="off"/>
        </w:rPr>
      </w:pPr>
      <w:r>
        <w:rPr>
          <w:rFonts w:hint="eastAsia"/>
          <w:rtl w:val="off"/>
        </w:rPr>
        <w:t>하지만 크기에 맟춰 판정의 길이를 늘리면 가만히 서 있을 때 슬라임이 공중에 뜨게 되는 문제가 발생하고 각도가 변경되는 경사지와 벽면에서 부자연스러운 움직임을 보여줘 길이 변경을 하는 방식은 힘들 것이라 판단했다.</w:t>
      </w:r>
    </w:p>
    <w:p>
      <w:pPr>
        <w:tabs>
          <w:tab w:val="left" w:pos="5097"/>
        </w:tabs>
        <w:rPr>
          <w:rFonts w:hint="eastAsia"/>
          <w:rtl w:val="off"/>
        </w:rPr>
      </w:pPr>
      <w:r>
        <w:rPr>
          <w:rFonts w:hint="eastAsia"/>
          <w:rtl w:val="off"/>
        </w:rPr>
        <w:drawing>
          <wp:inline distT="0" distB="0" distL="180" distR="180">
            <wp:extent cx="2053167" cy="1835531"/>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053167" cy="1835531"/>
                    </a:xfrm>
                    <a:prstGeom prst="rect"/>
                  </pic:spPr>
                </pic:pic>
              </a:graphicData>
            </a:graphic>
          </wp:inline>
        </w:drawing>
      </w:r>
    </w:p>
    <w:p>
      <w:pPr>
        <w:tabs>
          <w:tab w:val="left" w:pos="5097"/>
        </w:tabs>
        <w:rPr>
          <w:rFonts w:hint="eastAsia"/>
          <w:rtl w:val="off"/>
        </w:rPr>
      </w:pPr>
      <w:r>
        <w:rPr>
          <w:rFonts w:hint="eastAsia"/>
          <w:rtl w:val="off"/>
        </w:rPr>
        <w:t>그래서 생각한 방법은 예정대로 슬라임 액터에서 캡슐 컴포넌트는 제거하되, 슬라임을 하나의 클래스가 아닌 두 개의 클래스로 나누어 하나는 크기가 변하지 않고 움직임을 담당하는 클래스(”코어” 라 명명), 나머지 하나는 Hp에 따라 크기가 변하고 오브젝트와의 상호작용을 담당하는 클래스(”바디” 라 명명) 두 부분으로 나누고, 코어 클래스에 바디 클래스를 Attach 하여 사용하면 될 것이라 생각했다. 그렇게 하면 코어 부분은 크기가 변하지 않아 판정을 따로 늘리거나 줄일 필요가 없고, 설사 늘리게 되더라도 코어만 위로 올라가기 때문에 훨씬 자연스러울 것이라 생각한다.</w:t>
      </w:r>
    </w:p>
    <w:p>
      <w:pPr>
        <w:tabs>
          <w:tab w:val="left" w:pos="5097"/>
        </w:tabs>
        <w:rPr>
          <w:rFonts w:hint="eastAsia"/>
          <w:rtl w:val="off"/>
        </w:rPr>
      </w:pPr>
      <w:r>
        <w:rPr>
          <w:rFonts w:hint="eastAsia"/>
          <w:rtl w:val="off"/>
        </w:rPr>
        <w:drawing>
          <wp:inline distT="0" distB="0" distL="180" distR="180">
            <wp:extent cx="1928565" cy="2926607"/>
            <wp:effectExtent l="499021" t="499021" r="499021" b="499021"/>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rot="16200000">
                      <a:off x="0" y="0"/>
                      <a:ext cx="1928565" cy="2926607"/>
                    </a:xfrm>
                    <a:prstGeom prst="rect"/>
                  </pic:spPr>
                </pic:pic>
              </a:graphicData>
            </a:graphic>
          </wp:inline>
        </w:drawing>
      </w:r>
    </w:p>
    <w:p>
      <w:pPr>
        <w:tabs>
          <w:tab w:val="left" w:pos="5097"/>
        </w:tabs>
        <w:rPr>
          <w:rFonts w:hint="eastAsia"/>
          <w:rtl w:val="off"/>
        </w:rPr>
      </w:pPr>
      <w:r>
        <w:rPr>
          <w:rFonts w:hint="eastAsia"/>
          <w:rtl w:val="off"/>
        </w:rPr>
        <w:t>바디 클래스는 기존에 만들어둔 클래스를 움직임 관련 함수를 모두 뺀 나머지인 오브젝트와 오버랩이 가능한지 검사하는 함수, 오버랩된 오브젝트에 데미지를 전달하고 바디의 체력을 증가하는 함수, 증가된 체력에 따라 크기를 변경하는 함수에 고윤범 학생이 만든 RT의 검사 함수까지 네 개의 함수만 추가하기만 하면 되기 때문에 별 문제없이 진행되었으나, 코어 클래스에서 문제가 발생하였다. 이는 폰 클래스로 변경하면서 캐릭터 무브먼트를 사용하지 못함에 따라 폰 클래스에 있는 FloatingPawnMovement 컴포넌트를 사용하기로 했는데, 해당 컴포넌트가 EnhancedInput을 받지 않는 것인지 입력에 반응을 하지 않는 문제가 발생했다. 이를 해결하기 위해 방법을 찾아본 결과 두 가지의 답안이 있는데, 하나는 EnhancedInput을 포기하는 것이고, 또 하나는 지금 사용하기로 한 FloatingPawnMovement를 상속받아 EnhancedInput에 맞춘 새 컨트롤러 클래스를 제작하는 것인데, EnhancedInput을 포기했을 때의 문제가 발생하는 부분이 있어 새 컨트롤러 컴포넌트를 만들기로 했다.</w:t>
      </w:r>
    </w:p>
    <w:p>
      <w:pPr>
        <w:tabs>
          <w:tab w:val="left" w:pos="5097"/>
        </w:tabs>
        <w:rPr>
          <w:rFonts w:hint="eastAsia"/>
          <w:rtl w:val="off"/>
        </w:rPr>
      </w:pPr>
      <w:r>
        <w:rPr>
          <w:rFonts w:hint="eastAsia"/>
          <w:rtl w:val="off"/>
        </w:rPr>
        <w:t>UE4의 공식 문서 페이지에서 EnhancedInput이 플러그인이었을 시절에 기존 인풋을 EnhancedInput이 적용되도록 부분적으로 변경하는 문서가 있어 해당 내용과 언리얼 엔진 레딧과 개발자 포럼에 관련 질문 글들은 많아 해당 질문 글들의 답변을 참고하여 다음 주차의 이틀 차, 이번 주 목요일까지 완성하는 것을 목표로 하고 있다.</w:t>
      </w:r>
    </w:p>
    <w:p>
      <w:pPr>
        <w:tabs>
          <w:tab w:val="left" w:pos="5097"/>
        </w:tabs>
        <w:rPr>
          <w:rFonts w:hint="eastAsia"/>
          <w:rtl w:val="off"/>
        </w:rPr>
      </w:pPr>
      <w:r>
        <w:rPr>
          <w:rFonts w:hint="eastAsia"/>
          <w:rtl w:val="off"/>
        </w:rPr>
        <w:t xml:space="preserve">해당 작업이 끝나면 슬라임 액터와 헌터 액터 각각의 게임모드 제작을 진행할 예정이다. </w:t>
      </w:r>
    </w:p>
    <w:p>
      <w:pPr>
        <w:tabs>
          <w:tab w:val="left" w:pos="5097"/>
        </w:tabs>
        <w:rPr>
          <w:rFonts w:hint="eastAsia"/>
          <w:rtl w:val="off"/>
        </w:rPr>
      </w:pPr>
    </w:p>
    <w:p>
      <w:pPr>
        <w:tabs>
          <w:tab w:val="left" w:pos="5097"/>
        </w:tabs>
      </w:pPr>
    </w:p>
    <w:tbl>
      <w:tblPr>
        <w:tblStyle w:val="afffb"/>
        <w:tblW w:w="0" w:type="auto"/>
        <w:tblLook w:val="04A0" w:firstRow="1" w:lastRow="0" w:firstColumn="1" w:lastColumn="0" w:noHBand="0" w:noVBand="1"/>
      </w:tblPr>
      <w:tblGrid>
        <w:gridCol w:w="2254"/>
        <w:gridCol w:w="2254"/>
        <w:gridCol w:w="2254"/>
        <w:gridCol w:w="2254"/>
      </w:tblGrid>
      <w:tr>
        <w:tc>
          <w:tcPr>
            <w:tcW w:w="2254" w:type="dxa"/>
          </w:tcPr>
          <w:p>
            <w:pPr>
              <w:rPr>
                <w:b/>
                <w:bCs/>
              </w:rPr>
            </w:pPr>
            <w:r>
              <w:rPr>
                <w:rFonts w:hint="eastAsia"/>
                <w:b/>
                <w:bCs/>
              </w:rPr>
              <w:t>문제점 정리</w:t>
            </w:r>
          </w:p>
        </w:tc>
        <w:tc>
          <w:tcPr>
            <w:tcW w:w="6762" w:type="dxa"/>
            <w:gridSpan w:val="3"/>
          </w:tcPr>
          <w:p>
            <w:pPr>
              <w:rPr>
                <w:rFonts w:hint="eastAsia"/>
              </w:rPr>
            </w:pPr>
          </w:p>
        </w:tc>
      </w:tr>
      <w:tr>
        <w:tc>
          <w:tcPr>
            <w:tcW w:w="2254" w:type="dxa"/>
          </w:tcPr>
          <w:p>
            <w:pPr>
              <w:rPr>
                <w:b/>
                <w:bCs/>
              </w:rPr>
            </w:pPr>
            <w:r>
              <w:rPr>
                <w:rFonts w:hint="eastAsia"/>
                <w:b/>
                <w:bCs/>
              </w:rPr>
              <w:t>해결방안</w:t>
            </w:r>
          </w:p>
        </w:tc>
        <w:tc>
          <w:tcPr>
            <w:tcW w:w="6762" w:type="dxa"/>
            <w:gridSpan w:val="3"/>
          </w:tcPr>
          <w:p>
            <w:pPr>
              <w:rPr>
                <w:rFonts w:hint="eastAsia"/>
              </w:rPr>
            </w:pPr>
          </w:p>
        </w:tc>
      </w:tr>
      <w:tr>
        <w:tc>
          <w:tcPr>
            <w:tcW w:w="2254" w:type="dxa"/>
          </w:tcPr>
          <w:p>
            <w:pPr>
              <w:rPr>
                <w:b/>
                <w:bCs/>
              </w:rPr>
            </w:pPr>
            <w:r>
              <w:rPr>
                <w:rFonts w:hint="eastAsia"/>
                <w:b/>
                <w:bCs/>
              </w:rPr>
              <w:t>다음주차</w:t>
            </w:r>
          </w:p>
        </w:tc>
        <w:tc>
          <w:tcPr>
            <w:tcW w:w="2254" w:type="dxa"/>
          </w:tcPr>
          <w:p>
            <w:r>
              <w:rPr>
                <w:rFonts w:hint="eastAsia"/>
                <w:rtl w:val="off"/>
              </w:rPr>
              <w:t>34</w:t>
            </w:r>
            <w:r>
              <w:rPr>
                <w:rFonts w:hint="eastAsia"/>
              </w:rPr>
              <w:t>주차</w:t>
            </w:r>
          </w:p>
        </w:tc>
        <w:tc>
          <w:tcPr>
            <w:tcW w:w="2254" w:type="dxa"/>
          </w:tcPr>
          <w:p>
            <w:pPr>
              <w:rPr>
                <w:b/>
                <w:bCs/>
              </w:rPr>
            </w:pPr>
            <w:r>
              <w:rPr>
                <w:rFonts w:hint="eastAsia"/>
                <w:b/>
                <w:bCs/>
              </w:rPr>
              <w:t>다음기간</w:t>
            </w:r>
          </w:p>
        </w:tc>
        <w:tc>
          <w:tcPr>
            <w:tcW w:w="2254" w:type="dxa"/>
          </w:tcPr>
          <w:p>
            <w:r>
              <w:rPr>
                <w:rFonts w:hint="eastAsia"/>
              </w:rPr>
              <w:t>2</w:t>
            </w:r>
            <w:r>
              <w:t>02</w:t>
            </w:r>
            <w:r>
              <w:rPr>
                <w:rtl w:val="off"/>
              </w:rPr>
              <w:t>3</w:t>
            </w:r>
            <w:r>
              <w:t>.</w:t>
            </w:r>
            <w:r>
              <w:rPr>
                <w:rtl w:val="off"/>
              </w:rPr>
              <w:t>03.13-</w:t>
            </w:r>
            <w:r>
              <w:t>202</w:t>
            </w:r>
            <w:r>
              <w:rPr>
                <w:rtl w:val="off"/>
              </w:rPr>
              <w:t>3</w:t>
            </w:r>
            <w:r>
              <w:t>.</w:t>
            </w:r>
            <w:r>
              <w:rPr>
                <w:rtl w:val="off"/>
              </w:rPr>
              <w:t>03.19</w:t>
            </w:r>
          </w:p>
        </w:tc>
      </w:tr>
      <w:tr>
        <w:trPr>
          <w:trHeight w:val="1038" w:hRule="atLeast"/>
        </w:trPr>
        <w:tc>
          <w:tcPr>
            <w:tcW w:w="2254" w:type="dxa"/>
          </w:tcPr>
          <w:p>
            <w:pPr>
              <w:rPr>
                <w:b/>
                <w:bCs/>
              </w:rPr>
            </w:pPr>
            <w:r>
              <w:rPr>
                <w:rFonts w:hint="eastAsia"/>
                <w:b/>
                <w:bCs/>
              </w:rPr>
              <w:t>다음주 할일</w:t>
            </w:r>
          </w:p>
        </w:tc>
        <w:tc>
          <w:tcPr>
            <w:tcW w:w="6762" w:type="dxa"/>
            <w:gridSpan w:val="3"/>
          </w:tcPr>
          <w:p>
            <w:pPr>
              <w:rPr>
                <w:rFonts w:hint="eastAsia"/>
                <w:rtl w:val="off"/>
              </w:rPr>
            </w:pPr>
          </w:p>
          <w:p>
            <w:pPr>
              <w:rPr>
                <w:rFonts w:hint="eastAsia"/>
              </w:rPr>
            </w:pPr>
            <w:r>
              <w:rPr>
                <w:rFonts w:hint="eastAsia"/>
                <w:rtl w:val="off"/>
              </w:rPr>
              <w:t>컨트롤러 완성 및 게임모드 제작</w:t>
            </w:r>
          </w:p>
        </w:tc>
      </w:tr>
      <w:tr>
        <w:trPr>
          <w:trHeight w:val="840"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p>
      <w:pPr>
        <w:tabs>
          <w:tab w:val="left" w:pos="5097"/>
        </w:tabs>
        <w:rPr>
          <w:rFonts w:hint="eastAsia"/>
          <w:rtl w:val="off"/>
        </w:rPr>
      </w:pPr>
    </w:p>
    <w:sectPr>
      <w:pgSz w:w="11906" w:h="16838"/>
      <w:pgMar w:top="1701" w:right="1440" w:bottom="1440" w:left="144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pPr>
  </w:p>
  <w:p>
    <w:pPr>
      <w:pStyle w:val="afe"/>
    </w:pPr>
  </w:p>
  <w:p>
    <w:pPr>
      <w:pStyle w:val="afe"/>
      <w:rPr>
        <w:b/>
        <w:bCs/>
      </w:rPr>
    </w:pPr>
    <w:r>
      <w:rPr>
        <w:rFonts w:hint="eastAsia"/>
        <w:b/>
        <w:bCs/>
      </w:rPr>
      <w:t>작성자(학번 이름</w:t>
    </w:r>
    <w:r>
      <w:rPr>
        <w:b/>
        <w:bCs/>
      </w:rPr>
      <w:t>): 201</w:t>
    </w:r>
    <w:r>
      <w:rPr>
        <w:b/>
        <w:bCs/>
        <w:rtl w:val="off"/>
      </w:rPr>
      <w:t>9184018 양재성</w:t>
    </w:r>
  </w:p>
  <w:p>
    <w:pPr>
      <w:pStyle w:val="afe"/>
      <w:rPr>
        <w:b/>
        <w:bCs/>
      </w:rPr>
    </w:pPr>
    <w:r>
      <w:rPr>
        <w:rFonts w:hint="eastAsia"/>
        <w:b/>
        <w:bCs/>
      </w:rPr>
      <w:t>팀명:</w:t>
    </w:r>
    <w:r>
      <w:rPr>
        <w:b/>
        <w:bCs/>
      </w:rPr>
      <w:t xml:space="preserve"> </w:t>
    </w:r>
    <w:r>
      <w:rPr>
        <w:b/>
        <w:bCs/>
        <w:rtl w:val="off"/>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header"/>
    <w:basedOn w:val="a1"/>
    <w:link w:val="Normal"/>
    <w:pPr>
      <w:snapToGrid w:val="0"/>
      <w:tabs>
        <w:tab w:val="center" w:pos="4513"/>
        <w:tab w:val="right" w:pos="902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2" Type="http://schemas.openxmlformats.org/officeDocument/2006/relationships/image" Target="media/image1.jpeg" /><Relationship Id="rId1" Type="http://schemas.openxmlformats.org/officeDocument/2006/relationships/image" Target="media/image2.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Yu Gothic Light"/>
        <a:font script="Hang" typeface="맑은 고딕"/>
        <a:font script="Hans" typeface="等线 Light"/>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Yu Mincho"/>
        <a:font script="Hang" typeface="맑은 고딕"/>
        <a:font script="Hans" typeface="等线"/>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
  <cp:revision>1</cp:revision>
  <dcterms:created xsi:type="dcterms:W3CDTF">2021-01-06T11:33:00Z</dcterms:created>
  <dcterms:modified xsi:type="dcterms:W3CDTF">2024-03-13T02:20:27Z</dcterms:modified>
  <cp:version>0900.0100.01</cp:version>
</cp:coreProperties>
</file>