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36주차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04.03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04.09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게임 승패 조건 구현을 위한 GameManager 클래스 추가, 슬라임 대미지 조정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 xml:space="preserve">이번 주차는 게임의 한 사이클 제작을 위해 전반적인 게임의 상황을 확인하는 GameManager 클래스를 만들고, 승패 조건 충족을 위해 슬라임 및 헌터 액터에 대미지 계산을 위한 함수를 추가하는 중이다. 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Gamemanager 클래스는 게임 종료 및 승패 판정에 영향을 주는 슬라임의 2페이즈 돌입(공수 교대), 슬라임 액터, 헌터 액터의 사망을 감지하여 이후 게임 종료 시 감지한 내용을 토대로 정산을 하는 클래스이다.</w:t>
      </w:r>
    </w:p>
    <w:p>
      <w:pPr>
        <w:tabs>
          <w:tab w:val="left" w:pos="5097"/>
        </w:tabs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코드가 꼬이고 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윤범이와 상의해서 코드 지속적으로 리팩토링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37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03.27-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04.02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  <w:rtl w:val="off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2024-04-10T07:00:50Z</dcterms:modified>
  <cp:version>0900.0100.01</cp:version>
</cp:coreProperties>
</file>