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63E21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координат в плоскости светочувствительного слоя матрицы. Центр координат в центре апертуры левого верхнего фотодиода матрицы. Ось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горизонтально вправо при взгляде со стороны объектива. Ось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вертикально вниз при взгляде со стороны объектива.</w:t>
      </w:r>
    </w:p>
    <w:p w14:paraId="5BCA18F5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Апертура – окто фотодиода, через которые свет проходит в фотодиод. В матрицах фото-, видео-, киноаппаратов апертура имеет форму квадрата. Апертуры всех фотодиодов равны и регулярно расположены по горизонтали и вертикали.</w:t>
      </w:r>
    </w:p>
    <w:p w14:paraId="732C45D8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807452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09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73414E" wp14:editId="0B9D0DDA">
            <wp:extent cx="4991797" cy="4172532"/>
            <wp:effectExtent l="0" t="0" r="0" b="0"/>
            <wp:docPr id="1825851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51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2336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пикселя по горизонтали</w:t>
      </w:r>
    </w:p>
    <w:p w14:paraId="1382BC04" w14:textId="77777777" w:rsidR="000B0BA8" w:rsidRPr="00380998" w:rsidRDefault="000B0BA8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8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пикселя по вертикали</w:t>
      </w:r>
    </w:p>
    <w:p w14:paraId="1973A06D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апертуры фотодиода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ап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DE2734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Шаг дискретизации по пространственным координатам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расстояние между центрами апертур соседних горизонтальных или вертикальных фотодиодов.</w:t>
      </w:r>
    </w:p>
    <w:p w14:paraId="7C92B2CE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Частота пространственной дискретизации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w:bookmarkStart w:id="0" w:name="_Hlk200439377"/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ш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den>
        </m:f>
      </m:oMath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 xml:space="preserve">. Единица измерения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2E27C87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Дискретное значение освещенности на фотодиоде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F120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14:paraId="65D00BE6" w14:textId="77777777" w:rsidR="000B0BA8" w:rsidRPr="00F120B8" w:rsidRDefault="00000000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m 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ап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ап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ап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ап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w:bookmarkStart w:id="1" w:name="_Hlk200439403"/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ап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w:bookmarkEnd w:id="1"/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оп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(x, 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xdy</m:t>
                  </m:r>
                </m:e>
              </m:nary>
            </m:e>
          </m:nary>
        </m:oMath>
      </m:oMathPara>
    </w:p>
    <w:p w14:paraId="796573FB" w14:textId="77777777" w:rsidR="000B0BA8" w:rsidRDefault="00000000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B0BA8" w:rsidRPr="00F120B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B0BA8">
        <w:rPr>
          <w:rFonts w:ascii="Times New Roman" w:eastAsiaTheme="minorEastAsia" w:hAnsi="Times New Roman" w:cs="Times New Roman"/>
          <w:sz w:val="28"/>
          <w:szCs w:val="28"/>
        </w:rPr>
        <w:t>распределение освещенности, построенном объективом.\</w:t>
      </w:r>
    </w:p>
    <w:p w14:paraId="441F66EF" w14:textId="77777777" w:rsidR="000B0BA8" w:rsidRDefault="00000000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(n,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 xml:space="preserve"> )</m:t>
        </m:r>
      </m:oMath>
      <w:r w:rsidR="000B0BA8">
        <w:rPr>
          <w:rFonts w:ascii="Times New Roman" w:eastAsiaTheme="minorEastAsia" w:hAnsi="Times New Roman" w:cs="Times New Roman"/>
          <w:sz w:val="28"/>
          <w:szCs w:val="28"/>
        </w:rPr>
        <w:t xml:space="preserve"> – дискретные значения освещенности.</w:t>
      </w:r>
    </w:p>
    <w:p w14:paraId="03BCB752" w14:textId="77777777" w:rsidR="000B0BA8" w:rsidRPr="00D7609A" w:rsidRDefault="00000000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m 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ап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ап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ап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ап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ап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оп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(x, 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xdy</m:t>
                  </m:r>
                </m:e>
              </m:nary>
            </m:e>
          </m:nary>
        </m:oMath>
      </m:oMathPara>
    </w:p>
    <w:p w14:paraId="79D165C1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7609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экспозиция, это количество света, направляемого объективом в точку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кадра за время экспонирования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экс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за время, в течении которого свет проходит в точку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поверхности матрицы.</w:t>
      </w:r>
    </w:p>
    <w:p w14:paraId="71399A51" w14:textId="77777777" w:rsidR="000B0BA8" w:rsidRPr="00D7609A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x, y)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экс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экс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оп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(x, y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dt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(123123)</m:t>
          </m:r>
        </m:oMath>
      </m:oMathPara>
    </w:p>
    <w:p w14:paraId="49E20358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общем случае, когда есть движение изображения относительно светочувствительного слоя,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760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формуле (123123).</w:t>
      </w:r>
    </w:p>
    <w:p w14:paraId="7EA732C9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большинстве случаев в цифровой аппаратуре характеристика обтюрации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об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имеет прямоугольную форму.</w:t>
      </w:r>
    </w:p>
    <w:p w14:paraId="6F5457D5" w14:textId="77777777" w:rsidR="000B0BA8" w:rsidRDefault="000B0BA8" w:rsidP="000B0BA8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BC2071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2926BC" wp14:editId="7CBFB929">
            <wp:extent cx="3762900" cy="1848108"/>
            <wp:effectExtent l="0" t="0" r="9525" b="0"/>
            <wp:docPr id="1053471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71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6850" w14:textId="77777777" w:rsidR="000B0BA8" w:rsidRDefault="000B0BA8" w:rsidP="000B0BA8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37408820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Нормирование: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экс</m:t>
                </m:r>
              </m:sub>
            </m:sSub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экс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экс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об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1</m:t>
        </m:r>
      </m:oMath>
    </w:p>
    <w:p w14:paraId="41B2FCE8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(123123) преобразуется к виду:</w:t>
      </w:r>
    </w:p>
    <w:p w14:paraId="0A9D1C7D" w14:textId="77777777" w:rsidR="000B0BA8" w:rsidRPr="00BC2071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H(x,y)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экс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экс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экс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оп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x,y,t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</m:oMath>
      </m:oMathPara>
    </w:p>
    <w:p w14:paraId="485A9078" w14:textId="77777777" w:rsidR="000B0BA8" w:rsidRPr="00BC2071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(x,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т.е. не зависит от времени, то ненормированная, абсолютная</w:t>
      </w:r>
      <w:r w:rsidRPr="00BC207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55653A1D" w14:textId="77777777" w:rsidR="000B0BA8" w:rsidRPr="00BC2071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(x,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 </m:t>
          </m:r>
          <w:bookmarkStart w:id="2" w:name="_Hlk200439420"/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w:bookmarkEnd w:id="2"/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экс</m:t>
              </m:r>
            </m:sub>
          </m:sSub>
        </m:oMath>
      </m:oMathPara>
    </w:p>
    <w:p w14:paraId="4DDCF0C2" w14:textId="300D1E0A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39CA8308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2575E00B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225B12E7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2A870508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4E366E4E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43A5366A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1669ECA1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51EB6A24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5A4252DF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5C90C8C7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04302F88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044DF019" w14:textId="3C1A0920" w:rsidR="005B01C1" w:rsidRDefault="005B01C1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  <w:lastRenderedPageBreak/>
        <w:t xml:space="preserve">Пример 1 </w:t>
      </w:r>
    </w:p>
    <w:p w14:paraId="1A471130" w14:textId="75DB9772" w:rsidR="00115AA2" w:rsidRPr="00115AA2" w:rsidRDefault="00115AA2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  <w:lang w:val="en-US"/>
        </w:rPr>
      </w:pPr>
      <w:r w:rsidRPr="00115AA2"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  <w:t xml:space="preserve">Пусть </w:t>
      </w:r>
      <w:r w:rsidRPr="00115AA2"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  <w:lang w:val="en-US"/>
        </w:rPr>
        <w:t xml:space="preserve">E </w:t>
      </w:r>
    </w:p>
    <w:p w14:paraId="5FC11ADB" w14:textId="2086C928" w:rsidR="00613E78" w:rsidRPr="00115AA2" w:rsidRDefault="00115AA2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  <w:lang w:val="en-US"/>
        </w:rPr>
      </w:pPr>
      <m:oMathPara>
        <m:oMath>
          <m:r>
            <w:rPr>
              <w:rFonts w:ascii="Cambria Math" w:eastAsiaTheme="majorEastAsia" w:hAnsi="Cambria Math" w:cs="Times New Roman"/>
              <w:spacing w:val="-10"/>
              <w:kern w:val="28"/>
              <w:sz w:val="28"/>
              <w:szCs w:val="28"/>
              <w:lang w:val="en-US"/>
            </w:rPr>
            <m:t>E</m:t>
          </m:r>
          <m:r>
            <w:rPr>
              <w:rFonts w:ascii="Cambria Math" w:eastAsiaTheme="majorEastAsia" w:hAnsi="Cambria Math" w:cs="Times New Roman"/>
              <w:spacing w:val="-10"/>
              <w:kern w:val="28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  <w:i/>
                  <w:spacing w:val="-10"/>
                  <w:kern w:val="28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spacing w:val="-10"/>
                      <w:kern w:val="28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pacing w:val="-10"/>
                          <w:kern w:val="28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</w:rPr>
                    <m:t xml:space="preserve">,при 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pacing w:val="-10"/>
                          <w:kern w:val="28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</w:rPr>
                    <m:t xml:space="preserve">,при 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</w:rPr>
                    <m:t>&gt;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  <w:lang w:val="en-US"/>
                    </w:rPr>
                    <m:t>a</m:t>
                  </m:r>
                </m:e>
              </m:eqArr>
            </m:e>
          </m:d>
        </m:oMath>
      </m:oMathPara>
    </w:p>
    <w:p w14:paraId="14DB4FFD" w14:textId="4264F461" w:rsidR="00115AA2" w:rsidRPr="00115AA2" w:rsidRDefault="00115A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5A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00079A" wp14:editId="3A307B08">
            <wp:extent cx="3991532" cy="2724530"/>
            <wp:effectExtent l="0" t="0" r="9525" b="0"/>
            <wp:docPr id="1542986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86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E6BD" w14:textId="5E99058A" w:rsidR="00115AA2" w:rsidRPr="00115AA2" w:rsidRDefault="00115AA2">
      <w:pPr>
        <w:rPr>
          <w:rFonts w:ascii="Times New Roman" w:hAnsi="Times New Roman" w:cs="Times New Roman"/>
          <w:sz w:val="28"/>
          <w:szCs w:val="28"/>
        </w:rPr>
      </w:pPr>
      <w:r w:rsidRPr="00115AA2">
        <w:rPr>
          <w:rFonts w:ascii="Times New Roman" w:hAnsi="Times New Roman" w:cs="Times New Roman"/>
          <w:sz w:val="28"/>
          <w:szCs w:val="28"/>
        </w:rPr>
        <w:t>Накладываем на матрицу</w:t>
      </w:r>
    </w:p>
    <w:p w14:paraId="69B62056" w14:textId="77777777" w:rsidR="00115AA2" w:rsidRPr="00115AA2" w:rsidRDefault="00115AA2">
      <w:pPr>
        <w:rPr>
          <w:rFonts w:ascii="Times New Roman" w:hAnsi="Times New Roman" w:cs="Times New Roman"/>
          <w:sz w:val="28"/>
          <w:szCs w:val="28"/>
        </w:rPr>
      </w:pPr>
    </w:p>
    <w:p w14:paraId="1BEB76BC" w14:textId="791F18B3" w:rsidR="00115AA2" w:rsidRDefault="00115AA2">
      <w:pPr>
        <w:rPr>
          <w:rFonts w:ascii="Times New Roman" w:eastAsiaTheme="minorEastAsia" w:hAnsi="Times New Roman" w:cs="Times New Roman"/>
          <w:sz w:val="28"/>
          <w:szCs w:val="28"/>
        </w:rPr>
      </w:pPr>
      <w:r w:rsidRPr="00115AA2">
        <w:rPr>
          <w:rFonts w:ascii="Times New Roman" w:hAnsi="Times New Roman" w:cs="Times New Roman"/>
          <w:sz w:val="28"/>
          <w:szCs w:val="28"/>
        </w:rPr>
        <w:t xml:space="preserve">Возьмем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ш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</m:den>
            </m:f>
          </m:e>
        </m:d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оператор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выделения целой части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номер фотодиода, через который будет проходить граница перехода освещенностей.</w:t>
      </w:r>
    </w:p>
    <w:p w14:paraId="573AD12D" w14:textId="5F1BC662" w:rsidR="00115AA2" w:rsidRPr="00115AA2" w:rsidRDefault="00115AA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 1 до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15AA2">
        <w:rPr>
          <w:rFonts w:ascii="Times New Roman" w:eastAsiaTheme="minorEastAsia" w:hAnsi="Times New Roman" w:cs="Times New Roman"/>
          <w:sz w:val="28"/>
          <w:szCs w:val="28"/>
        </w:rPr>
        <w:t>&gt;</w:t>
      </w:r>
      <w:proofErr w:type="gramEnd"/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+1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9AE0AE5" w14:textId="43F53675" w:rsidR="00115AA2" w:rsidRPr="00815911" w:rsidRDefault="00115AA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Расчет нужен для фотодиода с номером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</w:p>
    <w:p w14:paraId="2726155B" w14:textId="6ACA0656" w:rsidR="00115AA2" w:rsidRDefault="00115AA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&gt;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777F6CB3" w14:textId="5C557CEF" w:rsidR="001B5D90" w:rsidRDefault="001B5D90" w:rsidP="001B5D9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1B5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14:paraId="0FF8419F" w14:textId="6893CEDD" w:rsidR="001B5D90" w:rsidRPr="00815911" w:rsidRDefault="001B5D9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&lt;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  <w:r w:rsidRPr="001B5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ап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ш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))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607505AA" w14:textId="246DBA0A" w:rsidR="001B5D90" w:rsidRPr="00815911" w:rsidRDefault="001B5D90" w:rsidP="001B5D9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1B5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ап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 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 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ш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3C38A1F8" w14:textId="04672965" w:rsidR="001B5D90" w:rsidRPr="001B5D90" w:rsidRDefault="001B5D90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618A2B7" w14:textId="77777777" w:rsidR="001B5D90" w:rsidRPr="00815911" w:rsidRDefault="001B5D90">
      <w:pPr>
        <w:rPr>
          <w:rFonts w:ascii="Times New Roman" w:hAnsi="Times New Roman" w:cs="Times New Roman"/>
          <w:sz w:val="28"/>
          <w:szCs w:val="28"/>
        </w:rPr>
      </w:pPr>
    </w:p>
    <w:p w14:paraId="299B152E" w14:textId="77777777" w:rsidR="005B01C1" w:rsidRPr="00815911" w:rsidRDefault="005B01C1">
      <w:pPr>
        <w:rPr>
          <w:rFonts w:ascii="Times New Roman" w:hAnsi="Times New Roman" w:cs="Times New Roman"/>
          <w:sz w:val="28"/>
          <w:szCs w:val="28"/>
        </w:rPr>
      </w:pPr>
    </w:p>
    <w:p w14:paraId="4A76F03F" w14:textId="5B9A3C09" w:rsidR="005B01C1" w:rsidRDefault="005B0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Дополнение к примеру 1 </w:t>
      </w:r>
    </w:p>
    <w:p w14:paraId="1978839D" w14:textId="24B50287" w:rsidR="005B01C1" w:rsidRPr="000046F9" w:rsidRDefault="005B01C1" w:rsidP="005B01C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Освещенность измеряется в люксах (</w:t>
      </w:r>
      <w:proofErr w:type="spellStart"/>
      <w:r>
        <w:rPr>
          <w:rFonts w:ascii="Times New Roman" w:hAnsi="Times New Roman" w:cs="Times New Roman"/>
          <w:sz w:val="28"/>
          <w:szCs w:val="28"/>
        </w:rPr>
        <w:t>лк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Измеряется значительно. Например, освещенность поверхности Земли от ночного неба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0,3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лк, а днем </w:t>
      </w:r>
      <w:r w:rsidR="000046F9">
        <w:rPr>
          <w:rFonts w:ascii="Times New Roman" w:eastAsiaTheme="minorEastAsia" w:hAnsi="Times New Roman" w:cs="Times New Roman"/>
          <w:sz w:val="28"/>
          <w:szCs w:val="28"/>
        </w:rPr>
        <w:t xml:space="preserve">от солнца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 w:rsidR="000046F9">
        <w:rPr>
          <w:rFonts w:ascii="Times New Roman" w:eastAsiaTheme="minorEastAsia" w:hAnsi="Times New Roman" w:cs="Times New Roman"/>
          <w:sz w:val="28"/>
          <w:szCs w:val="28"/>
        </w:rPr>
        <w:t>лк.</w:t>
      </w:r>
    </w:p>
    <w:p w14:paraId="4F65010F" w14:textId="67D5D496" w:rsidR="000046F9" w:rsidRDefault="000046F9" w:rsidP="000046F9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Поэтому целесообразно в программе перейти к относительным величинам. Например,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Photoshop</w:t>
      </w:r>
      <w:r w:rsidRPr="000046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режиме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gray</w:t>
      </w:r>
      <w:r w:rsidRPr="000046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яркость измеряется от 0 до 100. Поэтому примем, что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Pr="000046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освещенность = 100</w:t>
      </w:r>
      <w:r w:rsidRPr="000046F9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</w:t>
      </w:r>
      <w:r w:rsidRPr="000046F9">
        <w:rPr>
          <w:rFonts w:ascii="Times New Roman" w:eastAsiaTheme="minorEastAsia" w:hAnsi="Times New Roman" w:cs="Times New Roman"/>
          <w:sz w:val="28"/>
          <w:szCs w:val="28"/>
        </w:rPr>
        <w:t xml:space="preserve"> = 0%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0046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процентах вводим.</w:t>
      </w:r>
    </w:p>
    <w:p w14:paraId="43822499" w14:textId="43FC5C95" w:rsidR="000046F9" w:rsidRDefault="000046F9" w:rsidP="000046F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выводить результаты расчетов.</w:t>
      </w:r>
    </w:p>
    <w:p w14:paraId="1BFFCECC" w14:textId="725F541B" w:rsidR="000046F9" w:rsidRDefault="000046F9" w:rsidP="000046F9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Достаточно выбрать для демонстрации фрагмент поля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пикселей.ж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Например 20 на 20 пикселей. Увеличенное, чтобы видеть на экране, например, в половину экрана. В каждом пикселе(квадрате) устанавливаем яркость равную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0046F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рассчитанную по формулам. Этого недостаточно. Похоже есть смысл еще выводить таблицу 20 на 20, в ячейках которой указывать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). В таблице можно увидеть изменение в 1%, а на экране не всегда.</w:t>
      </w:r>
    </w:p>
    <w:p w14:paraId="4E1DC04A" w14:textId="69427756" w:rsidR="000046F9" w:rsidRPr="0063630F" w:rsidRDefault="000046F9" w:rsidP="000046F9">
      <w:pPr>
        <w:pStyle w:val="a7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Если ограничиваем размеры фрагмента матрицы, то очевидно, что должно выполнятся условие: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&lt;19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Иначе </w:t>
      </w:r>
      <w:r w:rsidR="0063630F">
        <w:rPr>
          <w:rFonts w:ascii="Times New Roman" w:eastAsiaTheme="minorEastAsia" w:hAnsi="Times New Roman" w:cs="Times New Roman"/>
          <w:sz w:val="28"/>
          <w:szCs w:val="28"/>
        </w:rPr>
        <w:t>расчет будет, а в визуализации ничего не увидим</w:t>
      </w:r>
    </w:p>
    <w:p w14:paraId="4AA0D454" w14:textId="05A81100" w:rsidR="0063630F" w:rsidRPr="00815911" w:rsidRDefault="00000000" w:rsidP="000046F9">
      <w:pPr>
        <w:pStyle w:val="a7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1 мкм ≤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 10 мкм 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1 мкм ≤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≤ 10 мкм 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≤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63630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8159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 w:rsidR="00815911">
        <w:rPr>
          <w:rFonts w:ascii="Times New Roman" w:eastAsiaTheme="minorEastAsia" w:hAnsi="Times New Roman" w:cs="Times New Roman"/>
          <w:iCs/>
          <w:sz w:val="28"/>
          <w:szCs w:val="28"/>
        </w:rPr>
        <w:br/>
      </w:r>
    </w:p>
    <w:p w14:paraId="034F76D6" w14:textId="77777777" w:rsidR="00815911" w:rsidRDefault="00815911" w:rsidP="00815911">
      <w:pPr>
        <w:rPr>
          <w:rFonts w:ascii="Times New Roman" w:hAnsi="Times New Roman" w:cs="Times New Roman"/>
          <w:sz w:val="28"/>
          <w:szCs w:val="28"/>
        </w:rPr>
      </w:pPr>
    </w:p>
    <w:p w14:paraId="64C4DF81" w14:textId="77777777" w:rsidR="00815911" w:rsidRDefault="00815911" w:rsidP="00815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Корректировка примера 1.</w:t>
      </w:r>
    </w:p>
    <w:p w14:paraId="180D3398" w14:textId="77777777" w:rsidR="00815911" w:rsidRDefault="00815911" w:rsidP="00815911">
      <w:pPr>
        <w:rPr>
          <w:rFonts w:ascii="Times New Roman" w:hAnsi="Times New Roman" w:cs="Times New Roman"/>
          <w:sz w:val="28"/>
          <w:szCs w:val="28"/>
        </w:rPr>
      </w:pPr>
    </w:p>
    <w:p w14:paraId="1E295381" w14:textId="796178A1" w:rsidR="00815911" w:rsidRDefault="00815911" w:rsidP="0081591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≥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327549DD" w14:textId="630EFE67" w:rsidR="00815911" w:rsidRDefault="00815911" w:rsidP="0081591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≤ </m:t>
        </m:r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B5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14:paraId="589F807F" w14:textId="31E37F63" w:rsidR="00815911" w:rsidRDefault="00815911" w:rsidP="0081591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 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  <w:r w:rsidRPr="001B5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ап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ап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ш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))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2863F276" w14:textId="77777777" w:rsidR="00BC2F9A" w:rsidRDefault="00BC2F9A" w:rsidP="0081591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AE5E330" w14:textId="77777777" w:rsidR="00BC2F9A" w:rsidRDefault="00BC2F9A" w:rsidP="0081591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BD614F9" w14:textId="77777777" w:rsidR="00BC2F9A" w:rsidRDefault="00BC2F9A" w:rsidP="0081591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C7FE9DF" w14:textId="77777777" w:rsidR="00BC2F9A" w:rsidRDefault="00BC2F9A" w:rsidP="0081591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88135BE" w14:textId="7DC6E016" w:rsidR="00815911" w:rsidRDefault="00BC2F9A" w:rsidP="0081591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Пример 2</w:t>
      </w:r>
    </w:p>
    <w:p w14:paraId="10240809" w14:textId="77777777" w:rsidR="00BC2F9A" w:rsidRDefault="00BC2F9A" w:rsidP="0081591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E174E20" w14:textId="77777777" w:rsidR="00BC2F9A" w:rsidRPr="00BC2F9A" w:rsidRDefault="00BC2F9A" w:rsidP="00BC2F9A">
      <w:pPr>
        <w:rPr>
          <w:rFonts w:ascii="Times New Roman" w:hAnsi="Times New Roman" w:cs="Times New Roman"/>
          <w:iCs/>
          <w:sz w:val="28"/>
          <w:szCs w:val="28"/>
        </w:rPr>
      </w:pPr>
      <w:r w:rsidRPr="00BC2F9A">
        <w:rPr>
          <w:rFonts w:ascii="Times New Roman" w:hAnsi="Times New Roman" w:cs="Times New Roman"/>
          <w:iCs/>
          <w:sz w:val="28"/>
          <w:szCs w:val="28"/>
        </w:rPr>
        <w:t>Очень много разбивок интеграла на части.</w:t>
      </w:r>
    </w:p>
    <w:p w14:paraId="7F1CEE0C" w14:textId="77777777" w:rsidR="00BC2F9A" w:rsidRPr="00BC2F9A" w:rsidRDefault="00BC2F9A" w:rsidP="00BC2F9A">
      <w:pPr>
        <w:rPr>
          <w:rFonts w:ascii="Times New Roman" w:hAnsi="Times New Roman" w:cs="Times New Roman"/>
          <w:iCs/>
          <w:sz w:val="28"/>
          <w:szCs w:val="28"/>
        </w:rPr>
      </w:pPr>
      <w:r w:rsidRPr="00BC2F9A">
        <w:rPr>
          <w:rFonts w:ascii="Times New Roman" w:hAnsi="Times New Roman" w:cs="Times New Roman"/>
          <w:iCs/>
          <w:sz w:val="28"/>
          <w:szCs w:val="28"/>
        </w:rPr>
        <w:t>Если больше трёх фотодиодов занимает полоса размытия, то в промежуточных фотодиодах проще — один интеграл.</w:t>
      </w:r>
    </w:p>
    <w:p w14:paraId="13E54D0E" w14:textId="77777777" w:rsidR="00BC2F9A" w:rsidRPr="00BC2F9A" w:rsidRDefault="00BC2F9A" w:rsidP="00BC2F9A">
      <w:pPr>
        <w:rPr>
          <w:rFonts w:ascii="Times New Roman" w:hAnsi="Times New Roman" w:cs="Times New Roman"/>
          <w:iCs/>
          <w:sz w:val="28"/>
          <w:szCs w:val="28"/>
        </w:rPr>
      </w:pPr>
      <w:r w:rsidRPr="00BC2F9A">
        <w:rPr>
          <w:rFonts w:ascii="Times New Roman" w:hAnsi="Times New Roman" w:cs="Times New Roman"/>
          <w:iCs/>
          <w:sz w:val="28"/>
          <w:szCs w:val="28"/>
        </w:rPr>
        <w:t>Кружок нерезкости до 0,03 мм часто принимается допустимым. Это полоса в 30 мкм.</w:t>
      </w:r>
    </w:p>
    <w:p w14:paraId="5EC9CDF4" w14:textId="77777777" w:rsidR="00BC2F9A" w:rsidRDefault="00BC2F9A" w:rsidP="00BC2F9A">
      <w:pPr>
        <w:rPr>
          <w:rFonts w:ascii="Times New Roman" w:hAnsi="Times New Roman" w:cs="Times New Roman"/>
          <w:iCs/>
          <w:sz w:val="28"/>
          <w:szCs w:val="28"/>
        </w:rPr>
      </w:pPr>
      <w:r w:rsidRPr="00BC2F9A">
        <w:rPr>
          <w:rFonts w:ascii="Times New Roman" w:hAnsi="Times New Roman" w:cs="Times New Roman"/>
          <w:iCs/>
          <w:sz w:val="28"/>
          <w:szCs w:val="28"/>
        </w:rPr>
        <w:t>Реально много объектов в изображении в фотографии с большим размытием. Иногда с существенно большим.</w:t>
      </w:r>
    </w:p>
    <w:p w14:paraId="2373472B" w14:textId="77777777" w:rsidR="00BC2F9A" w:rsidRDefault="00BC2F9A" w:rsidP="00BC2F9A">
      <w:pPr>
        <w:rPr>
          <w:rFonts w:ascii="Times New Roman" w:hAnsi="Times New Roman" w:cs="Times New Roman"/>
          <w:iCs/>
          <w:sz w:val="28"/>
          <w:szCs w:val="28"/>
        </w:rPr>
      </w:pPr>
    </w:p>
    <w:p w14:paraId="34032EA6" w14:textId="740C6549" w:rsidR="00BC2F9A" w:rsidRPr="00BC2F9A" w:rsidRDefault="00BC2F9A" w:rsidP="00BC2F9A">
      <w:pPr>
        <w:pStyle w:val="a7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Край размыт. Ширина размытия края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∆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–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</w:p>
    <w:p w14:paraId="1DA4EC11" w14:textId="513959E2" w:rsidR="00BC2F9A" w:rsidRDefault="00BC2F9A" w:rsidP="00BC2F9A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Функция кусочно-гладкая, как и в первом примере, из-за чего интервалы интегрирования приходится вводить.</w:t>
      </w:r>
    </w:p>
    <w:p w14:paraId="6FE3D624" w14:textId="6574D852" w:rsidR="00BC2F9A" w:rsidRDefault="00BC2F9A" w:rsidP="00BC2F9A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∆ =</m:t>
        </m:r>
        <m:r>
          <w:rPr>
            <w:rFonts w:ascii="Cambria Math" w:hAnsi="Cambria Math" w:cs="Times New Roman"/>
            <w:sz w:val="28"/>
            <w:szCs w:val="28"/>
          </w:rPr>
          <m:t xml:space="preserve"> 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уравнение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внронкается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пример 1.</w:t>
      </w:r>
    </w:p>
    <w:p w14:paraId="46E150CB" w14:textId="01CA3BA3" w:rsidR="00BC2F9A" w:rsidRDefault="00BC2F9A" w:rsidP="00BC2F9A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выводим 20 на 20 пикселей,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</w:rPr>
          <m:t xml:space="preserve">∆ 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</w:rPr>
          <m:t xml:space="preserve"> 18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BC2F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BDF6D4" w14:textId="6E9E0835" w:rsidR="00BC2F9A" w:rsidRDefault="00BC2F9A" w:rsidP="00BC2F9A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Т.е.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 xml:space="preserve"> 10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мкм,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BC2F9A">
        <w:rPr>
          <w:rFonts w:ascii="Times New Roman" w:eastAsiaTheme="minorEastAsia" w:hAnsi="Times New Roman" w:cs="Times New Roman"/>
          <w:sz w:val="28"/>
          <w:szCs w:val="28"/>
        </w:rPr>
        <w:t xml:space="preserve"> = 70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мкм, то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∆ 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</w:rPr>
          <m:t xml:space="preserve"> 110</m:t>
        </m:r>
      </m:oMath>
      <w:r w:rsidRPr="00BC2F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мкм, т.е. распространяется на 11 фотодиодов</w:t>
      </w:r>
    </w:p>
    <w:p w14:paraId="41490C73" w14:textId="77777777" w:rsidR="00BC2F9A" w:rsidRDefault="00BC2F9A" w:rsidP="00BC2F9A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рассматривать большие значения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∆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большее количество пикселей. Но нового это ничего не даст.</w:t>
      </w:r>
    </w:p>
    <w:p w14:paraId="079F5BBE" w14:textId="19B0270F" w:rsidR="00BC2F9A" w:rsidRDefault="00BC2F9A" w:rsidP="00BC2F9A">
      <w:pPr>
        <w:pStyle w:val="a7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9A45A6" wp14:editId="730E6F75">
            <wp:extent cx="5793740" cy="1647391"/>
            <wp:effectExtent l="0" t="0" r="0" b="0"/>
            <wp:docPr id="171864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4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574" cy="16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073A" w14:textId="77777777" w:rsidR="00BC2F9A" w:rsidRDefault="00BC2F9A" w:rsidP="00BC2F9A">
      <w:pPr>
        <w:pStyle w:val="a7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42F0788D" w14:textId="23BDDD9C" w:rsidR="00BC2F9A" w:rsidRDefault="001E5D95" w:rsidP="00815911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ш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</m:den>
            </m:f>
          </m:e>
        </m:d>
      </m:oMath>
      <w:r w:rsidRPr="001E5D95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ш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</m:den>
            </m:f>
          </m:e>
        </m:d>
      </m:oMath>
      <w:r w:rsidRPr="001E5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E5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вычисляем номера пикселей, на которые попадают точки перегиба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1E5D95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E5D95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B21E6E" w14:textId="06DD0EF5" w:rsidR="001E5D95" w:rsidRDefault="001E5D95" w:rsidP="001E5D95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Зависимость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7B98F140" w14:textId="7B9A6E51" w:rsidR="001E5D95" w:rsidRPr="001E5D95" w:rsidRDefault="001E5D95" w:rsidP="001E5D95">
      <w:pPr>
        <w:pStyle w:val="a7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п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ри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a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 -a)(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- a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 ≥b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при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 &lt;x &lt;b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4E46377D" w14:textId="77777777" w:rsidR="001E5D95" w:rsidRDefault="001E5D95" w:rsidP="001E5D95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Аппроксимация на участке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1E5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1E5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линейная.</w:t>
      </w:r>
    </w:p>
    <w:p w14:paraId="4F98CB1D" w14:textId="5C07014D" w:rsidR="001E5D95" w:rsidRPr="001E5D95" w:rsidRDefault="001E5D95" w:rsidP="001E5D95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Поскольку из-за кусочно-гладкой функции и дискретизации, при которой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придется считать в разных интервалах отдельно.</w:t>
      </w:r>
    </w:p>
    <w:p w14:paraId="3EE8325F" w14:textId="3D43E4DC" w:rsidR="001E5D95" w:rsidRDefault="001E5D95" w:rsidP="001E5D95">
      <w:pPr>
        <w:pStyle w:val="a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</m:oMath>
      <w:r w:rsidRPr="001E5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горизонтальных пикселей, где измеряется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1E5D95">
        <w:rPr>
          <w:rFonts w:ascii="Times New Roman" w:eastAsiaTheme="minorEastAsia" w:hAnsi="Times New Roman" w:cs="Times New Roman"/>
          <w:sz w:val="28"/>
          <w:szCs w:val="28"/>
        </w:rPr>
        <w:t>!</w:t>
      </w:r>
    </w:p>
    <w:p w14:paraId="1EA7ADCE" w14:textId="77777777" w:rsidR="001E5D95" w:rsidRDefault="001E5D95" w:rsidP="001E5D95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646E05E6" w14:textId="4C191E97" w:rsidR="001E5D95" w:rsidRDefault="001E5D95" w:rsidP="001E5D95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Пример 2 продолжение </w:t>
      </w:r>
    </w:p>
    <w:p w14:paraId="6B74F6C3" w14:textId="5C2D1EB2" w:rsidR="001E5D95" w:rsidRPr="001E5D95" w:rsidRDefault="001E5D95" w:rsidP="001E5D95">
      <w:pPr>
        <w:pStyle w:val="a7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т.е. граница попадает на один фотодиод, то варианты:</w:t>
      </w:r>
    </w:p>
    <w:p w14:paraId="7563B26B" w14:textId="77777777" w:rsidR="001E5D95" w:rsidRDefault="001E5D95" w:rsidP="001E5D95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</w:p>
    <w:p w14:paraId="580A43EC" w14:textId="19FA67E7" w:rsidR="001E5D95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3670CEC1" wp14:editId="4C4BCD81">
            <wp:extent cx="5940425" cy="1683385"/>
            <wp:effectExtent l="0" t="0" r="3175" b="0"/>
            <wp:docPr id="1586919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19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ACF4" w14:textId="185EE874" w:rsidR="00CC6529" w:rsidRPr="00CC6529" w:rsidRDefault="00CC6529" w:rsidP="00CC6529">
      <w:pPr>
        <w:pStyle w:val="a7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+ 1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, т.е. </w:t>
      </w:r>
      <w:r w:rsidR="0092647F">
        <w:rPr>
          <w:rFonts w:ascii="Times New Roman" w:eastAsiaTheme="minorEastAsia" w:hAnsi="Times New Roman" w:cs="Times New Roman"/>
          <w:sz w:val="28"/>
          <w:szCs w:val="28"/>
        </w:rPr>
        <w:t>граница,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размытая на 2 фотодиода</w:t>
      </w:r>
    </w:p>
    <w:p w14:paraId="168C9F3C" w14:textId="32AE178E" w:rsidR="00CC6529" w:rsidRDefault="00CC6529" w:rsidP="00CC652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5BCA6499" wp14:editId="6B139BC3">
            <wp:extent cx="5940425" cy="2109470"/>
            <wp:effectExtent l="0" t="0" r="3175" b="5080"/>
            <wp:docPr id="2068635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35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E804" w14:textId="77777777" w:rsidR="00CC6529" w:rsidRDefault="00CC6529" w:rsidP="00CC6529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C32D8E1" w14:textId="7A8BD0A7" w:rsidR="00CC6529" w:rsidRPr="00CC6529" w:rsidRDefault="00CC6529" w:rsidP="00CC6529">
      <w:pPr>
        <w:pStyle w:val="a7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+ 2</m:t>
        </m:r>
      </m:oMath>
    </w:p>
    <w:p w14:paraId="3DF81D0B" w14:textId="77777777" w:rsidR="00CC6529" w:rsidRPr="00CC6529" w:rsidRDefault="00CC6529" w:rsidP="00CC6529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6A28FF3" w14:textId="065244FE" w:rsidR="001E5D95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1D2D81F1" wp14:editId="0DCED5F5">
            <wp:extent cx="5940425" cy="1138555"/>
            <wp:effectExtent l="0" t="0" r="3175" b="4445"/>
            <wp:docPr id="1583606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061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9BB6" w14:textId="47A1FD1A" w:rsidR="00CC6529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 так далее если уходить от интеграла.</w:t>
      </w:r>
    </w:p>
    <w:p w14:paraId="086288F5" w14:textId="1FC41124" w:rsidR="00CC6529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0FF878C" w14:textId="6D15C87F" w:rsidR="00CC6529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Или интегралы разбивать на сумму интегралов. Задавая в них разные пределы интегрирования.</w:t>
      </w:r>
    </w:p>
    <w:p w14:paraId="299AAC2F" w14:textId="77777777" w:rsidR="00CC6529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33353C1" w14:textId="5F3A0D1C" w:rsidR="00CC6529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Если берем матрицу 20 на 20, то полоса может занимать до 18 фотодиодов</w:t>
      </w:r>
    </w:p>
    <w:p w14:paraId="146D8DEF" w14:textId="77777777" w:rsidR="00CC6529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DF84142" w14:textId="77777777" w:rsidR="00CC6529" w:rsidRPr="001E5D95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CC6529" w:rsidRPr="001E5D95" w:rsidSect="00A516D6"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1E340B"/>
    <w:multiLevelType w:val="hybridMultilevel"/>
    <w:tmpl w:val="C85E3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96D09"/>
    <w:multiLevelType w:val="hybridMultilevel"/>
    <w:tmpl w:val="AB6AB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92122"/>
    <w:multiLevelType w:val="hybridMultilevel"/>
    <w:tmpl w:val="33664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294453">
    <w:abstractNumId w:val="1"/>
  </w:num>
  <w:num w:numId="2" w16cid:durableId="1952317844">
    <w:abstractNumId w:val="0"/>
  </w:num>
  <w:num w:numId="3" w16cid:durableId="1976830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C0"/>
    <w:rsid w:val="000046F9"/>
    <w:rsid w:val="000B0BA8"/>
    <w:rsid w:val="00115AA2"/>
    <w:rsid w:val="001B2F44"/>
    <w:rsid w:val="001B5D90"/>
    <w:rsid w:val="001E5D95"/>
    <w:rsid w:val="003068C0"/>
    <w:rsid w:val="003C31FA"/>
    <w:rsid w:val="004750A2"/>
    <w:rsid w:val="00480595"/>
    <w:rsid w:val="0059076C"/>
    <w:rsid w:val="005B01C1"/>
    <w:rsid w:val="005E03EF"/>
    <w:rsid w:val="00613E78"/>
    <w:rsid w:val="0063630F"/>
    <w:rsid w:val="006D77C5"/>
    <w:rsid w:val="00815911"/>
    <w:rsid w:val="008A1D67"/>
    <w:rsid w:val="0092647F"/>
    <w:rsid w:val="00A516D6"/>
    <w:rsid w:val="00BA78AF"/>
    <w:rsid w:val="00BC2F9A"/>
    <w:rsid w:val="00CC6529"/>
    <w:rsid w:val="00CD3730"/>
    <w:rsid w:val="00DC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D7AE"/>
  <w15:chartTrackingRefBased/>
  <w15:docId w15:val="{B02EFC4B-126D-4460-80E0-97C5155D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911"/>
  </w:style>
  <w:style w:type="paragraph" w:styleId="1">
    <w:name w:val="heading 1"/>
    <w:basedOn w:val="a"/>
    <w:next w:val="a"/>
    <w:link w:val="10"/>
    <w:uiPriority w:val="9"/>
    <w:qFormat/>
    <w:rsid w:val="00306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6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68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6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68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6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6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6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6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6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68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68C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68C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68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68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68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68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6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6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6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6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6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68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68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68C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68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68C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068C0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115AA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7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2025-06-10T06:06:00Z</dcterms:created>
  <dcterms:modified xsi:type="dcterms:W3CDTF">2025-06-11T12:08:00Z</dcterms:modified>
</cp:coreProperties>
</file>