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9F30" w14:textId="1EE7DD3C" w:rsidR="00182236" w:rsidRDefault="00205392">
      <w:r>
        <w:t>EE paper outline</w:t>
      </w:r>
    </w:p>
    <w:p w14:paraId="401EF7A7" w14:textId="7F0F85A0" w:rsidR="00205392" w:rsidRDefault="00205392"/>
    <w:p w14:paraId="118641AA" w14:textId="6D0765DB" w:rsidR="00205392" w:rsidRPr="00205392" w:rsidRDefault="00205392">
      <w:pPr>
        <w:rPr>
          <w:b/>
          <w:bCs/>
        </w:rPr>
      </w:pPr>
      <w:r w:rsidRPr="00205392">
        <w:rPr>
          <w:b/>
          <w:bCs/>
        </w:rPr>
        <w:t>Introduction</w:t>
      </w:r>
    </w:p>
    <w:p w14:paraId="4FDB6EC1" w14:textId="475DFABE" w:rsidR="00205392" w:rsidRDefault="00205392" w:rsidP="00205392">
      <w:pPr>
        <w:pStyle w:val="ListParagraph"/>
        <w:numPr>
          <w:ilvl w:val="0"/>
          <w:numId w:val="1"/>
        </w:numPr>
      </w:pPr>
      <w:r>
        <w:t xml:space="preserve">Open AI grew </w:t>
      </w:r>
      <w:proofErr w:type="spellStart"/>
      <w:r>
        <w:t>super fast</w:t>
      </w:r>
      <w:proofErr w:type="spellEnd"/>
      <w:r>
        <w:t xml:space="preserve"> </w:t>
      </w:r>
      <w:r>
        <w:sym w:font="Wingdings" w:char="F0E0"/>
      </w:r>
      <w:r>
        <w:t xml:space="preserve"> high social </w:t>
      </w:r>
      <w:proofErr w:type="gramStart"/>
      <w:r>
        <w:t>relevance</w:t>
      </w:r>
      <w:proofErr w:type="gramEnd"/>
    </w:p>
    <w:p w14:paraId="7B6929F4" w14:textId="7EFBBA61" w:rsidR="00205392" w:rsidRDefault="00205392" w:rsidP="00205392">
      <w:pPr>
        <w:pStyle w:val="ListParagraph"/>
        <w:numPr>
          <w:ilvl w:val="0"/>
          <w:numId w:val="1"/>
        </w:numPr>
      </w:pPr>
      <w:r>
        <w:sym w:font="Wingdings" w:char="F0E0"/>
      </w:r>
      <w:r>
        <w:t xml:space="preserve"> small intro in how it works, end with training data for it </w:t>
      </w:r>
      <w:r>
        <w:sym w:font="Wingdings" w:char="F0E0"/>
      </w:r>
      <w:r>
        <w:t xml:space="preserve"> </w:t>
      </w:r>
    </w:p>
    <w:p w14:paraId="4285B384" w14:textId="5A326967" w:rsidR="00205392" w:rsidRDefault="00205392" w:rsidP="00205392">
      <w:pPr>
        <w:pStyle w:val="ListParagraph"/>
        <w:numPr>
          <w:ilvl w:val="0"/>
          <w:numId w:val="1"/>
        </w:numPr>
      </w:pPr>
      <w:r>
        <w:t xml:space="preserve">Trained on human text data </w:t>
      </w:r>
      <w:r>
        <w:sym w:font="Wingdings" w:char="F0E0"/>
      </w:r>
      <w:r>
        <w:t xml:space="preserve"> not unlikely that it will recreate the patterns it sees and react like human </w:t>
      </w:r>
      <w:proofErr w:type="gramStart"/>
      <w:r>
        <w:t>too</w:t>
      </w:r>
      <w:proofErr w:type="gramEnd"/>
      <w:r>
        <w:t xml:space="preserve"> </w:t>
      </w:r>
    </w:p>
    <w:p w14:paraId="5B027F1D" w14:textId="41B910C0" w:rsidR="00205392" w:rsidRDefault="00205392" w:rsidP="00205392">
      <w:pPr>
        <w:pStyle w:val="ListParagraph"/>
        <w:numPr>
          <w:ilvl w:val="0"/>
          <w:numId w:val="1"/>
        </w:numPr>
      </w:pPr>
      <w:r>
        <w:t xml:space="preserve">Moreover, used by everyday humans for different tasks such as (find examples) but at the end of the day, </w:t>
      </w:r>
      <w:proofErr w:type="gramStart"/>
      <w:r>
        <w:t>more often than not</w:t>
      </w:r>
      <w:proofErr w:type="gramEnd"/>
      <w:r>
        <w:t xml:space="preserve"> we ask it to explain something to us. Hence, it is good to understand what types of explanations it prefers, if it does act like humans in that regard and prefers and provides similar </w:t>
      </w:r>
      <w:proofErr w:type="gramStart"/>
      <w:r>
        <w:t>explanations</w:t>
      </w:r>
      <w:proofErr w:type="gramEnd"/>
    </w:p>
    <w:p w14:paraId="3B7E658F" w14:textId="566452D5" w:rsidR="00205392" w:rsidRDefault="00205392" w:rsidP="00205392">
      <w:pPr>
        <w:pStyle w:val="ListParagraph"/>
        <w:numPr>
          <w:ilvl w:val="0"/>
          <w:numId w:val="1"/>
        </w:numPr>
      </w:pPr>
      <w:r>
        <w:t xml:space="preserve">Research on the types of explanations for humans already exist, Lombardo article, general take away is that humans generally prefer simplicity and breadth in their explanations, curious if it is the same for GPT </w:t>
      </w:r>
      <w:proofErr w:type="gramStart"/>
      <w:r>
        <w:t>technology</w:t>
      </w:r>
      <w:proofErr w:type="gramEnd"/>
    </w:p>
    <w:p w14:paraId="61CA9F54" w14:textId="5BF7EE20" w:rsidR="00AF6C0E" w:rsidRDefault="00AF6C0E" w:rsidP="00205392">
      <w:pPr>
        <w:pStyle w:val="ListParagraph"/>
        <w:numPr>
          <w:ilvl w:val="0"/>
          <w:numId w:val="1"/>
        </w:numPr>
      </w:pPr>
      <w:r>
        <w:t xml:space="preserve">Can use </w:t>
      </w:r>
      <w:proofErr w:type="spellStart"/>
      <w:r>
        <w:t>advanceds</w:t>
      </w:r>
      <w:proofErr w:type="spellEnd"/>
      <w:r>
        <w:t xml:space="preserve"> in prompt engineering such as COT to not only improve </w:t>
      </w:r>
      <w:proofErr w:type="spellStart"/>
      <w:r>
        <w:t>perceision</w:t>
      </w:r>
      <w:proofErr w:type="spellEnd"/>
      <w:r>
        <w:t xml:space="preserve"> but also to get a </w:t>
      </w:r>
      <w:r w:rsidR="00C379EC">
        <w:t>look into the inner workings and reasonings of GPT (can say future work can experiment with few shot cot to see what improves it best, but I am just interested in understanding it so I use zero shot)</w:t>
      </w:r>
    </w:p>
    <w:p w14:paraId="2C649B28" w14:textId="04B5A893" w:rsidR="00205392" w:rsidRDefault="00205392" w:rsidP="00205392">
      <w:pPr>
        <w:pStyle w:val="ListParagraph"/>
        <w:numPr>
          <w:ilvl w:val="0"/>
          <w:numId w:val="1"/>
        </w:numPr>
      </w:pPr>
      <w:r>
        <w:t>Discuss those papers whose experiments I will try to replicate</w:t>
      </w:r>
      <w:r w:rsidR="000A60C2">
        <w:t xml:space="preserve">, consider trying to use the same target group by telling GPT to behave like the ones from the </w:t>
      </w:r>
      <w:proofErr w:type="spellStart"/>
      <w:r w:rsidR="000A60C2">
        <w:t>stuides</w:t>
      </w:r>
      <w:proofErr w:type="spellEnd"/>
      <w:r>
        <w:t>.</w:t>
      </w:r>
      <w:r w:rsidR="007C3649">
        <w:t xml:space="preserve"> </w:t>
      </w:r>
      <w:proofErr w:type="gramStart"/>
      <w:r w:rsidR="007C3649">
        <w:t>Also</w:t>
      </w:r>
      <w:proofErr w:type="gramEnd"/>
      <w:r w:rsidR="007C3649">
        <w:t xml:space="preserve"> can ask it for some rational, then you can also bring in chain of thought.</w:t>
      </w:r>
      <w:r>
        <w:t xml:space="preserve"> Contenders are: </w:t>
      </w:r>
    </w:p>
    <w:p w14:paraId="5306EE06" w14:textId="2EC32AFA" w:rsidR="00205392" w:rsidRDefault="00205392" w:rsidP="00205392">
      <w:pPr>
        <w:pStyle w:val="ListParagraph"/>
        <w:numPr>
          <w:ilvl w:val="1"/>
          <w:numId w:val="1"/>
        </w:numPr>
      </w:pPr>
      <w:r>
        <w:t>Simplicity</w:t>
      </w:r>
    </w:p>
    <w:p w14:paraId="4BE61963" w14:textId="01F3403E" w:rsidR="00205392" w:rsidRDefault="00205392" w:rsidP="00205392">
      <w:pPr>
        <w:pStyle w:val="ListParagraph"/>
        <w:numPr>
          <w:ilvl w:val="2"/>
          <w:numId w:val="1"/>
        </w:numPr>
      </w:pPr>
      <w:r>
        <w:t>Making fewer assumptions</w:t>
      </w:r>
    </w:p>
    <w:p w14:paraId="6BF4383A" w14:textId="40BDC238" w:rsidR="00205392" w:rsidRDefault="00205392" w:rsidP="00205392">
      <w:pPr>
        <w:pStyle w:val="ListParagraph"/>
        <w:numPr>
          <w:ilvl w:val="3"/>
          <w:numId w:val="1"/>
        </w:numPr>
      </w:pPr>
      <w:hyperlink r:id="rId5" w:history="1">
        <w:r w:rsidRPr="00D95243">
          <w:rPr>
            <w:rStyle w:val="Hyperlink"/>
          </w:rPr>
          <w:t>https://www.scopus.com/record/display.uri?eid=2-s2.0-84971733614&amp;origin=inward</w:t>
        </w:r>
      </w:hyperlink>
    </w:p>
    <w:p w14:paraId="7CBE83FB" w14:textId="2CEA250B" w:rsidR="00205392" w:rsidRDefault="000A60C2" w:rsidP="000A60C2">
      <w:pPr>
        <w:pStyle w:val="ListParagraph"/>
        <w:numPr>
          <w:ilvl w:val="4"/>
          <w:numId w:val="1"/>
        </w:numPr>
      </w:pPr>
      <w:r>
        <w:t>Maybe some examples in text</w:t>
      </w:r>
    </w:p>
    <w:p w14:paraId="2D9BE632" w14:textId="38CFA10E" w:rsidR="000A60C2" w:rsidRDefault="000A60C2" w:rsidP="000A60C2">
      <w:pPr>
        <w:pStyle w:val="ListParagraph"/>
        <w:numPr>
          <w:ilvl w:val="2"/>
          <w:numId w:val="1"/>
        </w:numPr>
      </w:pPr>
      <w:r>
        <w:t xml:space="preserve">Making fewer assumptions while keeping </w:t>
      </w:r>
      <w:proofErr w:type="spellStart"/>
      <w:r>
        <w:t>probebalistic</w:t>
      </w:r>
      <w:proofErr w:type="spellEnd"/>
      <w:r>
        <w:t xml:space="preserve"> cues </w:t>
      </w:r>
      <w:proofErr w:type="gramStart"/>
      <w:r>
        <w:t>equal</w:t>
      </w:r>
      <w:proofErr w:type="gramEnd"/>
    </w:p>
    <w:p w14:paraId="10625E78" w14:textId="116827DD" w:rsidR="000A60C2" w:rsidRDefault="000A60C2" w:rsidP="000A60C2">
      <w:pPr>
        <w:pStyle w:val="ListParagraph"/>
        <w:numPr>
          <w:ilvl w:val="3"/>
          <w:numId w:val="1"/>
        </w:numPr>
      </w:pPr>
      <w:hyperlink r:id="rId6" w:history="1">
        <w:r w:rsidRPr="00D95243">
          <w:rPr>
            <w:rStyle w:val="Hyperlink"/>
          </w:rPr>
          <w:t>https://www.sciencedirect.com/science/article/pii/S0010028506000739</w:t>
        </w:r>
      </w:hyperlink>
    </w:p>
    <w:p w14:paraId="2DB2BA5E" w14:textId="6622743C" w:rsidR="000A60C2" w:rsidRDefault="000A60C2" w:rsidP="000A60C2">
      <w:pPr>
        <w:pStyle w:val="ListParagraph"/>
        <w:numPr>
          <w:ilvl w:val="4"/>
          <w:numId w:val="1"/>
        </w:numPr>
      </w:pPr>
      <w:r>
        <w:t>Maybe some examples in text</w:t>
      </w:r>
    </w:p>
    <w:p w14:paraId="52D2024E" w14:textId="2CB85034" w:rsidR="000A60C2" w:rsidRDefault="000A60C2" w:rsidP="000A60C2">
      <w:pPr>
        <w:pStyle w:val="ListParagraph"/>
        <w:numPr>
          <w:ilvl w:val="4"/>
          <w:numId w:val="1"/>
        </w:numPr>
      </w:pPr>
      <w:r>
        <w:t xml:space="preserve">Switched to complex explanation once it is </w:t>
      </w:r>
      <w:proofErr w:type="gramStart"/>
      <w:r>
        <w:t>10 fold</w:t>
      </w:r>
      <w:proofErr w:type="gramEnd"/>
      <w:r>
        <w:t xml:space="preserve"> more likely</w:t>
      </w:r>
    </w:p>
    <w:p w14:paraId="262B4C7F" w14:textId="44C13525" w:rsidR="000A60C2" w:rsidRDefault="000A60C2" w:rsidP="000A60C2">
      <w:pPr>
        <w:pStyle w:val="ListParagraph"/>
        <w:numPr>
          <w:ilvl w:val="2"/>
          <w:numId w:val="1"/>
        </w:numPr>
      </w:pPr>
      <w:r>
        <w:t>Same as above but for Children</w:t>
      </w:r>
    </w:p>
    <w:p w14:paraId="43209666" w14:textId="3C97B9F1" w:rsidR="000A60C2" w:rsidRDefault="000A60C2" w:rsidP="000A60C2">
      <w:pPr>
        <w:pStyle w:val="ListParagraph"/>
        <w:numPr>
          <w:ilvl w:val="3"/>
          <w:numId w:val="1"/>
        </w:numPr>
      </w:pPr>
      <w:hyperlink r:id="rId7" w:history="1">
        <w:r w:rsidRPr="00D95243">
          <w:rPr>
            <w:rStyle w:val="Hyperlink"/>
          </w:rPr>
          <w:t>https://psycnet.apa.org/fulltext/2011-29708-001.html</w:t>
        </w:r>
      </w:hyperlink>
    </w:p>
    <w:p w14:paraId="1975D3F9" w14:textId="5A132AAB" w:rsidR="000A60C2" w:rsidRDefault="000A60C2" w:rsidP="000A60C2">
      <w:pPr>
        <w:pStyle w:val="ListParagraph"/>
        <w:numPr>
          <w:ilvl w:val="4"/>
          <w:numId w:val="1"/>
        </w:numPr>
      </w:pPr>
      <w:r>
        <w:t xml:space="preserve">Has one example </w:t>
      </w:r>
      <w:proofErr w:type="spellStart"/>
      <w:r>
        <w:t>trainscript</w:t>
      </w:r>
      <w:proofErr w:type="spellEnd"/>
      <w:r>
        <w:t xml:space="preserve"> in supplementary materials</w:t>
      </w:r>
    </w:p>
    <w:p w14:paraId="672179F5" w14:textId="016C17F7" w:rsidR="007C3649" w:rsidRDefault="007C3649" w:rsidP="007C3649">
      <w:pPr>
        <w:pStyle w:val="ListParagraph"/>
        <w:numPr>
          <w:ilvl w:val="4"/>
          <w:numId w:val="1"/>
        </w:numPr>
      </w:pPr>
      <w:r>
        <w:t xml:space="preserve">Few </w:t>
      </w:r>
      <w:proofErr w:type="gramStart"/>
      <w:r>
        <w:t>example</w:t>
      </w:r>
      <w:proofErr w:type="gramEnd"/>
      <w:r>
        <w:t xml:space="preserve"> stuff in text </w:t>
      </w:r>
      <w:proofErr w:type="spellStart"/>
      <w:r>
        <w:t>etc</w:t>
      </w:r>
      <w:proofErr w:type="spellEnd"/>
    </w:p>
    <w:p w14:paraId="2AE004B9" w14:textId="58C28F7F" w:rsidR="007C3649" w:rsidRDefault="007C3649" w:rsidP="007C3649">
      <w:pPr>
        <w:pStyle w:val="ListParagraph"/>
        <w:numPr>
          <w:ilvl w:val="2"/>
          <w:numId w:val="1"/>
        </w:numPr>
      </w:pPr>
      <w:r>
        <w:t xml:space="preserve">Causal learning </w:t>
      </w:r>
      <w:r>
        <w:sym w:font="Wingdings" w:char="F0E0"/>
      </w:r>
      <w:r>
        <w:t xml:space="preserve"> people in favor small number of strong causes</w:t>
      </w:r>
    </w:p>
    <w:p w14:paraId="3B07D4D4" w14:textId="6CE4A77D" w:rsidR="007C3649" w:rsidRDefault="007C3649" w:rsidP="007C3649">
      <w:pPr>
        <w:pStyle w:val="ListParagraph"/>
        <w:numPr>
          <w:ilvl w:val="3"/>
          <w:numId w:val="1"/>
        </w:numPr>
      </w:pPr>
      <w:hyperlink r:id="rId8" w:history="1">
        <w:r w:rsidRPr="00D95243">
          <w:rPr>
            <w:rStyle w:val="Hyperlink"/>
          </w:rPr>
          <w:t>https://psycnet.apa.org/fulltext/2008-14936-016.html</w:t>
        </w:r>
      </w:hyperlink>
    </w:p>
    <w:p w14:paraId="6F2332A2" w14:textId="29AAF241" w:rsidR="007C3649" w:rsidRDefault="007C3649" w:rsidP="007C3649">
      <w:pPr>
        <w:pStyle w:val="ListParagraph"/>
        <w:numPr>
          <w:ilvl w:val="4"/>
          <w:numId w:val="1"/>
        </w:numPr>
      </w:pPr>
      <w:r>
        <w:t>Few examples in text, some with visual though</w:t>
      </w:r>
    </w:p>
    <w:p w14:paraId="1E1C64D5" w14:textId="2402EA88" w:rsidR="007C3649" w:rsidRDefault="007C3649" w:rsidP="007C3649">
      <w:pPr>
        <w:pStyle w:val="ListParagraph"/>
        <w:numPr>
          <w:ilvl w:val="3"/>
          <w:numId w:val="1"/>
        </w:numPr>
      </w:pPr>
      <w:hyperlink r:id="rId9" w:history="1">
        <w:r w:rsidRPr="00D95243">
          <w:rPr>
            <w:rStyle w:val="Hyperlink"/>
          </w:rPr>
          <w:t>https://www.sciencedirect.com/science/article/pii/S001002851600013X</w:t>
        </w:r>
      </w:hyperlink>
    </w:p>
    <w:p w14:paraId="15112723" w14:textId="62000C56" w:rsidR="007C3649" w:rsidRDefault="007C3649" w:rsidP="007C3649">
      <w:pPr>
        <w:pStyle w:val="ListParagraph"/>
        <w:numPr>
          <w:ilvl w:val="4"/>
          <w:numId w:val="1"/>
        </w:numPr>
      </w:pPr>
      <w:r>
        <w:t xml:space="preserve">Example can </w:t>
      </w:r>
      <w:proofErr w:type="spellStart"/>
      <w:r>
        <w:t>kinda</w:t>
      </w:r>
      <w:proofErr w:type="spellEnd"/>
      <w:r>
        <w:t xml:space="preserve"> be inferred from text, also has visuals that might need to be translated </w:t>
      </w:r>
      <w:proofErr w:type="gramStart"/>
      <w:r>
        <w:t>though</w:t>
      </w:r>
      <w:proofErr w:type="gramEnd"/>
    </w:p>
    <w:p w14:paraId="36E61C28" w14:textId="75FF5D40" w:rsidR="007C3649" w:rsidRDefault="007247E3" w:rsidP="007C3649">
      <w:pPr>
        <w:pStyle w:val="ListParagraph"/>
        <w:numPr>
          <w:ilvl w:val="3"/>
          <w:numId w:val="1"/>
        </w:numPr>
      </w:pPr>
      <w:hyperlink r:id="rId10" w:history="1">
        <w:r w:rsidRPr="00D95243">
          <w:rPr>
            <w:rStyle w:val="Hyperlink"/>
          </w:rPr>
          <w:t>https://www.sciencedirect.com/science/article/pii/S001002851400070X</w:t>
        </w:r>
      </w:hyperlink>
    </w:p>
    <w:p w14:paraId="51B1B547" w14:textId="3EF93C2D" w:rsidR="007247E3" w:rsidRDefault="007247E3" w:rsidP="007247E3">
      <w:pPr>
        <w:pStyle w:val="ListParagraph"/>
        <w:numPr>
          <w:ilvl w:val="4"/>
          <w:numId w:val="1"/>
        </w:numPr>
      </w:pPr>
      <w:r>
        <w:t>Some examples might be in text, but computer study, would probs take more time to get to work. Has three different scenarios in the appendix though</w:t>
      </w:r>
    </w:p>
    <w:p w14:paraId="7A865845" w14:textId="0E707C79" w:rsidR="007247E3" w:rsidRDefault="007247E3" w:rsidP="007247E3">
      <w:pPr>
        <w:pStyle w:val="ListParagraph"/>
        <w:numPr>
          <w:ilvl w:val="2"/>
          <w:numId w:val="1"/>
        </w:numPr>
      </w:pPr>
      <w:r>
        <w:t xml:space="preserve">Boundary conditions of simplicity: arguments with more </w:t>
      </w:r>
      <w:proofErr w:type="gramStart"/>
      <w:r>
        <w:t>premises</w:t>
      </w:r>
      <w:proofErr w:type="gramEnd"/>
      <w:r>
        <w:t xml:space="preserve"> taken to better support conclusion</w:t>
      </w:r>
    </w:p>
    <w:p w14:paraId="0C63D90B" w14:textId="623BE496" w:rsidR="007247E3" w:rsidRDefault="007247E3" w:rsidP="007247E3">
      <w:pPr>
        <w:pStyle w:val="ListParagraph"/>
        <w:numPr>
          <w:ilvl w:val="3"/>
          <w:numId w:val="1"/>
        </w:numPr>
      </w:pPr>
      <w:hyperlink r:id="rId11" w:history="1">
        <w:r w:rsidRPr="00D95243">
          <w:rPr>
            <w:rStyle w:val="Hyperlink"/>
          </w:rPr>
          <w:t>https://www.tandfonline.com/doi/full/10.1080/13546783.2012.695161</w:t>
        </w:r>
      </w:hyperlink>
    </w:p>
    <w:p w14:paraId="5CBE722A" w14:textId="667BCB9F" w:rsidR="007247E3" w:rsidRDefault="007247E3" w:rsidP="007247E3">
      <w:pPr>
        <w:pStyle w:val="ListParagraph"/>
        <w:numPr>
          <w:ilvl w:val="4"/>
          <w:numId w:val="1"/>
        </w:numPr>
      </w:pPr>
      <w:r>
        <w:t>Some small examples in text</w:t>
      </w:r>
    </w:p>
    <w:p w14:paraId="2D594422" w14:textId="00EAFA17" w:rsidR="007247E3" w:rsidRDefault="007247E3" w:rsidP="007247E3">
      <w:pPr>
        <w:pStyle w:val="ListParagraph"/>
        <w:numPr>
          <w:ilvl w:val="2"/>
          <w:numId w:val="1"/>
        </w:numPr>
      </w:pPr>
      <w:r>
        <w:t xml:space="preserve">Mock jurors more influenced by article when using complex rather than simple </w:t>
      </w:r>
      <w:proofErr w:type="gramStart"/>
      <w:r>
        <w:t>language</w:t>
      </w:r>
      <w:proofErr w:type="gramEnd"/>
    </w:p>
    <w:p w14:paraId="5188E3C0" w14:textId="035540C4" w:rsidR="007247E3" w:rsidRDefault="007247E3" w:rsidP="007247E3">
      <w:pPr>
        <w:pStyle w:val="ListParagraph"/>
        <w:numPr>
          <w:ilvl w:val="3"/>
          <w:numId w:val="1"/>
        </w:numPr>
      </w:pPr>
      <w:hyperlink r:id="rId12" w:history="1">
        <w:r w:rsidRPr="00D95243">
          <w:rPr>
            <w:rStyle w:val="Hyperlink"/>
          </w:rPr>
          <w:t>https://academicworks.cuny.edu/cgi/viewcontent.cgi?article=1241&amp;context=gc_etds</w:t>
        </w:r>
      </w:hyperlink>
    </w:p>
    <w:p w14:paraId="31822EFC" w14:textId="68F12F1C" w:rsidR="007247E3" w:rsidRDefault="007247E3" w:rsidP="007247E3">
      <w:pPr>
        <w:pStyle w:val="ListParagraph"/>
        <w:numPr>
          <w:ilvl w:val="4"/>
          <w:numId w:val="1"/>
        </w:numPr>
      </w:pPr>
      <w:r>
        <w:t>PhD thesis</w:t>
      </w:r>
    </w:p>
    <w:p w14:paraId="07A93412" w14:textId="0F451D98" w:rsidR="007247E3" w:rsidRDefault="007247E3" w:rsidP="007247E3">
      <w:pPr>
        <w:pStyle w:val="ListParagraph"/>
        <w:numPr>
          <w:ilvl w:val="4"/>
          <w:numId w:val="1"/>
        </w:numPr>
      </w:pPr>
      <w:r>
        <w:t xml:space="preserve">Could have data on </w:t>
      </w:r>
      <w:proofErr w:type="gramStart"/>
      <w:r>
        <w:t>experiments</w:t>
      </w:r>
      <w:proofErr w:type="gramEnd"/>
    </w:p>
    <w:p w14:paraId="3DDB50A2" w14:textId="1E02BB96" w:rsidR="007247E3" w:rsidRDefault="007247E3" w:rsidP="007247E3">
      <w:pPr>
        <w:pStyle w:val="ListParagraph"/>
        <w:numPr>
          <w:ilvl w:val="2"/>
          <w:numId w:val="1"/>
        </w:numPr>
      </w:pPr>
      <w:r>
        <w:t xml:space="preserve">Adults preferring explanations that are </w:t>
      </w:r>
      <w:proofErr w:type="gramStart"/>
      <w:r>
        <w:t>longer</w:t>
      </w:r>
      <w:proofErr w:type="gramEnd"/>
    </w:p>
    <w:p w14:paraId="69E320A3" w14:textId="3FE970BF" w:rsidR="007247E3" w:rsidRDefault="007247E3" w:rsidP="007247E3">
      <w:pPr>
        <w:pStyle w:val="ListParagraph"/>
        <w:numPr>
          <w:ilvl w:val="3"/>
          <w:numId w:val="1"/>
        </w:numPr>
      </w:pPr>
      <w:hyperlink r:id="rId13" w:history="1">
        <w:r w:rsidRPr="00D95243">
          <w:rPr>
            <w:rStyle w:val="Hyperlink"/>
          </w:rPr>
          <w:t>https://www.cambridge.org/core/journals/judgment-and-decision-making/article/deconstructing-the-seductive-allure-of-neuroscience-explanations/568C206CD761E70374975276BBF69737</w:t>
        </w:r>
      </w:hyperlink>
    </w:p>
    <w:p w14:paraId="589B18DE" w14:textId="1FAB0F7D" w:rsidR="007247E3" w:rsidRDefault="007247E3" w:rsidP="007247E3">
      <w:pPr>
        <w:pStyle w:val="ListParagraph"/>
        <w:numPr>
          <w:ilvl w:val="4"/>
          <w:numId w:val="1"/>
        </w:numPr>
      </w:pPr>
      <w:r>
        <w:t xml:space="preserve">Has stimulus material in </w:t>
      </w:r>
      <w:proofErr w:type="spellStart"/>
      <w:proofErr w:type="gramStart"/>
      <w:r>
        <w:t>supplaments</w:t>
      </w:r>
      <w:proofErr w:type="spellEnd"/>
      <w:proofErr w:type="gramEnd"/>
    </w:p>
    <w:p w14:paraId="007DF8F8" w14:textId="24FFF8D3" w:rsidR="00AF6C0E" w:rsidRDefault="00AF6C0E" w:rsidP="00AF6C0E">
      <w:pPr>
        <w:pStyle w:val="ListParagraph"/>
        <w:numPr>
          <w:ilvl w:val="0"/>
          <w:numId w:val="1"/>
        </w:numPr>
      </w:pPr>
      <w:r>
        <w:t>Breadth</w:t>
      </w:r>
    </w:p>
    <w:p w14:paraId="0AF971A0" w14:textId="58A70C46" w:rsidR="00AF6C0E" w:rsidRDefault="00AF6C0E" w:rsidP="00AF6C0E">
      <w:pPr>
        <w:pStyle w:val="ListParagraph"/>
        <w:numPr>
          <w:ilvl w:val="1"/>
          <w:numId w:val="1"/>
        </w:numPr>
      </w:pPr>
      <w:r>
        <w:t xml:space="preserve">Facts explained by narrow or broad </w:t>
      </w:r>
      <w:proofErr w:type="gramStart"/>
      <w:r>
        <w:t>explanation</w:t>
      </w:r>
      <w:proofErr w:type="gramEnd"/>
    </w:p>
    <w:p w14:paraId="1B8EC075" w14:textId="6B909048" w:rsidR="00AF6C0E" w:rsidRDefault="00AF6C0E" w:rsidP="00AF6C0E">
      <w:pPr>
        <w:pStyle w:val="ListParagraph"/>
        <w:numPr>
          <w:ilvl w:val="2"/>
          <w:numId w:val="1"/>
        </w:numPr>
      </w:pPr>
      <w:hyperlink r:id="rId14" w:history="1">
        <w:r w:rsidRPr="00D95243">
          <w:rPr>
            <w:rStyle w:val="Hyperlink"/>
          </w:rPr>
          <w:t>https://www.scopus.com/record/display.uri?eid=2-s2.0-21344483958&amp;origin=inward</w:t>
        </w:r>
      </w:hyperlink>
    </w:p>
    <w:p w14:paraId="5052976B" w14:textId="5689FB4F" w:rsidR="00AF6C0E" w:rsidRDefault="00AF6C0E" w:rsidP="00AF6C0E">
      <w:pPr>
        <w:pStyle w:val="ListParagraph"/>
        <w:numPr>
          <w:ilvl w:val="2"/>
          <w:numId w:val="1"/>
        </w:numPr>
      </w:pPr>
      <w:r>
        <w:t>Has some examples in appendix (3)</w:t>
      </w:r>
    </w:p>
    <w:p w14:paraId="067AE9A8" w14:textId="55AD0014" w:rsidR="00AF6C0E" w:rsidRDefault="00AF6C0E" w:rsidP="00AF6C0E">
      <w:pPr>
        <w:pStyle w:val="ListParagraph"/>
        <w:numPr>
          <w:ilvl w:val="1"/>
          <w:numId w:val="1"/>
        </w:numPr>
      </w:pPr>
      <w:r>
        <w:t xml:space="preserve">Diagnostic inferences that explain a diverse set of symptoms over those that explain an equal number of more </w:t>
      </w:r>
      <w:proofErr w:type="spellStart"/>
      <w:r>
        <w:t>colosely</w:t>
      </w:r>
      <w:proofErr w:type="spellEnd"/>
      <w:r>
        <w:t xml:space="preserve"> related </w:t>
      </w:r>
      <w:proofErr w:type="gramStart"/>
      <w:r>
        <w:t>symptoms</w:t>
      </w:r>
      <w:proofErr w:type="gramEnd"/>
    </w:p>
    <w:p w14:paraId="68E8DC66" w14:textId="6D4E73D3" w:rsidR="00AF6C0E" w:rsidRDefault="00AF6C0E" w:rsidP="00AF6C0E">
      <w:pPr>
        <w:pStyle w:val="ListParagraph"/>
        <w:numPr>
          <w:ilvl w:val="2"/>
          <w:numId w:val="1"/>
        </w:numPr>
      </w:pPr>
      <w:hyperlink r:id="rId15" w:history="1">
        <w:r w:rsidRPr="00D95243">
          <w:rPr>
            <w:rStyle w:val="Hyperlink"/>
          </w:rPr>
          <w:t>https://link.springer.com/article/10.3758/bf03196090?utm_source=getftr&amp;utm_medium=getftr&amp;utm_campaign=getftr_pilot</w:t>
        </w:r>
      </w:hyperlink>
    </w:p>
    <w:p w14:paraId="47CCA068" w14:textId="63FFFE41" w:rsidR="00AF6C0E" w:rsidRDefault="00AF6C0E" w:rsidP="00AF6C0E">
      <w:pPr>
        <w:pStyle w:val="ListParagraph"/>
        <w:numPr>
          <w:ilvl w:val="3"/>
          <w:numId w:val="1"/>
        </w:numPr>
      </w:pPr>
      <w:r>
        <w:t xml:space="preserve">Maybe some info (one table might be enough) but </w:t>
      </w:r>
      <w:proofErr w:type="gramStart"/>
      <w:r>
        <w:t>overall</w:t>
      </w:r>
      <w:proofErr w:type="gramEnd"/>
      <w:r>
        <w:t xml:space="preserve"> not super much</w:t>
      </w:r>
    </w:p>
    <w:p w14:paraId="4F049582" w14:textId="521D73D5" w:rsidR="00AF6C0E" w:rsidRDefault="00AF6C0E" w:rsidP="00AF6C0E">
      <w:pPr>
        <w:pStyle w:val="ListParagraph"/>
        <w:numPr>
          <w:ilvl w:val="1"/>
          <w:numId w:val="1"/>
        </w:numPr>
      </w:pPr>
      <w:r>
        <w:t>Explanations (</w:t>
      </w:r>
      <w:proofErr w:type="spellStart"/>
      <w:r>
        <w:t>deseases</w:t>
      </w:r>
      <w:proofErr w:type="spellEnd"/>
      <w:r>
        <w:t xml:space="preserve">) that account for three observed symptoms are judged better explanations </w:t>
      </w:r>
      <w:proofErr w:type="spellStart"/>
      <w:r>
        <w:t>thatn</w:t>
      </w:r>
      <w:proofErr w:type="spellEnd"/>
      <w:r>
        <w:t xml:space="preserve"> those that account for only one, even if presence of disease was </w:t>
      </w:r>
      <w:proofErr w:type="gramStart"/>
      <w:r>
        <w:t>stipulated</w:t>
      </w:r>
      <w:proofErr w:type="gramEnd"/>
    </w:p>
    <w:p w14:paraId="4EF185EC" w14:textId="007CFF8C" w:rsidR="00AF6C0E" w:rsidRDefault="00AF6C0E" w:rsidP="00AF6C0E">
      <w:pPr>
        <w:pStyle w:val="ListParagraph"/>
        <w:numPr>
          <w:ilvl w:val="2"/>
          <w:numId w:val="1"/>
        </w:numPr>
      </w:pPr>
      <w:r>
        <w:t xml:space="preserve">Conference paper, difficult to get </w:t>
      </w:r>
      <w:proofErr w:type="gramStart"/>
      <w:r>
        <w:t>access</w:t>
      </w:r>
      <w:proofErr w:type="gramEnd"/>
    </w:p>
    <w:sectPr w:rsidR="00AF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31330"/>
    <w:multiLevelType w:val="hybridMultilevel"/>
    <w:tmpl w:val="BE6A9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9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92"/>
    <w:rsid w:val="000A60C2"/>
    <w:rsid w:val="00182236"/>
    <w:rsid w:val="00205392"/>
    <w:rsid w:val="007247E3"/>
    <w:rsid w:val="007C3649"/>
    <w:rsid w:val="00AF6C0E"/>
    <w:rsid w:val="00BB38AF"/>
    <w:rsid w:val="00C30DBE"/>
    <w:rsid w:val="00C379EC"/>
    <w:rsid w:val="00D7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01BF4"/>
  <w15:chartTrackingRefBased/>
  <w15:docId w15:val="{AA8391AE-1CE5-6149-8626-E3FAE12A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92"/>
    <w:pPr>
      <w:ind w:left="720"/>
      <w:contextualSpacing/>
    </w:pPr>
  </w:style>
  <w:style w:type="character" w:styleId="Hyperlink">
    <w:name w:val="Hyperlink"/>
    <w:basedOn w:val="DefaultParagraphFont"/>
    <w:uiPriority w:val="99"/>
    <w:unhideWhenUsed/>
    <w:rsid w:val="00205392"/>
    <w:rPr>
      <w:color w:val="0563C1" w:themeColor="hyperlink"/>
      <w:u w:val="single"/>
    </w:rPr>
  </w:style>
  <w:style w:type="character" w:styleId="UnresolvedMention">
    <w:name w:val="Unresolved Mention"/>
    <w:basedOn w:val="DefaultParagraphFont"/>
    <w:uiPriority w:val="99"/>
    <w:semiHidden/>
    <w:unhideWhenUsed/>
    <w:rsid w:val="00205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fulltext/2008-14936-016.html" TargetMode="External"/><Relationship Id="rId13" Type="http://schemas.openxmlformats.org/officeDocument/2006/relationships/hyperlink" Target="https://www.cambridge.org/core/journals/judgment-and-decision-making/article/deconstructing-the-seductive-allure-of-neuroscience-explanations/568C206CD761E70374975276BBF69737" TargetMode="External"/><Relationship Id="rId3" Type="http://schemas.openxmlformats.org/officeDocument/2006/relationships/settings" Target="settings.xml"/><Relationship Id="rId7" Type="http://schemas.openxmlformats.org/officeDocument/2006/relationships/hyperlink" Target="https://psycnet.apa.org/fulltext/2011-29708-001.html" TargetMode="External"/><Relationship Id="rId12" Type="http://schemas.openxmlformats.org/officeDocument/2006/relationships/hyperlink" Target="https://academicworks.cuny.edu/cgi/viewcontent.cgi?article=1241&amp;context=gc_et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0010028506000739" TargetMode="External"/><Relationship Id="rId11" Type="http://schemas.openxmlformats.org/officeDocument/2006/relationships/hyperlink" Target="https://www.tandfonline.com/doi/full/10.1080/13546783.2012.695161" TargetMode="External"/><Relationship Id="rId5" Type="http://schemas.openxmlformats.org/officeDocument/2006/relationships/hyperlink" Target="https://www.scopus.com/record/display.uri?eid=2-s2.0-84971733614&amp;origin=inward" TargetMode="External"/><Relationship Id="rId15" Type="http://schemas.openxmlformats.org/officeDocument/2006/relationships/hyperlink" Target="https://link.springer.com/article/10.3758/bf03196090?utm_source=getftr&amp;utm_medium=getftr&amp;utm_campaign=getftr_pilot" TargetMode="External"/><Relationship Id="rId10" Type="http://schemas.openxmlformats.org/officeDocument/2006/relationships/hyperlink" Target="https://www.sciencedirect.com/science/article/pii/S001002851400070X" TargetMode="External"/><Relationship Id="rId4" Type="http://schemas.openxmlformats.org/officeDocument/2006/relationships/webSettings" Target="webSettings.xml"/><Relationship Id="rId9" Type="http://schemas.openxmlformats.org/officeDocument/2006/relationships/hyperlink" Target="https://www.sciencedirect.com/science/article/pii/S001002851600013X" TargetMode="External"/><Relationship Id="rId14" Type="http://schemas.openxmlformats.org/officeDocument/2006/relationships/hyperlink" Target="https://www.scopus.com/record/display.uri?eid=2-s2.0-21344483958&amp;origin=in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 Timothy Dennys Steven</dc:creator>
  <cp:keywords/>
  <dc:description/>
  <cp:lastModifiedBy>Dorr, Timothy Dennys Steven</cp:lastModifiedBy>
  <cp:revision>1</cp:revision>
  <dcterms:created xsi:type="dcterms:W3CDTF">2023-04-17T12:28:00Z</dcterms:created>
  <dcterms:modified xsi:type="dcterms:W3CDTF">2023-04-17T13:20:00Z</dcterms:modified>
</cp:coreProperties>
</file>