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47BE" w14:textId="0A34D554" w:rsidR="00DC349B" w:rsidRDefault="00183399" w:rsidP="00FD7B1A">
      <w:pPr>
        <w:pStyle w:val="Title"/>
      </w:pPr>
      <w:bookmarkStart w:id="0" w:name="_Hlk78705124"/>
      <w:r>
        <w:t>Card to Baseboard Interface</w:t>
      </w:r>
    </w:p>
    <w:p w14:paraId="27E8A66C" w14:textId="23454BD6" w:rsidR="00333936" w:rsidRDefault="00333936" w:rsidP="00333936"/>
    <w:p w14:paraId="347B18F9" w14:textId="234029AD" w:rsidR="00333936" w:rsidRDefault="00333936" w:rsidP="001412BE">
      <w:pPr>
        <w:pStyle w:val="Heading1"/>
      </w:pPr>
      <w:r>
        <w:t>Definitions</w:t>
      </w:r>
    </w:p>
    <w:tbl>
      <w:tblPr>
        <w:tblStyle w:val="TableGrid"/>
        <w:tblW w:w="0" w:type="auto"/>
        <w:tblLook w:val="04A0" w:firstRow="1" w:lastRow="0" w:firstColumn="1" w:lastColumn="0" w:noHBand="0" w:noVBand="1"/>
      </w:tblPr>
      <w:tblGrid>
        <w:gridCol w:w="1271"/>
        <w:gridCol w:w="7745"/>
      </w:tblGrid>
      <w:tr w:rsidR="00333936" w14:paraId="78486915" w14:textId="77777777" w:rsidTr="00333936">
        <w:tc>
          <w:tcPr>
            <w:tcW w:w="1271" w:type="dxa"/>
          </w:tcPr>
          <w:p w14:paraId="55887A78" w14:textId="3B87BFBB" w:rsidR="00333936" w:rsidRDefault="00333936" w:rsidP="00333936">
            <w:r>
              <w:t>SDR</w:t>
            </w:r>
          </w:p>
        </w:tc>
        <w:tc>
          <w:tcPr>
            <w:tcW w:w="7745" w:type="dxa"/>
          </w:tcPr>
          <w:p w14:paraId="6FCF2196" w14:textId="7924F0C4" w:rsidR="00333936" w:rsidRDefault="00333936" w:rsidP="00333936">
            <w:r>
              <w:t>Processing element capable of demodulating signals at the IF frequency</w:t>
            </w:r>
          </w:p>
        </w:tc>
      </w:tr>
      <w:tr w:rsidR="00333936" w14:paraId="49B26A68" w14:textId="77777777" w:rsidTr="00333936">
        <w:tc>
          <w:tcPr>
            <w:tcW w:w="1271" w:type="dxa"/>
          </w:tcPr>
          <w:p w14:paraId="0CF4328F" w14:textId="3D2014AB" w:rsidR="00333936" w:rsidRDefault="00333936" w:rsidP="00333936">
            <w:r>
              <w:t>Card</w:t>
            </w:r>
          </w:p>
        </w:tc>
        <w:tc>
          <w:tcPr>
            <w:tcW w:w="7745" w:type="dxa"/>
          </w:tcPr>
          <w:p w14:paraId="0F444908" w14:textId="650243CD" w:rsidR="00333936" w:rsidRDefault="00333936" w:rsidP="00333936">
            <w:r>
              <w:t>General term for anything that plugs into the baseboard that is not an SDR</w:t>
            </w:r>
          </w:p>
        </w:tc>
      </w:tr>
      <w:tr w:rsidR="00333936" w14:paraId="1973D1E2" w14:textId="77777777" w:rsidTr="00333936">
        <w:tc>
          <w:tcPr>
            <w:tcW w:w="1271" w:type="dxa"/>
          </w:tcPr>
          <w:p w14:paraId="5CA901F4" w14:textId="361B3B72" w:rsidR="00333936" w:rsidRDefault="00333936" w:rsidP="00333936">
            <w:r>
              <w:t>Transverter</w:t>
            </w:r>
          </w:p>
        </w:tc>
        <w:tc>
          <w:tcPr>
            <w:tcW w:w="7745" w:type="dxa"/>
          </w:tcPr>
          <w:p w14:paraId="5ABCD63D" w14:textId="7EB118B9" w:rsidR="00333936" w:rsidRDefault="00333936" w:rsidP="00333936">
            <w:r>
              <w:t xml:space="preserve">Card capable of changing the carrier frequency of a modulated signal. This may </w:t>
            </w:r>
            <w:r w:rsidR="00E1712F">
              <w:t>capable of RX, TX or both.</w:t>
            </w:r>
          </w:p>
        </w:tc>
      </w:tr>
      <w:tr w:rsidR="00333936" w14:paraId="775B62CE" w14:textId="77777777" w:rsidTr="00333936">
        <w:tc>
          <w:tcPr>
            <w:tcW w:w="1271" w:type="dxa"/>
          </w:tcPr>
          <w:p w14:paraId="0B4777EA" w14:textId="5471006A" w:rsidR="00333936" w:rsidRDefault="00283D66" w:rsidP="00333936">
            <w:r>
              <w:t xml:space="preserve">PNT </w:t>
            </w:r>
            <w:r w:rsidR="00333936">
              <w:t>Card</w:t>
            </w:r>
          </w:p>
        </w:tc>
        <w:tc>
          <w:tcPr>
            <w:tcW w:w="7745" w:type="dxa"/>
          </w:tcPr>
          <w:p w14:paraId="4FCFF0F2" w14:textId="360A5DE4" w:rsidR="00333936" w:rsidRPr="00333936" w:rsidRDefault="00333936" w:rsidP="00333936">
            <w:pPr>
              <w:rPr>
                <w:highlight w:val="yellow"/>
              </w:rPr>
            </w:pPr>
            <w:r w:rsidRPr="00333936">
              <w:rPr>
                <w:highlight w:val="yellow"/>
              </w:rPr>
              <w:t>TBD</w:t>
            </w:r>
          </w:p>
        </w:tc>
      </w:tr>
      <w:tr w:rsidR="00333936" w14:paraId="408E7138" w14:textId="77777777" w:rsidTr="00333936">
        <w:tc>
          <w:tcPr>
            <w:tcW w:w="1271" w:type="dxa"/>
          </w:tcPr>
          <w:p w14:paraId="07EA7273" w14:textId="6B05625A" w:rsidR="00333936" w:rsidRDefault="00333936" w:rsidP="00333936">
            <w:r>
              <w:t>Switch Card</w:t>
            </w:r>
          </w:p>
        </w:tc>
        <w:tc>
          <w:tcPr>
            <w:tcW w:w="7745" w:type="dxa"/>
          </w:tcPr>
          <w:p w14:paraId="483551C3" w14:textId="5F09FCA3" w:rsidR="00333936" w:rsidRPr="00333936" w:rsidRDefault="00333936" w:rsidP="00333936">
            <w:pPr>
              <w:rPr>
                <w:highlight w:val="yellow"/>
              </w:rPr>
            </w:pPr>
            <w:r w:rsidRPr="00333936">
              <w:rPr>
                <w:highlight w:val="yellow"/>
              </w:rPr>
              <w:t>TBD</w:t>
            </w:r>
          </w:p>
        </w:tc>
      </w:tr>
      <w:tr w:rsidR="00333936" w14:paraId="549732DD" w14:textId="77777777" w:rsidTr="00333936">
        <w:tc>
          <w:tcPr>
            <w:tcW w:w="1271" w:type="dxa"/>
          </w:tcPr>
          <w:p w14:paraId="339A40D8" w14:textId="134B986C" w:rsidR="00333936" w:rsidRDefault="00333936" w:rsidP="00333936">
            <w:r>
              <w:t>PSU Card</w:t>
            </w:r>
          </w:p>
        </w:tc>
        <w:tc>
          <w:tcPr>
            <w:tcW w:w="7745" w:type="dxa"/>
          </w:tcPr>
          <w:p w14:paraId="3FB66D98" w14:textId="3EBD7139" w:rsidR="00333936" w:rsidRPr="00333936" w:rsidRDefault="00333936" w:rsidP="00333936">
            <w:pPr>
              <w:rPr>
                <w:highlight w:val="yellow"/>
              </w:rPr>
            </w:pPr>
            <w:r w:rsidRPr="00333936">
              <w:rPr>
                <w:highlight w:val="yellow"/>
              </w:rPr>
              <w:t>TBD</w:t>
            </w:r>
          </w:p>
        </w:tc>
      </w:tr>
      <w:tr w:rsidR="00E1712F" w14:paraId="47D46ECA" w14:textId="77777777" w:rsidTr="00333936">
        <w:tc>
          <w:tcPr>
            <w:tcW w:w="1271" w:type="dxa"/>
          </w:tcPr>
          <w:p w14:paraId="67F92D7B" w14:textId="5A94238D" w:rsidR="00E1712F" w:rsidRDefault="00E1712F" w:rsidP="00333936">
            <w:r>
              <w:t>RX</w:t>
            </w:r>
          </w:p>
        </w:tc>
        <w:tc>
          <w:tcPr>
            <w:tcW w:w="7745" w:type="dxa"/>
          </w:tcPr>
          <w:p w14:paraId="5D52AD6F" w14:textId="7BD5480D" w:rsidR="00E1712F" w:rsidRPr="00333936" w:rsidRDefault="00E1712F" w:rsidP="00333936">
            <w:pPr>
              <w:rPr>
                <w:highlight w:val="yellow"/>
              </w:rPr>
            </w:pPr>
            <w:r>
              <w:rPr>
                <w:highlight w:val="yellow"/>
              </w:rPr>
              <w:t>Receiving / Receiver</w:t>
            </w:r>
          </w:p>
        </w:tc>
      </w:tr>
      <w:tr w:rsidR="00E1712F" w14:paraId="10A306E5" w14:textId="77777777" w:rsidTr="00333936">
        <w:tc>
          <w:tcPr>
            <w:tcW w:w="1271" w:type="dxa"/>
          </w:tcPr>
          <w:p w14:paraId="316CDAC5" w14:textId="27C3536E" w:rsidR="00E1712F" w:rsidRDefault="00E1712F" w:rsidP="00333936">
            <w:r>
              <w:t>TX</w:t>
            </w:r>
          </w:p>
        </w:tc>
        <w:tc>
          <w:tcPr>
            <w:tcW w:w="7745" w:type="dxa"/>
          </w:tcPr>
          <w:p w14:paraId="3811742F" w14:textId="7E61F9B0" w:rsidR="00E1712F" w:rsidRPr="00333936" w:rsidRDefault="00E1712F" w:rsidP="00333936">
            <w:pPr>
              <w:rPr>
                <w:highlight w:val="yellow"/>
              </w:rPr>
            </w:pPr>
            <w:r>
              <w:rPr>
                <w:highlight w:val="yellow"/>
              </w:rPr>
              <w:t>Transmitting / Transmitter</w:t>
            </w:r>
          </w:p>
        </w:tc>
      </w:tr>
    </w:tbl>
    <w:p w14:paraId="6F8BA4DE" w14:textId="77777777" w:rsidR="00333936" w:rsidRPr="00333936" w:rsidRDefault="00333936" w:rsidP="00333936"/>
    <w:bookmarkEnd w:id="0"/>
    <w:p w14:paraId="0137FD8C" w14:textId="0776CD4F" w:rsidR="00183399" w:rsidRDefault="00667864" w:rsidP="00667864">
      <w:pPr>
        <w:pStyle w:val="Heading2"/>
      </w:pPr>
      <w:r>
        <w:t>Mechanical requirements</w:t>
      </w:r>
    </w:p>
    <w:p w14:paraId="73AEF3D0" w14:textId="1D0ACA1B" w:rsidR="00667864" w:rsidRDefault="00C55086" w:rsidP="00C55086">
      <w:pPr>
        <w:pStyle w:val="Heading3"/>
      </w:pPr>
      <w:r>
        <w:t>Card</w:t>
      </w:r>
      <w:r w:rsidR="00A74781">
        <w:t xml:space="preserve"> (non-SDR)</w:t>
      </w:r>
    </w:p>
    <w:p w14:paraId="41F82867" w14:textId="0D6C5BF6" w:rsidR="00A74781" w:rsidRDefault="00A74781" w:rsidP="00A74781">
      <w:r>
        <w:t>This section applies to any card that is not an SDR</w:t>
      </w:r>
      <w:r w:rsidR="00FD7B1A">
        <w:t>.</w:t>
      </w:r>
    </w:p>
    <w:p w14:paraId="46666C6A" w14:textId="77777777" w:rsidR="00FD7B1A" w:rsidRDefault="00FD7B1A" w:rsidP="00FD7B1A">
      <w:r>
        <w:t>Connection to the baseboard shall be implemented using DIN41612 type R connectors.</w:t>
      </w:r>
    </w:p>
    <w:p w14:paraId="625A07C8" w14:textId="77777777" w:rsidR="00FD7B1A" w:rsidRDefault="00FD7B1A" w:rsidP="00FD7B1A">
      <w:r>
        <w:t>Connectors shall have 48 pins in 3 columns.</w:t>
      </w:r>
    </w:p>
    <w:p w14:paraId="32E9655D" w14:textId="77777777" w:rsidR="00FD7B1A" w:rsidRDefault="00FD7B1A" w:rsidP="00FD7B1A">
      <w:r>
        <w:t>Suggested parts:</w:t>
      </w:r>
    </w:p>
    <w:p w14:paraId="3EE2753B" w14:textId="77777777" w:rsidR="00FD7B1A" w:rsidRDefault="00FD7B1A" w:rsidP="00FD7B1A">
      <w:r>
        <w:t>Baseboard: Amphenol FCI 86093487614755ELF</w:t>
      </w:r>
    </w:p>
    <w:p w14:paraId="10B8271D" w14:textId="77777777" w:rsidR="00FD7B1A" w:rsidRDefault="00FD7B1A" w:rsidP="00FD7B1A">
      <w:r>
        <w:t>Card: Amphenol FCI 86093488613755E1LF</w:t>
      </w:r>
    </w:p>
    <w:p w14:paraId="1110A3BE" w14:textId="77777777" w:rsidR="00FD7B1A" w:rsidRPr="00A74781" w:rsidRDefault="00FD7B1A" w:rsidP="00A74781"/>
    <w:p w14:paraId="0063C5AB" w14:textId="352DE835" w:rsidR="00C55086" w:rsidRDefault="00C55086" w:rsidP="00C55086">
      <w:r>
        <w:t>The connector shall be placed as follows:</w:t>
      </w:r>
    </w:p>
    <w:p w14:paraId="4CC6FB94" w14:textId="77777777" w:rsidR="00C55086" w:rsidRDefault="00C55086" w:rsidP="00C55086">
      <w:pPr>
        <w:keepNext/>
      </w:pPr>
      <w:r>
        <w:rPr>
          <w:noProof/>
        </w:rPr>
        <w:lastRenderedPageBreak/>
        <w:drawing>
          <wp:inline distT="0" distB="0" distL="0" distR="0" wp14:anchorId="361BCDD7" wp14:editId="194B29F1">
            <wp:extent cx="5731510" cy="3640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0455"/>
                    </a:xfrm>
                    <a:prstGeom prst="rect">
                      <a:avLst/>
                    </a:prstGeom>
                  </pic:spPr>
                </pic:pic>
              </a:graphicData>
            </a:graphic>
          </wp:inline>
        </w:drawing>
      </w:r>
    </w:p>
    <w:p w14:paraId="3D320D2D" w14:textId="1143A72E" w:rsidR="00C55086" w:rsidRDefault="00C55086" w:rsidP="00C55086">
      <w:pPr>
        <w:pStyle w:val="Caption"/>
      </w:pPr>
      <w:r>
        <w:t xml:space="preserve">Figure </w:t>
      </w:r>
      <w:r w:rsidR="001412BE">
        <w:fldChar w:fldCharType="begin"/>
      </w:r>
      <w:r w:rsidR="001412BE">
        <w:instrText xml:space="preserve"> SEQ Figure \* ARABIC </w:instrText>
      </w:r>
      <w:r w:rsidR="001412BE">
        <w:fldChar w:fldCharType="separate"/>
      </w:r>
      <w:r>
        <w:rPr>
          <w:noProof/>
        </w:rPr>
        <w:t>1</w:t>
      </w:r>
      <w:r w:rsidR="001412BE">
        <w:rPr>
          <w:noProof/>
        </w:rPr>
        <w:fldChar w:fldCharType="end"/>
      </w:r>
      <w:r>
        <w:t xml:space="preserve"> – Example PCB showing connector location</w:t>
      </w:r>
    </w:p>
    <w:p w14:paraId="187EC28C" w14:textId="548B3F13" w:rsidR="00C55086" w:rsidRDefault="00C55086" w:rsidP="00C55086">
      <w:r>
        <w:t xml:space="preserve">When looking from the component side of the card, a1 should be in the top right corner </w:t>
      </w:r>
      <w:r w:rsidR="006E02D9">
        <w:t xml:space="preserve">of the connector, </w:t>
      </w:r>
      <w:r>
        <w:t xml:space="preserve">dimensioned as per the Eurocard standard. This </w:t>
      </w:r>
      <w:r w:rsidR="00F77715">
        <w:t xml:space="preserve">shown in </w:t>
      </w:r>
      <w:r w:rsidR="00F77715">
        <w:fldChar w:fldCharType="begin"/>
      </w:r>
      <w:r w:rsidR="00F77715">
        <w:instrText xml:space="preserve"> REF _Ref75802353 \h </w:instrText>
      </w:r>
      <w:r w:rsidR="00F77715">
        <w:fldChar w:fldCharType="separate"/>
      </w:r>
      <w:r w:rsidR="00F77715">
        <w:t xml:space="preserve">Figure </w:t>
      </w:r>
      <w:r w:rsidR="00F77715">
        <w:rPr>
          <w:noProof/>
        </w:rPr>
        <w:t>2</w:t>
      </w:r>
      <w:r w:rsidR="00F77715">
        <w:fldChar w:fldCharType="end"/>
      </w:r>
      <w:r w:rsidR="00F77715">
        <w:t>.</w:t>
      </w:r>
    </w:p>
    <w:p w14:paraId="7F05EBF4" w14:textId="77777777" w:rsidR="00C55086" w:rsidRDefault="00C55086" w:rsidP="00C55086">
      <w:pPr>
        <w:keepNext/>
      </w:pPr>
      <w:r>
        <w:rPr>
          <w:noProof/>
        </w:rPr>
        <w:lastRenderedPageBreak/>
        <w:drawing>
          <wp:inline distT="0" distB="0" distL="0" distR="0" wp14:anchorId="584677B1" wp14:editId="79DD1596">
            <wp:extent cx="5731510" cy="4965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65700"/>
                    </a:xfrm>
                    <a:prstGeom prst="rect">
                      <a:avLst/>
                    </a:prstGeom>
                  </pic:spPr>
                </pic:pic>
              </a:graphicData>
            </a:graphic>
          </wp:inline>
        </w:drawing>
      </w:r>
    </w:p>
    <w:p w14:paraId="73D08459" w14:textId="51EE2586" w:rsidR="00C55086" w:rsidRPr="00C55086" w:rsidRDefault="00C55086" w:rsidP="00C55086">
      <w:pPr>
        <w:pStyle w:val="Caption"/>
      </w:pPr>
      <w:bookmarkStart w:id="1" w:name="_Ref75802353"/>
      <w:r>
        <w:t xml:space="preserve">Figure </w:t>
      </w:r>
      <w:r w:rsidR="001412BE">
        <w:fldChar w:fldCharType="begin"/>
      </w:r>
      <w:r w:rsidR="001412BE">
        <w:instrText xml:space="preserve"> SEQ Figure \* ARABIC </w:instrText>
      </w:r>
      <w:r w:rsidR="001412BE">
        <w:fldChar w:fldCharType="separate"/>
      </w:r>
      <w:r>
        <w:rPr>
          <w:noProof/>
        </w:rPr>
        <w:t>2</w:t>
      </w:r>
      <w:r w:rsidR="001412BE">
        <w:rPr>
          <w:noProof/>
        </w:rPr>
        <w:fldChar w:fldCharType="end"/>
      </w:r>
      <w:bookmarkEnd w:id="1"/>
      <w:r>
        <w:t xml:space="preserve"> – Eurocard connector positioning requirements</w:t>
      </w:r>
    </w:p>
    <w:p w14:paraId="237AFC02" w14:textId="1B2B4B10" w:rsidR="00667864" w:rsidRDefault="00667864" w:rsidP="00667864">
      <w:pPr>
        <w:pStyle w:val="Heading2"/>
      </w:pPr>
      <w:r>
        <w:t>Pinout</w:t>
      </w:r>
    </w:p>
    <w:p w14:paraId="6F3874B3" w14:textId="21105A0A" w:rsidR="00E4707A" w:rsidRDefault="00C33229" w:rsidP="00C33229">
      <w:r>
        <w:fldChar w:fldCharType="begin"/>
      </w:r>
      <w:r>
        <w:instrText xml:space="preserve"> LINK </w:instrText>
      </w:r>
      <w:r w:rsidR="00E4707A">
        <w:instrText xml:space="preserve">Excel.Sheet.12 C:\\Users\\Dan\\Documents\\Microwave-SDR\\Documentation\\diagrams.xlsx "Card to Baseboard Pinout!R1C1:R18C7" </w:instrText>
      </w:r>
      <w:r>
        <w:instrText xml:space="preserve">\a \f 4 \h </w:instrText>
      </w:r>
      <w:r w:rsidR="00E4707A">
        <w:fldChar w:fldCharType="separate"/>
      </w:r>
    </w:p>
    <w:tbl>
      <w:tblPr>
        <w:tblW w:w="8960" w:type="dxa"/>
        <w:tblLook w:val="04A0" w:firstRow="1" w:lastRow="0" w:firstColumn="1" w:lastColumn="0" w:noHBand="0" w:noVBand="1"/>
      </w:tblPr>
      <w:tblGrid>
        <w:gridCol w:w="960"/>
        <w:gridCol w:w="1340"/>
        <w:gridCol w:w="1340"/>
        <w:gridCol w:w="1340"/>
        <w:gridCol w:w="960"/>
        <w:gridCol w:w="960"/>
        <w:gridCol w:w="2060"/>
      </w:tblGrid>
      <w:tr w:rsidR="00E4707A" w:rsidRPr="00E4707A" w14:paraId="7D80A8A6" w14:textId="77777777" w:rsidTr="00E4707A">
        <w:trPr>
          <w:divId w:val="1880819254"/>
          <w:trHeight w:val="300"/>
        </w:trPr>
        <w:tc>
          <w:tcPr>
            <w:tcW w:w="9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E38ED88" w14:textId="1D12A45E"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78FD6327"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a</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2BD1CCD3"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b</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2AAB85A8"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c</w:t>
            </w:r>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
          <w:p w14:paraId="1133510E"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8B94373"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765D89E9"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0A596320"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BD2F5FE"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w:t>
            </w:r>
          </w:p>
        </w:tc>
        <w:tc>
          <w:tcPr>
            <w:tcW w:w="1340" w:type="dxa"/>
            <w:tcBorders>
              <w:top w:val="nil"/>
              <w:left w:val="nil"/>
              <w:bottom w:val="single" w:sz="4" w:space="0" w:color="auto"/>
              <w:right w:val="single" w:sz="4" w:space="0" w:color="auto"/>
            </w:tcBorders>
            <w:shd w:val="clear" w:color="000000" w:fill="FFC7CE"/>
            <w:noWrap/>
            <w:vAlign w:val="center"/>
            <w:hideMark/>
          </w:tcPr>
          <w:p w14:paraId="7733FDB1"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20986923"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120624AE"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+48V</w:t>
            </w:r>
          </w:p>
        </w:tc>
        <w:tc>
          <w:tcPr>
            <w:tcW w:w="960" w:type="dxa"/>
            <w:tcBorders>
              <w:top w:val="nil"/>
              <w:left w:val="nil"/>
              <w:bottom w:val="single" w:sz="4" w:space="0" w:color="auto"/>
              <w:right w:val="single" w:sz="4" w:space="0" w:color="auto"/>
            </w:tcBorders>
            <w:shd w:val="clear" w:color="000000" w:fill="DBDBDB"/>
            <w:noWrap/>
            <w:vAlign w:val="center"/>
            <w:hideMark/>
          </w:tcPr>
          <w:p w14:paraId="10B9ED32"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7CD63AA"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D755C0E"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635B045B"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23C7488"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2</w:t>
            </w:r>
          </w:p>
        </w:tc>
        <w:tc>
          <w:tcPr>
            <w:tcW w:w="1340" w:type="dxa"/>
            <w:tcBorders>
              <w:top w:val="nil"/>
              <w:left w:val="nil"/>
              <w:bottom w:val="single" w:sz="4" w:space="0" w:color="auto"/>
              <w:right w:val="single" w:sz="4" w:space="0" w:color="auto"/>
            </w:tcBorders>
            <w:shd w:val="clear" w:color="000000" w:fill="FFC7CE"/>
            <w:noWrap/>
            <w:vAlign w:val="center"/>
            <w:hideMark/>
          </w:tcPr>
          <w:p w14:paraId="044F37D6"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6E1DC995"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07CB45DB"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+48V</w:t>
            </w:r>
          </w:p>
        </w:tc>
        <w:tc>
          <w:tcPr>
            <w:tcW w:w="960" w:type="dxa"/>
            <w:tcBorders>
              <w:top w:val="nil"/>
              <w:left w:val="nil"/>
              <w:bottom w:val="single" w:sz="4" w:space="0" w:color="auto"/>
              <w:right w:val="single" w:sz="4" w:space="0" w:color="auto"/>
            </w:tcBorders>
            <w:shd w:val="clear" w:color="000000" w:fill="DBDBDB"/>
            <w:noWrap/>
            <w:vAlign w:val="center"/>
            <w:hideMark/>
          </w:tcPr>
          <w:p w14:paraId="1C438541"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55BC5E9"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FFC7CE"/>
            <w:noWrap/>
            <w:vAlign w:val="center"/>
            <w:hideMark/>
          </w:tcPr>
          <w:p w14:paraId="0CC4576F"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Power</w:t>
            </w:r>
          </w:p>
        </w:tc>
      </w:tr>
      <w:tr w:rsidR="00E4707A" w:rsidRPr="00E4707A" w14:paraId="06647696"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35C2F864"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3</w:t>
            </w:r>
          </w:p>
        </w:tc>
        <w:tc>
          <w:tcPr>
            <w:tcW w:w="1340" w:type="dxa"/>
            <w:tcBorders>
              <w:top w:val="nil"/>
              <w:left w:val="nil"/>
              <w:bottom w:val="single" w:sz="4" w:space="0" w:color="auto"/>
              <w:right w:val="single" w:sz="4" w:space="0" w:color="auto"/>
            </w:tcBorders>
            <w:shd w:val="clear" w:color="000000" w:fill="A5A5A5"/>
            <w:noWrap/>
            <w:vAlign w:val="center"/>
            <w:hideMark/>
          </w:tcPr>
          <w:p w14:paraId="13BFEC4C"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44D8DC87"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4E90F45E"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29FBA55F"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6040494"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A5A5A5"/>
            <w:noWrap/>
            <w:vAlign w:val="center"/>
            <w:hideMark/>
          </w:tcPr>
          <w:p w14:paraId="53307E27"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Ground</w:t>
            </w:r>
          </w:p>
        </w:tc>
      </w:tr>
      <w:tr w:rsidR="00E4707A" w:rsidRPr="00E4707A" w14:paraId="66E9B6E4"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72618DB"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4</w:t>
            </w:r>
          </w:p>
        </w:tc>
        <w:tc>
          <w:tcPr>
            <w:tcW w:w="1340" w:type="dxa"/>
            <w:tcBorders>
              <w:top w:val="nil"/>
              <w:left w:val="nil"/>
              <w:bottom w:val="single" w:sz="4" w:space="0" w:color="auto"/>
              <w:right w:val="single" w:sz="4" w:space="0" w:color="auto"/>
            </w:tcBorders>
            <w:shd w:val="clear" w:color="000000" w:fill="FFC7CE"/>
            <w:noWrap/>
            <w:vAlign w:val="center"/>
            <w:hideMark/>
          </w:tcPr>
          <w:p w14:paraId="6B946485"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36E12FCA"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77F31A64"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+24V</w:t>
            </w:r>
          </w:p>
        </w:tc>
        <w:tc>
          <w:tcPr>
            <w:tcW w:w="960" w:type="dxa"/>
            <w:tcBorders>
              <w:top w:val="nil"/>
              <w:left w:val="nil"/>
              <w:bottom w:val="single" w:sz="4" w:space="0" w:color="auto"/>
              <w:right w:val="single" w:sz="4" w:space="0" w:color="auto"/>
            </w:tcBorders>
            <w:shd w:val="clear" w:color="000000" w:fill="DBDBDB"/>
            <w:noWrap/>
            <w:vAlign w:val="center"/>
            <w:hideMark/>
          </w:tcPr>
          <w:p w14:paraId="44486F81"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9EA8766"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C6EFCE"/>
            <w:noWrap/>
            <w:vAlign w:val="center"/>
            <w:hideMark/>
          </w:tcPr>
          <w:p w14:paraId="25591E3C" w14:textId="77777777" w:rsidR="00E4707A" w:rsidRPr="00E4707A" w:rsidRDefault="00E4707A" w:rsidP="00E4707A">
            <w:pPr>
              <w:spacing w:after="0" w:line="240" w:lineRule="auto"/>
              <w:jc w:val="center"/>
              <w:rPr>
                <w:rFonts w:ascii="Calibri" w:eastAsia="Times New Roman" w:hAnsi="Calibri" w:cs="Calibri"/>
                <w:color w:val="006100"/>
                <w:lang w:eastAsia="en-GB"/>
              </w:rPr>
            </w:pPr>
            <w:r w:rsidRPr="00E4707A">
              <w:rPr>
                <w:rFonts w:ascii="Calibri" w:eastAsia="Times New Roman" w:hAnsi="Calibri" w:cs="Calibri"/>
                <w:color w:val="006100"/>
                <w:lang w:eastAsia="en-GB"/>
              </w:rPr>
              <w:t>RS485</w:t>
            </w:r>
          </w:p>
        </w:tc>
      </w:tr>
      <w:tr w:rsidR="00E4707A" w:rsidRPr="00E4707A" w14:paraId="790EC621"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F1A3387"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5</w:t>
            </w:r>
          </w:p>
        </w:tc>
        <w:tc>
          <w:tcPr>
            <w:tcW w:w="1340" w:type="dxa"/>
            <w:tcBorders>
              <w:top w:val="nil"/>
              <w:left w:val="nil"/>
              <w:bottom w:val="single" w:sz="4" w:space="0" w:color="auto"/>
              <w:right w:val="single" w:sz="4" w:space="0" w:color="auto"/>
            </w:tcBorders>
            <w:shd w:val="clear" w:color="000000" w:fill="FFC7CE"/>
            <w:noWrap/>
            <w:vAlign w:val="center"/>
            <w:hideMark/>
          </w:tcPr>
          <w:p w14:paraId="1B378EB2"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3D6A1589"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29C8FE90"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+24V</w:t>
            </w:r>
          </w:p>
        </w:tc>
        <w:tc>
          <w:tcPr>
            <w:tcW w:w="960" w:type="dxa"/>
            <w:tcBorders>
              <w:top w:val="nil"/>
              <w:left w:val="nil"/>
              <w:bottom w:val="single" w:sz="4" w:space="0" w:color="auto"/>
              <w:right w:val="single" w:sz="4" w:space="0" w:color="auto"/>
            </w:tcBorders>
            <w:shd w:val="clear" w:color="000000" w:fill="DBDBDB"/>
            <w:noWrap/>
            <w:vAlign w:val="center"/>
            <w:hideMark/>
          </w:tcPr>
          <w:p w14:paraId="1EDAB354"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71E6F43"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single" w:sz="4" w:space="0" w:color="auto"/>
              <w:bottom w:val="nil"/>
              <w:right w:val="nil"/>
            </w:tcBorders>
            <w:shd w:val="clear" w:color="000000" w:fill="FFEB9C"/>
            <w:noWrap/>
            <w:vAlign w:val="center"/>
            <w:hideMark/>
          </w:tcPr>
          <w:p w14:paraId="759F3DB2"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 EEPROM</w:t>
            </w:r>
          </w:p>
        </w:tc>
      </w:tr>
      <w:tr w:rsidR="00E4707A" w:rsidRPr="00E4707A" w14:paraId="1AF08094"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6D3D28E"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6</w:t>
            </w:r>
          </w:p>
        </w:tc>
        <w:tc>
          <w:tcPr>
            <w:tcW w:w="1340" w:type="dxa"/>
            <w:tcBorders>
              <w:top w:val="nil"/>
              <w:left w:val="nil"/>
              <w:bottom w:val="single" w:sz="4" w:space="0" w:color="auto"/>
              <w:right w:val="single" w:sz="4" w:space="0" w:color="auto"/>
            </w:tcBorders>
            <w:shd w:val="clear" w:color="000000" w:fill="A5A5A5"/>
            <w:noWrap/>
            <w:vAlign w:val="center"/>
            <w:hideMark/>
          </w:tcPr>
          <w:p w14:paraId="47416116"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3236581E"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69DF498B"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361540C0"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861C4C3"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09C663D4" w14:textId="77777777" w:rsidR="00E4707A" w:rsidRPr="00E4707A" w:rsidRDefault="00E4707A" w:rsidP="00E4707A">
            <w:pPr>
              <w:spacing w:after="0" w:line="240" w:lineRule="auto"/>
              <w:jc w:val="center"/>
              <w:rPr>
                <w:rFonts w:ascii="Calibri" w:eastAsia="Times New Roman" w:hAnsi="Calibri" w:cs="Calibri"/>
                <w:color w:val="3F3F76"/>
                <w:lang w:eastAsia="en-GB"/>
              </w:rPr>
            </w:pPr>
            <w:r w:rsidRPr="00E4707A">
              <w:rPr>
                <w:rFonts w:ascii="Calibri" w:eastAsia="Times New Roman" w:hAnsi="Calibri" w:cs="Calibri"/>
                <w:color w:val="3F3F76"/>
                <w:lang w:eastAsia="en-GB"/>
              </w:rPr>
              <w:t>Address EEPROM</w:t>
            </w:r>
          </w:p>
        </w:tc>
      </w:tr>
      <w:tr w:rsidR="00E4707A" w:rsidRPr="00E4707A" w14:paraId="782A2CC5"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78168F6"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7</w:t>
            </w:r>
          </w:p>
        </w:tc>
        <w:tc>
          <w:tcPr>
            <w:tcW w:w="1340" w:type="dxa"/>
            <w:tcBorders>
              <w:top w:val="nil"/>
              <w:left w:val="nil"/>
              <w:bottom w:val="single" w:sz="4" w:space="0" w:color="auto"/>
              <w:right w:val="single" w:sz="4" w:space="0" w:color="auto"/>
            </w:tcBorders>
            <w:shd w:val="clear" w:color="000000" w:fill="FFC7CE"/>
            <w:noWrap/>
            <w:vAlign w:val="center"/>
            <w:hideMark/>
          </w:tcPr>
          <w:p w14:paraId="5AA46BE0"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70CB474A"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417AD6B2"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+12V</w:t>
            </w:r>
          </w:p>
        </w:tc>
        <w:tc>
          <w:tcPr>
            <w:tcW w:w="960" w:type="dxa"/>
            <w:tcBorders>
              <w:top w:val="nil"/>
              <w:left w:val="nil"/>
              <w:bottom w:val="single" w:sz="4" w:space="0" w:color="auto"/>
              <w:right w:val="single" w:sz="4" w:space="0" w:color="auto"/>
            </w:tcBorders>
            <w:shd w:val="clear" w:color="000000" w:fill="DBDBDB"/>
            <w:noWrap/>
            <w:vAlign w:val="center"/>
            <w:hideMark/>
          </w:tcPr>
          <w:p w14:paraId="208B4B66"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AD84EA4"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single" w:sz="4" w:space="0" w:color="auto"/>
              <w:bottom w:val="nil"/>
              <w:right w:val="nil"/>
            </w:tcBorders>
            <w:shd w:val="clear" w:color="000000" w:fill="7030A0"/>
            <w:noWrap/>
            <w:vAlign w:val="center"/>
            <w:hideMark/>
          </w:tcPr>
          <w:p w14:paraId="774DA119" w14:textId="77777777" w:rsidR="00E4707A" w:rsidRPr="00E4707A" w:rsidRDefault="00E4707A" w:rsidP="00E4707A">
            <w:pPr>
              <w:spacing w:after="0" w:line="240" w:lineRule="auto"/>
              <w:jc w:val="center"/>
              <w:rPr>
                <w:rFonts w:ascii="Calibri" w:eastAsia="Times New Roman" w:hAnsi="Calibri" w:cs="Calibri"/>
                <w:color w:val="FFFFFF"/>
                <w:lang w:eastAsia="en-GB"/>
              </w:rPr>
            </w:pPr>
            <w:r w:rsidRPr="00E4707A">
              <w:rPr>
                <w:rFonts w:ascii="Calibri" w:eastAsia="Times New Roman" w:hAnsi="Calibri" w:cs="Calibri"/>
                <w:color w:val="FFFFFF"/>
                <w:lang w:eastAsia="en-GB"/>
              </w:rPr>
              <w:t>Spare</w:t>
            </w:r>
          </w:p>
        </w:tc>
      </w:tr>
      <w:tr w:rsidR="00E4707A" w:rsidRPr="00E4707A" w14:paraId="37D03657"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50488F7"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8</w:t>
            </w:r>
          </w:p>
        </w:tc>
        <w:tc>
          <w:tcPr>
            <w:tcW w:w="1340" w:type="dxa"/>
            <w:tcBorders>
              <w:top w:val="nil"/>
              <w:left w:val="nil"/>
              <w:bottom w:val="single" w:sz="4" w:space="0" w:color="auto"/>
              <w:right w:val="single" w:sz="4" w:space="0" w:color="auto"/>
            </w:tcBorders>
            <w:shd w:val="clear" w:color="000000" w:fill="FFC7CE"/>
            <w:noWrap/>
            <w:vAlign w:val="center"/>
            <w:hideMark/>
          </w:tcPr>
          <w:p w14:paraId="1A0727E7"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1F9276ED"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50E929CE" w14:textId="77777777" w:rsidR="00E4707A" w:rsidRPr="00E4707A" w:rsidRDefault="00E4707A" w:rsidP="00E4707A">
            <w:pPr>
              <w:spacing w:after="0" w:line="240" w:lineRule="auto"/>
              <w:jc w:val="center"/>
              <w:rPr>
                <w:rFonts w:ascii="Calibri" w:eastAsia="Times New Roman" w:hAnsi="Calibri" w:cs="Calibri"/>
                <w:color w:val="9C0006"/>
                <w:lang w:eastAsia="en-GB"/>
              </w:rPr>
            </w:pPr>
            <w:r w:rsidRPr="00E4707A">
              <w:rPr>
                <w:rFonts w:ascii="Calibri" w:eastAsia="Times New Roman" w:hAnsi="Calibri" w:cs="Calibri"/>
                <w:color w:val="9C0006"/>
                <w:lang w:eastAsia="en-GB"/>
              </w:rPr>
              <w:t>+12V</w:t>
            </w:r>
          </w:p>
        </w:tc>
        <w:tc>
          <w:tcPr>
            <w:tcW w:w="960" w:type="dxa"/>
            <w:tcBorders>
              <w:top w:val="nil"/>
              <w:left w:val="nil"/>
              <w:bottom w:val="single" w:sz="4" w:space="0" w:color="auto"/>
              <w:right w:val="single" w:sz="4" w:space="0" w:color="auto"/>
            </w:tcBorders>
            <w:shd w:val="clear" w:color="000000" w:fill="DBDBDB"/>
            <w:noWrap/>
            <w:vAlign w:val="center"/>
            <w:hideMark/>
          </w:tcPr>
          <w:p w14:paraId="1BF59729"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7B4B2C6"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A3B1638"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GPIO</w:t>
            </w:r>
          </w:p>
        </w:tc>
      </w:tr>
      <w:tr w:rsidR="00E4707A" w:rsidRPr="00E4707A" w14:paraId="6BD141C0"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9C172D5"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9</w:t>
            </w:r>
          </w:p>
        </w:tc>
        <w:tc>
          <w:tcPr>
            <w:tcW w:w="1340" w:type="dxa"/>
            <w:tcBorders>
              <w:top w:val="nil"/>
              <w:left w:val="nil"/>
              <w:bottom w:val="single" w:sz="4" w:space="0" w:color="auto"/>
              <w:right w:val="single" w:sz="4" w:space="0" w:color="auto"/>
            </w:tcBorders>
            <w:shd w:val="clear" w:color="000000" w:fill="A5A5A5"/>
            <w:noWrap/>
            <w:vAlign w:val="center"/>
            <w:hideMark/>
          </w:tcPr>
          <w:p w14:paraId="1D5F3D4F"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69BFB0B3"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79EABB49"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3D1FCDD1"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8278CCB"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7050EE42"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0CA11658"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5D4529E"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10</w:t>
            </w:r>
          </w:p>
        </w:tc>
        <w:tc>
          <w:tcPr>
            <w:tcW w:w="1340" w:type="dxa"/>
            <w:tcBorders>
              <w:top w:val="nil"/>
              <w:left w:val="nil"/>
              <w:bottom w:val="single" w:sz="4" w:space="0" w:color="auto"/>
              <w:right w:val="single" w:sz="4" w:space="0" w:color="auto"/>
            </w:tcBorders>
            <w:shd w:val="clear" w:color="000000" w:fill="A5A5A5"/>
            <w:noWrap/>
            <w:vAlign w:val="center"/>
            <w:hideMark/>
          </w:tcPr>
          <w:p w14:paraId="4D725894"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36BD1629"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F07E80F" w14:textId="77777777" w:rsidR="00E4707A" w:rsidRPr="00E4707A" w:rsidRDefault="00E4707A" w:rsidP="00E4707A">
            <w:pPr>
              <w:spacing w:after="0" w:line="240" w:lineRule="auto"/>
              <w:jc w:val="center"/>
              <w:rPr>
                <w:rFonts w:ascii="Calibri" w:eastAsia="Times New Roman" w:hAnsi="Calibri" w:cs="Calibri"/>
                <w:b/>
                <w:bCs/>
                <w:color w:val="FFFFFF"/>
                <w:lang w:eastAsia="en-GB"/>
              </w:rPr>
            </w:pPr>
            <w:r w:rsidRPr="00E4707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3D5E2DAA"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10A9EA9"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6F75934E"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63B8BC43"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AE2DCF4"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11</w:t>
            </w:r>
          </w:p>
        </w:tc>
        <w:tc>
          <w:tcPr>
            <w:tcW w:w="1340" w:type="dxa"/>
            <w:tcBorders>
              <w:top w:val="nil"/>
              <w:left w:val="nil"/>
              <w:bottom w:val="nil"/>
              <w:right w:val="nil"/>
            </w:tcBorders>
            <w:shd w:val="clear" w:color="000000" w:fill="7030A0"/>
            <w:noWrap/>
            <w:vAlign w:val="center"/>
            <w:hideMark/>
          </w:tcPr>
          <w:p w14:paraId="0C432BD9"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07F5E7F2"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7FCFE6A8"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65D0C0A0"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47AB53C"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428782FB"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0613CEE0"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11B3174"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12</w:t>
            </w:r>
          </w:p>
        </w:tc>
        <w:tc>
          <w:tcPr>
            <w:tcW w:w="1340" w:type="dxa"/>
            <w:tcBorders>
              <w:top w:val="nil"/>
              <w:left w:val="nil"/>
              <w:bottom w:val="nil"/>
              <w:right w:val="nil"/>
            </w:tcBorders>
            <w:shd w:val="clear" w:color="000000" w:fill="7030A0"/>
            <w:noWrap/>
            <w:vAlign w:val="center"/>
            <w:hideMark/>
          </w:tcPr>
          <w:p w14:paraId="4B45042F"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31BE5F22"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1340" w:type="dxa"/>
            <w:tcBorders>
              <w:top w:val="nil"/>
              <w:left w:val="nil"/>
              <w:bottom w:val="nil"/>
              <w:right w:val="nil"/>
            </w:tcBorders>
            <w:shd w:val="clear" w:color="auto" w:fill="auto"/>
            <w:noWrap/>
            <w:vAlign w:val="center"/>
            <w:hideMark/>
          </w:tcPr>
          <w:p w14:paraId="6F546FF1"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TX_EN</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5577387"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6F7C900"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7AE6DF5C"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2558E747"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0F423FE"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13</w:t>
            </w:r>
          </w:p>
        </w:tc>
        <w:tc>
          <w:tcPr>
            <w:tcW w:w="134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71159F16" w14:textId="77777777" w:rsidR="00E4707A" w:rsidRPr="00E4707A" w:rsidRDefault="00E4707A" w:rsidP="00E4707A">
            <w:pPr>
              <w:spacing w:after="0" w:line="240" w:lineRule="auto"/>
              <w:jc w:val="center"/>
              <w:rPr>
                <w:rFonts w:ascii="Calibri" w:eastAsia="Times New Roman" w:hAnsi="Calibri" w:cs="Calibri"/>
                <w:color w:val="3F3F76"/>
                <w:lang w:eastAsia="en-GB"/>
              </w:rPr>
            </w:pPr>
            <w:r w:rsidRPr="00E4707A">
              <w:rPr>
                <w:rFonts w:ascii="Calibri" w:eastAsia="Times New Roman" w:hAnsi="Calibri" w:cs="Calibri"/>
                <w:color w:val="3F3F76"/>
                <w:lang w:eastAsia="en-GB"/>
              </w:rPr>
              <w:t>ADDR_3V3</w:t>
            </w:r>
          </w:p>
        </w:tc>
        <w:tc>
          <w:tcPr>
            <w:tcW w:w="1340" w:type="dxa"/>
            <w:tcBorders>
              <w:top w:val="single" w:sz="4" w:space="0" w:color="7F7F7F"/>
              <w:left w:val="nil"/>
              <w:bottom w:val="single" w:sz="4" w:space="0" w:color="7F7F7F"/>
              <w:right w:val="single" w:sz="4" w:space="0" w:color="7F7F7F"/>
            </w:tcBorders>
            <w:shd w:val="clear" w:color="000000" w:fill="FFCC99"/>
            <w:noWrap/>
            <w:vAlign w:val="center"/>
            <w:hideMark/>
          </w:tcPr>
          <w:p w14:paraId="65850AB2" w14:textId="77777777" w:rsidR="00E4707A" w:rsidRPr="00E4707A" w:rsidRDefault="00E4707A" w:rsidP="00E4707A">
            <w:pPr>
              <w:spacing w:after="0" w:line="240" w:lineRule="auto"/>
              <w:jc w:val="center"/>
              <w:rPr>
                <w:rFonts w:ascii="Calibri" w:eastAsia="Times New Roman" w:hAnsi="Calibri" w:cs="Calibri"/>
                <w:color w:val="3F3F76"/>
                <w:lang w:eastAsia="en-GB"/>
              </w:rPr>
            </w:pPr>
            <w:r w:rsidRPr="00E4707A">
              <w:rPr>
                <w:rFonts w:ascii="Calibri" w:eastAsia="Times New Roman" w:hAnsi="Calibri" w:cs="Calibri"/>
                <w:color w:val="3F3F76"/>
                <w:lang w:eastAsia="en-GB"/>
              </w:rPr>
              <w:t>ADDR_SDA</w:t>
            </w:r>
          </w:p>
        </w:tc>
        <w:tc>
          <w:tcPr>
            <w:tcW w:w="1340" w:type="dxa"/>
            <w:tcBorders>
              <w:top w:val="nil"/>
              <w:left w:val="nil"/>
              <w:bottom w:val="nil"/>
              <w:right w:val="nil"/>
            </w:tcBorders>
            <w:shd w:val="clear" w:color="000000" w:fill="C6EFCE"/>
            <w:noWrap/>
            <w:vAlign w:val="center"/>
            <w:hideMark/>
          </w:tcPr>
          <w:p w14:paraId="3BF84AAC" w14:textId="77777777" w:rsidR="00E4707A" w:rsidRPr="00E4707A" w:rsidRDefault="00E4707A" w:rsidP="00E4707A">
            <w:pPr>
              <w:spacing w:after="0" w:line="240" w:lineRule="auto"/>
              <w:jc w:val="center"/>
              <w:rPr>
                <w:rFonts w:ascii="Calibri" w:eastAsia="Times New Roman" w:hAnsi="Calibri" w:cs="Calibri"/>
                <w:color w:val="006100"/>
                <w:lang w:eastAsia="en-GB"/>
              </w:rPr>
            </w:pPr>
            <w:r w:rsidRPr="00E4707A">
              <w:rPr>
                <w:rFonts w:ascii="Calibri" w:eastAsia="Times New Roman" w:hAnsi="Calibri" w:cs="Calibri"/>
                <w:color w:val="006100"/>
                <w:lang w:eastAsia="en-GB"/>
              </w:rPr>
              <w:t>RS485_B</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3F557390"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C3F354D"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FECAA95"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63DF1F0C"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EAD5DC4"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14</w:t>
            </w:r>
          </w:p>
        </w:tc>
        <w:tc>
          <w:tcPr>
            <w:tcW w:w="1340" w:type="dxa"/>
            <w:tcBorders>
              <w:top w:val="nil"/>
              <w:left w:val="single" w:sz="4" w:space="0" w:color="7F7F7F"/>
              <w:bottom w:val="single" w:sz="4" w:space="0" w:color="7F7F7F"/>
              <w:right w:val="single" w:sz="4" w:space="0" w:color="7F7F7F"/>
            </w:tcBorders>
            <w:shd w:val="clear" w:color="000000" w:fill="FFCC99"/>
            <w:noWrap/>
            <w:vAlign w:val="center"/>
            <w:hideMark/>
          </w:tcPr>
          <w:p w14:paraId="3BF31347" w14:textId="77777777" w:rsidR="00E4707A" w:rsidRPr="00E4707A" w:rsidRDefault="00E4707A" w:rsidP="00E4707A">
            <w:pPr>
              <w:spacing w:after="0" w:line="240" w:lineRule="auto"/>
              <w:jc w:val="center"/>
              <w:rPr>
                <w:rFonts w:ascii="Calibri" w:eastAsia="Times New Roman" w:hAnsi="Calibri" w:cs="Calibri"/>
                <w:color w:val="3F3F76"/>
                <w:lang w:eastAsia="en-GB"/>
              </w:rPr>
            </w:pPr>
            <w:r w:rsidRPr="00E4707A">
              <w:rPr>
                <w:rFonts w:ascii="Calibri" w:eastAsia="Times New Roman" w:hAnsi="Calibri" w:cs="Calibri"/>
                <w:color w:val="3F3F76"/>
                <w:lang w:eastAsia="en-GB"/>
              </w:rPr>
              <w:t>ADDR_WP</w:t>
            </w:r>
          </w:p>
        </w:tc>
        <w:tc>
          <w:tcPr>
            <w:tcW w:w="1340" w:type="dxa"/>
            <w:tcBorders>
              <w:top w:val="nil"/>
              <w:left w:val="nil"/>
              <w:bottom w:val="single" w:sz="4" w:space="0" w:color="7F7F7F"/>
              <w:right w:val="single" w:sz="4" w:space="0" w:color="7F7F7F"/>
            </w:tcBorders>
            <w:shd w:val="clear" w:color="000000" w:fill="FFCC99"/>
            <w:noWrap/>
            <w:vAlign w:val="center"/>
            <w:hideMark/>
          </w:tcPr>
          <w:p w14:paraId="773753EC" w14:textId="77777777" w:rsidR="00E4707A" w:rsidRPr="00E4707A" w:rsidRDefault="00E4707A" w:rsidP="00E4707A">
            <w:pPr>
              <w:spacing w:after="0" w:line="240" w:lineRule="auto"/>
              <w:jc w:val="center"/>
              <w:rPr>
                <w:rFonts w:ascii="Calibri" w:eastAsia="Times New Roman" w:hAnsi="Calibri" w:cs="Calibri"/>
                <w:color w:val="3F3F76"/>
                <w:lang w:eastAsia="en-GB"/>
              </w:rPr>
            </w:pPr>
            <w:r w:rsidRPr="00E4707A">
              <w:rPr>
                <w:rFonts w:ascii="Calibri" w:eastAsia="Times New Roman" w:hAnsi="Calibri" w:cs="Calibri"/>
                <w:color w:val="3F3F76"/>
                <w:lang w:eastAsia="en-GB"/>
              </w:rPr>
              <w:t>ADDR_SCL</w:t>
            </w:r>
          </w:p>
        </w:tc>
        <w:tc>
          <w:tcPr>
            <w:tcW w:w="1340" w:type="dxa"/>
            <w:tcBorders>
              <w:top w:val="nil"/>
              <w:left w:val="nil"/>
              <w:bottom w:val="nil"/>
              <w:right w:val="nil"/>
            </w:tcBorders>
            <w:shd w:val="clear" w:color="000000" w:fill="C6EFCE"/>
            <w:noWrap/>
            <w:vAlign w:val="center"/>
            <w:hideMark/>
          </w:tcPr>
          <w:p w14:paraId="209B695E" w14:textId="77777777" w:rsidR="00E4707A" w:rsidRPr="00E4707A" w:rsidRDefault="00E4707A" w:rsidP="00E4707A">
            <w:pPr>
              <w:spacing w:after="0" w:line="240" w:lineRule="auto"/>
              <w:jc w:val="center"/>
              <w:rPr>
                <w:rFonts w:ascii="Calibri" w:eastAsia="Times New Roman" w:hAnsi="Calibri" w:cs="Calibri"/>
                <w:color w:val="006100"/>
                <w:lang w:eastAsia="en-GB"/>
              </w:rPr>
            </w:pPr>
            <w:r w:rsidRPr="00E4707A">
              <w:rPr>
                <w:rFonts w:ascii="Calibri" w:eastAsia="Times New Roman" w:hAnsi="Calibri" w:cs="Calibri"/>
                <w:color w:val="006100"/>
                <w:lang w:eastAsia="en-GB"/>
              </w:rPr>
              <w:t>RS485_A</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525EC88"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AEFC56C"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7B75738F"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44E28007"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1B6F0FF"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lastRenderedPageBreak/>
              <w:t>15</w:t>
            </w:r>
          </w:p>
        </w:tc>
        <w:tc>
          <w:tcPr>
            <w:tcW w:w="1340" w:type="dxa"/>
            <w:tcBorders>
              <w:top w:val="nil"/>
              <w:left w:val="nil"/>
              <w:bottom w:val="nil"/>
              <w:right w:val="nil"/>
            </w:tcBorders>
            <w:shd w:val="clear" w:color="000000" w:fill="FFEB9C"/>
            <w:noWrap/>
            <w:vAlign w:val="center"/>
            <w:hideMark/>
          </w:tcPr>
          <w:p w14:paraId="62480DBF"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PSU_3V3</w:t>
            </w:r>
          </w:p>
        </w:tc>
        <w:tc>
          <w:tcPr>
            <w:tcW w:w="1340" w:type="dxa"/>
            <w:tcBorders>
              <w:top w:val="nil"/>
              <w:left w:val="nil"/>
              <w:bottom w:val="nil"/>
              <w:right w:val="nil"/>
            </w:tcBorders>
            <w:shd w:val="clear" w:color="000000" w:fill="FFEB9C"/>
            <w:noWrap/>
            <w:vAlign w:val="center"/>
            <w:hideMark/>
          </w:tcPr>
          <w:p w14:paraId="0144518D"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PSU_SDA</w:t>
            </w:r>
          </w:p>
        </w:tc>
        <w:tc>
          <w:tcPr>
            <w:tcW w:w="1340" w:type="dxa"/>
            <w:tcBorders>
              <w:top w:val="nil"/>
              <w:left w:val="nil"/>
              <w:bottom w:val="nil"/>
              <w:right w:val="nil"/>
            </w:tcBorders>
            <w:shd w:val="clear" w:color="000000" w:fill="FFEB9C"/>
            <w:noWrap/>
            <w:vAlign w:val="center"/>
            <w:hideMark/>
          </w:tcPr>
          <w:p w14:paraId="34F94DB0"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PSU_SCL</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B262D02"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299836C"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653B8BA"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1ED5DE91"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05658D2"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16</w:t>
            </w:r>
          </w:p>
        </w:tc>
        <w:tc>
          <w:tcPr>
            <w:tcW w:w="1340" w:type="dxa"/>
            <w:tcBorders>
              <w:top w:val="nil"/>
              <w:left w:val="nil"/>
              <w:bottom w:val="nil"/>
              <w:right w:val="nil"/>
            </w:tcBorders>
            <w:shd w:val="clear" w:color="000000" w:fill="FFEB9C"/>
            <w:noWrap/>
            <w:vAlign w:val="center"/>
            <w:hideMark/>
          </w:tcPr>
          <w:p w14:paraId="4B9A46AE"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PSU_ADDR2</w:t>
            </w:r>
          </w:p>
        </w:tc>
        <w:tc>
          <w:tcPr>
            <w:tcW w:w="1340" w:type="dxa"/>
            <w:tcBorders>
              <w:top w:val="nil"/>
              <w:left w:val="nil"/>
              <w:bottom w:val="nil"/>
              <w:right w:val="nil"/>
            </w:tcBorders>
            <w:shd w:val="clear" w:color="000000" w:fill="FFEB9C"/>
            <w:noWrap/>
            <w:vAlign w:val="center"/>
            <w:hideMark/>
          </w:tcPr>
          <w:p w14:paraId="78966B9B"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PSU_ADDR1</w:t>
            </w:r>
          </w:p>
        </w:tc>
        <w:tc>
          <w:tcPr>
            <w:tcW w:w="1340" w:type="dxa"/>
            <w:tcBorders>
              <w:top w:val="nil"/>
              <w:left w:val="nil"/>
              <w:bottom w:val="nil"/>
              <w:right w:val="nil"/>
            </w:tcBorders>
            <w:shd w:val="clear" w:color="000000" w:fill="FFEB9C"/>
            <w:noWrap/>
            <w:vAlign w:val="center"/>
            <w:hideMark/>
          </w:tcPr>
          <w:p w14:paraId="3DAB16D0" w14:textId="77777777" w:rsidR="00E4707A" w:rsidRPr="00E4707A" w:rsidRDefault="00E4707A" w:rsidP="00E4707A">
            <w:pPr>
              <w:spacing w:after="0" w:line="240" w:lineRule="auto"/>
              <w:jc w:val="center"/>
              <w:rPr>
                <w:rFonts w:ascii="Calibri" w:eastAsia="Times New Roman" w:hAnsi="Calibri" w:cs="Calibri"/>
                <w:color w:val="9C5700"/>
                <w:lang w:eastAsia="en-GB"/>
              </w:rPr>
            </w:pPr>
            <w:r w:rsidRPr="00E4707A">
              <w:rPr>
                <w:rFonts w:ascii="Calibri" w:eastAsia="Times New Roman" w:hAnsi="Calibri" w:cs="Calibri"/>
                <w:color w:val="9C5700"/>
                <w:lang w:eastAsia="en-GB"/>
              </w:rPr>
              <w:t>PSU_ADDR0</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67970CFE"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8DA478A"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58F735C0"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r w:rsidR="00E4707A" w:rsidRPr="00E4707A" w14:paraId="13BF2EED" w14:textId="77777777" w:rsidTr="00E4707A">
        <w:trPr>
          <w:divId w:val="1880819254"/>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DC83606"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54CD3362"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a</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5F392113"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b</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2DB6B404"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c</w:t>
            </w:r>
          </w:p>
        </w:tc>
        <w:tc>
          <w:tcPr>
            <w:tcW w:w="960" w:type="dxa"/>
            <w:tcBorders>
              <w:top w:val="nil"/>
              <w:left w:val="nil"/>
              <w:bottom w:val="single" w:sz="4" w:space="0" w:color="auto"/>
              <w:right w:val="single" w:sz="4" w:space="0" w:color="auto"/>
            </w:tcBorders>
            <w:shd w:val="clear" w:color="000000" w:fill="DBDBDB"/>
            <w:noWrap/>
            <w:vAlign w:val="center"/>
            <w:hideMark/>
          </w:tcPr>
          <w:p w14:paraId="5524B653" w14:textId="77777777" w:rsidR="00E4707A" w:rsidRPr="00E4707A" w:rsidRDefault="00E4707A" w:rsidP="00E4707A">
            <w:pPr>
              <w:spacing w:after="0" w:line="240" w:lineRule="auto"/>
              <w:jc w:val="center"/>
              <w:rPr>
                <w:rFonts w:ascii="Calibri" w:eastAsia="Times New Roman" w:hAnsi="Calibri" w:cs="Calibri"/>
                <w:color w:val="000000"/>
                <w:lang w:eastAsia="en-GB"/>
              </w:rPr>
            </w:pPr>
            <w:r w:rsidRPr="00E4707A">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C7362D1" w14:textId="77777777" w:rsidR="00E4707A" w:rsidRPr="00E4707A" w:rsidRDefault="00E4707A" w:rsidP="00E4707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71A2F5DE" w14:textId="77777777" w:rsidR="00E4707A" w:rsidRPr="00E4707A" w:rsidRDefault="00E4707A" w:rsidP="00E4707A">
            <w:pPr>
              <w:spacing w:after="0" w:line="240" w:lineRule="auto"/>
              <w:rPr>
                <w:rFonts w:ascii="Times New Roman" w:eastAsia="Times New Roman" w:hAnsi="Times New Roman" w:cs="Times New Roman"/>
                <w:sz w:val="20"/>
                <w:szCs w:val="20"/>
                <w:lang w:eastAsia="en-GB"/>
              </w:rPr>
            </w:pPr>
          </w:p>
        </w:tc>
      </w:tr>
    </w:tbl>
    <w:p w14:paraId="66EB5703" w14:textId="286F55BA" w:rsidR="00C33229" w:rsidRPr="00C33229" w:rsidRDefault="00C33229" w:rsidP="00C33229">
      <w:r>
        <w:fldChar w:fldCharType="end"/>
      </w:r>
    </w:p>
    <w:p w14:paraId="4A7B4BC5" w14:textId="35F608FF" w:rsidR="006F6372" w:rsidRDefault="002114D3" w:rsidP="002114D3">
      <w:pPr>
        <w:pStyle w:val="Caption"/>
        <w:jc w:val="center"/>
      </w:pPr>
      <w:r>
        <w:t xml:space="preserve">Figure </w:t>
      </w:r>
      <w:r w:rsidR="001412BE">
        <w:fldChar w:fldCharType="begin"/>
      </w:r>
      <w:r w:rsidR="001412BE">
        <w:instrText xml:space="preserve"> SEQ Figure \* ARABIC </w:instrText>
      </w:r>
      <w:r w:rsidR="001412BE">
        <w:fldChar w:fldCharType="separate"/>
      </w:r>
      <w:r w:rsidR="00C55086">
        <w:rPr>
          <w:noProof/>
        </w:rPr>
        <w:t>3</w:t>
      </w:r>
      <w:r w:rsidR="001412BE">
        <w:rPr>
          <w:noProof/>
        </w:rPr>
        <w:fldChar w:fldCharType="end"/>
      </w:r>
      <w:r>
        <w:t xml:space="preserve"> – </w:t>
      </w:r>
      <w:r w:rsidR="008872C7">
        <w:t xml:space="preserve">Non-SDR </w:t>
      </w:r>
      <w:r>
        <w:t>Card to Baseboard connector (using standard DIN41612 pin numbering)</w:t>
      </w:r>
    </w:p>
    <w:p w14:paraId="2531CD21" w14:textId="3B49374D" w:rsidR="007B7D41" w:rsidRDefault="00A74781" w:rsidP="00A74781">
      <w:pPr>
        <w:pStyle w:val="Heading3"/>
      </w:pPr>
      <w:r>
        <w:t>Description</w:t>
      </w:r>
    </w:p>
    <w:tbl>
      <w:tblPr>
        <w:tblStyle w:val="GridTable1Light-Accent1"/>
        <w:tblW w:w="0" w:type="auto"/>
        <w:tblLook w:val="04A0" w:firstRow="1" w:lastRow="0" w:firstColumn="1" w:lastColumn="0" w:noHBand="0" w:noVBand="1"/>
      </w:tblPr>
      <w:tblGrid>
        <w:gridCol w:w="1838"/>
        <w:gridCol w:w="1559"/>
        <w:gridCol w:w="5619"/>
      </w:tblGrid>
      <w:tr w:rsidR="00A74781" w14:paraId="3035A6D4" w14:textId="77777777" w:rsidTr="0053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005893" w14:textId="774CC02F" w:rsidR="00A74781" w:rsidRDefault="00A74781" w:rsidP="00A74781">
            <w:r>
              <w:t>Name</w:t>
            </w:r>
          </w:p>
        </w:tc>
        <w:tc>
          <w:tcPr>
            <w:tcW w:w="1559" w:type="dxa"/>
          </w:tcPr>
          <w:p w14:paraId="5A52E980" w14:textId="65C045AB" w:rsidR="00A74781" w:rsidRDefault="00A74781" w:rsidP="00A74781">
            <w:pPr>
              <w:cnfStyle w:val="100000000000" w:firstRow="1" w:lastRow="0" w:firstColumn="0" w:lastColumn="0" w:oddVBand="0" w:evenVBand="0" w:oddHBand="0" w:evenHBand="0" w:firstRowFirstColumn="0" w:firstRowLastColumn="0" w:lastRowFirstColumn="0" w:lastRowLastColumn="0"/>
            </w:pPr>
            <w:r>
              <w:t>Direction</w:t>
            </w:r>
          </w:p>
        </w:tc>
        <w:tc>
          <w:tcPr>
            <w:tcW w:w="5619" w:type="dxa"/>
          </w:tcPr>
          <w:p w14:paraId="39D4B522" w14:textId="122BAEE0" w:rsidR="00A74781" w:rsidRDefault="00A74781" w:rsidP="00A74781">
            <w:pPr>
              <w:cnfStyle w:val="100000000000" w:firstRow="1" w:lastRow="0" w:firstColumn="0" w:lastColumn="0" w:oddVBand="0" w:evenVBand="0" w:oddHBand="0" w:evenHBand="0" w:firstRowFirstColumn="0" w:firstRowLastColumn="0" w:lastRowFirstColumn="0" w:lastRowLastColumn="0"/>
            </w:pPr>
            <w:r>
              <w:t>Description</w:t>
            </w:r>
          </w:p>
        </w:tc>
      </w:tr>
      <w:tr w:rsidR="00A74781" w14:paraId="683980D1"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54DE5D0" w14:textId="494AD4A9" w:rsidR="00A74781" w:rsidRDefault="00A74781" w:rsidP="00A74781">
            <w:r>
              <w:t>+48V</w:t>
            </w:r>
          </w:p>
        </w:tc>
        <w:tc>
          <w:tcPr>
            <w:tcW w:w="1559" w:type="dxa"/>
          </w:tcPr>
          <w:p w14:paraId="68762B63" w14:textId="2FACB682"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186B521A" w14:textId="3FC06026" w:rsidR="00A74781" w:rsidRDefault="00A74781" w:rsidP="00A74781">
            <w:pPr>
              <w:cnfStyle w:val="000000000000" w:firstRow="0" w:lastRow="0" w:firstColumn="0" w:lastColumn="0" w:oddVBand="0" w:evenVBand="0" w:oddHBand="0" w:evenHBand="0" w:firstRowFirstColumn="0" w:firstRowLastColumn="0" w:lastRowFirstColumn="0" w:lastRowLastColumn="0"/>
            </w:pPr>
            <w:r>
              <w:t>+48V input</w:t>
            </w:r>
          </w:p>
        </w:tc>
      </w:tr>
      <w:tr w:rsidR="00A74781" w14:paraId="162ABD11"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10FB5CF" w14:textId="2D76EB40" w:rsidR="00A74781" w:rsidRDefault="00A74781" w:rsidP="00A74781">
            <w:r>
              <w:t>0V</w:t>
            </w:r>
          </w:p>
        </w:tc>
        <w:tc>
          <w:tcPr>
            <w:tcW w:w="1559" w:type="dxa"/>
          </w:tcPr>
          <w:p w14:paraId="52BE7E8B" w14:textId="08D56FBE"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71098B1D" w14:textId="0C4C4415" w:rsidR="00A74781" w:rsidRDefault="00A74781" w:rsidP="00A74781">
            <w:pPr>
              <w:cnfStyle w:val="000000000000" w:firstRow="0" w:lastRow="0" w:firstColumn="0" w:lastColumn="0" w:oddVBand="0" w:evenVBand="0" w:oddHBand="0" w:evenHBand="0" w:firstRowFirstColumn="0" w:firstRowLastColumn="0" w:lastRowFirstColumn="0" w:lastRowLastColumn="0"/>
            </w:pPr>
            <w:r>
              <w:t>0V input</w:t>
            </w:r>
          </w:p>
        </w:tc>
      </w:tr>
      <w:tr w:rsidR="00A74781" w14:paraId="4FDC5757"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0A3ED73" w14:textId="79B47490" w:rsidR="00A74781" w:rsidRDefault="00A74781" w:rsidP="00A74781">
            <w:r>
              <w:t>+24V</w:t>
            </w:r>
          </w:p>
        </w:tc>
        <w:tc>
          <w:tcPr>
            <w:tcW w:w="1559" w:type="dxa"/>
          </w:tcPr>
          <w:p w14:paraId="2BD91811" w14:textId="25A9A134"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427CFC00" w14:textId="5D6575A9" w:rsidR="00A74781" w:rsidRDefault="00A74781" w:rsidP="00A74781">
            <w:pPr>
              <w:cnfStyle w:val="000000000000" w:firstRow="0" w:lastRow="0" w:firstColumn="0" w:lastColumn="0" w:oddVBand="0" w:evenVBand="0" w:oddHBand="0" w:evenHBand="0" w:firstRowFirstColumn="0" w:firstRowLastColumn="0" w:lastRowFirstColumn="0" w:lastRowLastColumn="0"/>
            </w:pPr>
            <w:r>
              <w:t>+24V input (may also be +28V depending on negotiation)</w:t>
            </w:r>
          </w:p>
        </w:tc>
      </w:tr>
      <w:tr w:rsidR="00A74781" w14:paraId="0A64023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30F83C3" w14:textId="5984F87A" w:rsidR="00A74781" w:rsidRDefault="00A74781" w:rsidP="00A74781">
            <w:r>
              <w:t>+12V</w:t>
            </w:r>
          </w:p>
        </w:tc>
        <w:tc>
          <w:tcPr>
            <w:tcW w:w="1559" w:type="dxa"/>
          </w:tcPr>
          <w:p w14:paraId="153EC3E8" w14:textId="4CC3386C"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23EE5C9F" w14:textId="57E382E4" w:rsidR="00A74781" w:rsidRDefault="00A74781" w:rsidP="00A74781">
            <w:pPr>
              <w:cnfStyle w:val="000000000000" w:firstRow="0" w:lastRow="0" w:firstColumn="0" w:lastColumn="0" w:oddVBand="0" w:evenVBand="0" w:oddHBand="0" w:evenHBand="0" w:firstRowFirstColumn="0" w:firstRowLastColumn="0" w:lastRowFirstColumn="0" w:lastRowLastColumn="0"/>
            </w:pPr>
            <w:r>
              <w:t>+12V input</w:t>
            </w:r>
          </w:p>
        </w:tc>
      </w:tr>
      <w:tr w:rsidR="00A74781" w14:paraId="3E93B04C"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9B622F8" w14:textId="1F216578" w:rsidR="00A74781" w:rsidRDefault="00A74781" w:rsidP="00A74781">
            <w:r>
              <w:t>TX_EN</w:t>
            </w:r>
          </w:p>
        </w:tc>
        <w:tc>
          <w:tcPr>
            <w:tcW w:w="1559" w:type="dxa"/>
          </w:tcPr>
          <w:p w14:paraId="1B684AE7" w14:textId="2A075DC4" w:rsidR="00A74781" w:rsidRDefault="00A74781" w:rsidP="00A74781">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0B0E4C59" w14:textId="5DDE1659" w:rsidR="00A74781" w:rsidRDefault="00A74781" w:rsidP="00A74781">
            <w:pPr>
              <w:cnfStyle w:val="000000000000" w:firstRow="0" w:lastRow="0" w:firstColumn="0" w:lastColumn="0" w:oddVBand="0" w:evenVBand="0" w:oddHBand="0" w:evenHBand="0" w:firstRowFirstColumn="0" w:firstRowLastColumn="0" w:lastRowFirstColumn="0" w:lastRowLastColumn="0"/>
            </w:pPr>
            <w:r>
              <w:t xml:space="preserve">3V3 logic signal. Card may only transmit if this is high. This must rely on an external logic high before TX is enabled </w:t>
            </w:r>
            <w:proofErr w:type="gramStart"/>
            <w:r>
              <w:t>i.e.</w:t>
            </w:r>
            <w:proofErr w:type="gramEnd"/>
            <w:r>
              <w:t xml:space="preserve"> the card should not have a pullup resistor on this pin</w:t>
            </w:r>
          </w:p>
        </w:tc>
      </w:tr>
      <w:tr w:rsidR="00A74781" w14:paraId="47EABD5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42DF35C4" w14:textId="586CBCCC" w:rsidR="00A74781" w:rsidRDefault="00A74781" w:rsidP="00A74781">
            <w:r>
              <w:t>ADDR_3V3</w:t>
            </w:r>
          </w:p>
        </w:tc>
        <w:tc>
          <w:tcPr>
            <w:tcW w:w="1559" w:type="dxa"/>
          </w:tcPr>
          <w:p w14:paraId="081E7819" w14:textId="609D00F4" w:rsidR="00A74781" w:rsidRDefault="00A74781" w:rsidP="00A74781">
            <w:pPr>
              <w:cnfStyle w:val="000000000000" w:firstRow="0" w:lastRow="0" w:firstColumn="0" w:lastColumn="0" w:oddVBand="0" w:evenVBand="0" w:oddHBand="0" w:evenHBand="0" w:firstRowFirstColumn="0" w:firstRowLastColumn="0" w:lastRowFirstColumn="0" w:lastRowLastColumn="0"/>
            </w:pPr>
            <w:r>
              <w:t>Power Output</w:t>
            </w:r>
          </w:p>
        </w:tc>
        <w:tc>
          <w:tcPr>
            <w:tcW w:w="5619" w:type="dxa"/>
          </w:tcPr>
          <w:p w14:paraId="13F20D09" w14:textId="628370B8" w:rsidR="00A74781" w:rsidRDefault="00A74781" w:rsidP="00A74781">
            <w:pPr>
              <w:cnfStyle w:val="000000000000" w:firstRow="0" w:lastRow="0" w:firstColumn="0" w:lastColumn="0" w:oddVBand="0" w:evenVBand="0" w:oddHBand="0" w:evenHBand="0" w:firstRowFirstColumn="0" w:firstRowLastColumn="0" w:lastRowFirstColumn="0" w:lastRowLastColumn="0"/>
            </w:pPr>
            <w:r>
              <w:t xml:space="preserve">3V3 output to supply the EEPROM on the baseboard. Capable of </w:t>
            </w:r>
          </w:p>
        </w:tc>
      </w:tr>
      <w:tr w:rsidR="00A74781" w14:paraId="65915F4D"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36F108C" w14:textId="14CD71DA" w:rsidR="00A74781" w:rsidRDefault="00A74781" w:rsidP="00A74781">
            <w:r>
              <w:t>ADDR_SDA</w:t>
            </w:r>
          </w:p>
        </w:tc>
        <w:tc>
          <w:tcPr>
            <w:tcW w:w="1559" w:type="dxa"/>
          </w:tcPr>
          <w:p w14:paraId="26DA7F16" w14:textId="37B67D40" w:rsidR="00A74781" w:rsidRDefault="00A74781" w:rsidP="00A74781">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274A399F" w14:textId="313E78D2" w:rsidR="00A74781" w:rsidRDefault="00364BD0" w:rsidP="00A74781">
            <w:pPr>
              <w:cnfStyle w:val="000000000000" w:firstRow="0" w:lastRow="0" w:firstColumn="0" w:lastColumn="0" w:oddVBand="0" w:evenVBand="0" w:oddHBand="0" w:evenHBand="0" w:firstRowFirstColumn="0" w:firstRowLastColumn="0" w:lastRowFirstColumn="0" w:lastRowLastColumn="0"/>
            </w:pPr>
            <w:r>
              <w:t xml:space="preserve">Data line for I2C bus to access the address EEPROM on the baseboard. 3V3 signalling, card </w:t>
            </w:r>
            <w:r w:rsidR="008872C7">
              <w:t xml:space="preserve">is bus master and </w:t>
            </w:r>
            <w:r>
              <w:t>should provide pullup resistors if required.</w:t>
            </w:r>
          </w:p>
        </w:tc>
      </w:tr>
      <w:tr w:rsidR="00A74781" w14:paraId="71B9BE64"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64E1632" w14:textId="13B5AF39" w:rsidR="00A74781" w:rsidRDefault="00A74781" w:rsidP="00A74781">
            <w:r>
              <w:t>ADDR_WP</w:t>
            </w:r>
          </w:p>
        </w:tc>
        <w:tc>
          <w:tcPr>
            <w:tcW w:w="1559" w:type="dxa"/>
          </w:tcPr>
          <w:p w14:paraId="0CB671CF" w14:textId="77486852" w:rsidR="00A74781" w:rsidRDefault="00A74781" w:rsidP="00A74781">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4E38BD0F" w14:textId="2707813F" w:rsidR="00A74781" w:rsidRDefault="00364BD0" w:rsidP="00A74781">
            <w:pPr>
              <w:cnfStyle w:val="000000000000" w:firstRow="0" w:lastRow="0" w:firstColumn="0" w:lastColumn="0" w:oddVBand="0" w:evenVBand="0" w:oddHBand="0" w:evenHBand="0" w:firstRowFirstColumn="0" w:firstRowLastColumn="0" w:lastRowFirstColumn="0" w:lastRowLastColumn="0"/>
            </w:pPr>
            <w:r>
              <w:t>Connected to the Write Protect (WP) pin on the address EEPROM</w:t>
            </w:r>
          </w:p>
        </w:tc>
      </w:tr>
      <w:tr w:rsidR="00364BD0" w14:paraId="586030A8"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84BA794" w14:textId="207942F6" w:rsidR="00364BD0" w:rsidRDefault="00364BD0" w:rsidP="00364BD0">
            <w:r>
              <w:t>ADDR_SCL</w:t>
            </w:r>
          </w:p>
        </w:tc>
        <w:tc>
          <w:tcPr>
            <w:tcW w:w="1559" w:type="dxa"/>
          </w:tcPr>
          <w:p w14:paraId="29689EAD" w14:textId="5E2ECDF3" w:rsidR="00364BD0" w:rsidRDefault="00364BD0" w:rsidP="00364BD0">
            <w:pPr>
              <w:cnfStyle w:val="000000000000" w:firstRow="0" w:lastRow="0" w:firstColumn="0" w:lastColumn="0" w:oddVBand="0" w:evenVBand="0" w:oddHBand="0" w:evenHBand="0" w:firstRowFirstColumn="0" w:firstRowLastColumn="0" w:lastRowFirstColumn="0" w:lastRowLastColumn="0"/>
            </w:pPr>
            <w:r>
              <w:t>Output</w:t>
            </w:r>
          </w:p>
        </w:tc>
        <w:tc>
          <w:tcPr>
            <w:tcW w:w="5619" w:type="dxa"/>
          </w:tcPr>
          <w:p w14:paraId="2D9C1862" w14:textId="6DADA364" w:rsidR="00364BD0" w:rsidRDefault="00364BD0" w:rsidP="00364BD0">
            <w:pPr>
              <w:cnfStyle w:val="000000000000" w:firstRow="0" w:lastRow="0" w:firstColumn="0" w:lastColumn="0" w:oddVBand="0" w:evenVBand="0" w:oddHBand="0" w:evenHBand="0" w:firstRowFirstColumn="0" w:firstRowLastColumn="0" w:lastRowFirstColumn="0" w:lastRowLastColumn="0"/>
            </w:pPr>
            <w:r>
              <w:t xml:space="preserve">Clock line for I2C bus to access the address EEPROM on the baseboard. 3V3 signalling, card </w:t>
            </w:r>
            <w:r w:rsidR="008872C7">
              <w:t xml:space="preserve">is bus master </w:t>
            </w:r>
            <w:r>
              <w:t>should provide pullup resistors if required.</w:t>
            </w:r>
          </w:p>
        </w:tc>
      </w:tr>
      <w:tr w:rsidR="00364BD0" w14:paraId="77417C40"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A219248" w14:textId="32DF1B87" w:rsidR="00364BD0" w:rsidRDefault="00364BD0" w:rsidP="00364BD0">
            <w:r>
              <w:t>RS485_A</w:t>
            </w:r>
          </w:p>
        </w:tc>
        <w:tc>
          <w:tcPr>
            <w:tcW w:w="1559" w:type="dxa"/>
          </w:tcPr>
          <w:p w14:paraId="34F5A23C" w14:textId="5C9CF712"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4E5D959D" w14:textId="49E12ABD" w:rsidR="00364BD0" w:rsidRDefault="008872C7" w:rsidP="00364BD0">
            <w:pPr>
              <w:cnfStyle w:val="000000000000" w:firstRow="0" w:lastRow="0" w:firstColumn="0" w:lastColumn="0" w:oddVBand="0" w:evenVBand="0" w:oddHBand="0" w:evenHBand="0" w:firstRowFirstColumn="0" w:firstRowLastColumn="0" w:lastRowFirstColumn="0" w:lastRowLastColumn="0"/>
            </w:pPr>
            <w:r>
              <w:t>“A” signal of RS485 bus. 3V3, half-duplex signalling</w:t>
            </w:r>
          </w:p>
        </w:tc>
      </w:tr>
      <w:tr w:rsidR="00364BD0" w14:paraId="627903CF"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137C7CB" w14:textId="59A5AB88" w:rsidR="00364BD0" w:rsidRDefault="00364BD0" w:rsidP="00364BD0">
            <w:r>
              <w:t>RS485_B</w:t>
            </w:r>
          </w:p>
        </w:tc>
        <w:tc>
          <w:tcPr>
            <w:tcW w:w="1559" w:type="dxa"/>
          </w:tcPr>
          <w:p w14:paraId="53F867AC" w14:textId="01D0E502"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7BAE22C6" w14:textId="433403DE" w:rsidR="00364BD0" w:rsidRDefault="008872C7" w:rsidP="00364BD0">
            <w:pPr>
              <w:cnfStyle w:val="000000000000" w:firstRow="0" w:lastRow="0" w:firstColumn="0" w:lastColumn="0" w:oddVBand="0" w:evenVBand="0" w:oddHBand="0" w:evenHBand="0" w:firstRowFirstColumn="0" w:firstRowLastColumn="0" w:lastRowFirstColumn="0" w:lastRowLastColumn="0"/>
            </w:pPr>
            <w:r>
              <w:t>“B” signal of RS485 bus. 3V3, half-duplex signalling</w:t>
            </w:r>
          </w:p>
        </w:tc>
      </w:tr>
      <w:tr w:rsidR="00364BD0" w14:paraId="4943AC8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8D88647" w14:textId="282B7FA3" w:rsidR="00364BD0" w:rsidRDefault="00364BD0" w:rsidP="00364BD0">
            <w:r>
              <w:t>PSU_3V3</w:t>
            </w:r>
          </w:p>
        </w:tc>
        <w:tc>
          <w:tcPr>
            <w:tcW w:w="1559" w:type="dxa"/>
          </w:tcPr>
          <w:p w14:paraId="05A4317B" w14:textId="15F143E9" w:rsidR="00364BD0" w:rsidRDefault="00364BD0" w:rsidP="00364BD0">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070AED71" w14:textId="217E3C98" w:rsidR="00364BD0" w:rsidRDefault="008872C7" w:rsidP="00364BD0">
            <w:pPr>
              <w:cnfStyle w:val="000000000000" w:firstRow="0" w:lastRow="0" w:firstColumn="0" w:lastColumn="0" w:oddVBand="0" w:evenVBand="0" w:oddHBand="0" w:evenHBand="0" w:firstRowFirstColumn="0" w:firstRowLastColumn="0" w:lastRowFirstColumn="0" w:lastRowLastColumn="0"/>
            </w:pPr>
            <w:r>
              <w:t>3V3 that must only be used for the EEPROM contains power supply requirements for the card (Power EEPROM)</w:t>
            </w:r>
          </w:p>
        </w:tc>
      </w:tr>
      <w:tr w:rsidR="00364BD0" w14:paraId="6FE489BF"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FCB771D" w14:textId="06E853E1" w:rsidR="00364BD0" w:rsidRDefault="00364BD0" w:rsidP="00364BD0">
            <w:r>
              <w:t>PSU_SDA</w:t>
            </w:r>
          </w:p>
        </w:tc>
        <w:tc>
          <w:tcPr>
            <w:tcW w:w="1559" w:type="dxa"/>
          </w:tcPr>
          <w:p w14:paraId="1BA56FC6" w14:textId="0264DE81"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34BDC969" w14:textId="551458B4" w:rsidR="00364BD0" w:rsidRDefault="008872C7" w:rsidP="00364BD0">
            <w:pPr>
              <w:cnfStyle w:val="000000000000" w:firstRow="0" w:lastRow="0" w:firstColumn="0" w:lastColumn="0" w:oddVBand="0" w:evenVBand="0" w:oddHBand="0" w:evenHBand="0" w:firstRowFirstColumn="0" w:firstRowLastColumn="0" w:lastRowFirstColumn="0" w:lastRowLastColumn="0"/>
            </w:pPr>
            <w:r>
              <w:t>Data line for I2C bus on the baseboard to access the power EEPROM. 3V3 signalling, card is slave and should not have pullup resistors connected to the I2C bus. Only the power EEPROM should be connected to this bus.</w:t>
            </w:r>
          </w:p>
        </w:tc>
      </w:tr>
      <w:tr w:rsidR="00364BD0" w14:paraId="7CDE7889"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20D922A" w14:textId="4FB03BD4" w:rsidR="00364BD0" w:rsidRDefault="00364BD0" w:rsidP="00364BD0">
            <w:r>
              <w:t>PSU_SCL</w:t>
            </w:r>
          </w:p>
        </w:tc>
        <w:tc>
          <w:tcPr>
            <w:tcW w:w="1559" w:type="dxa"/>
          </w:tcPr>
          <w:p w14:paraId="2DAD0D7E" w14:textId="36E2C243"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62EB6DC1" w14:textId="5C95C62B" w:rsidR="00364BD0" w:rsidRDefault="008872C7" w:rsidP="00364BD0">
            <w:pPr>
              <w:cnfStyle w:val="000000000000" w:firstRow="0" w:lastRow="0" w:firstColumn="0" w:lastColumn="0" w:oddVBand="0" w:evenVBand="0" w:oddHBand="0" w:evenHBand="0" w:firstRowFirstColumn="0" w:firstRowLastColumn="0" w:lastRowFirstColumn="0" w:lastRowLastColumn="0"/>
            </w:pPr>
            <w:r>
              <w:t>Clock line for I2C bus on the baseboard to access the power EEPROM. 3V3 signalling, card is slave and should not have pullup resistors connected to the I2C bus. Only the power EEPROM should be connected to this bus.</w:t>
            </w:r>
          </w:p>
        </w:tc>
      </w:tr>
      <w:tr w:rsidR="00364BD0" w14:paraId="7BDC2DEB"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859282B" w14:textId="065B94A6" w:rsidR="00364BD0" w:rsidRDefault="00364BD0" w:rsidP="00364BD0">
            <w:r>
              <w:t>PSU_ADDR0</w:t>
            </w:r>
          </w:p>
        </w:tc>
        <w:tc>
          <w:tcPr>
            <w:tcW w:w="1559" w:type="dxa"/>
          </w:tcPr>
          <w:p w14:paraId="4F66C36D" w14:textId="61EE0C42"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34640337" w14:textId="61F4DFC7" w:rsidR="00364BD0" w:rsidRDefault="008872C7" w:rsidP="00364BD0">
            <w:pPr>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r w:rsidR="00364BD0" w14:paraId="66E05D26"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43021EF1" w14:textId="6A05C30E" w:rsidR="00364BD0" w:rsidRDefault="00364BD0" w:rsidP="00364BD0">
            <w:r>
              <w:t>PSU_ADDR1</w:t>
            </w:r>
          </w:p>
        </w:tc>
        <w:tc>
          <w:tcPr>
            <w:tcW w:w="1559" w:type="dxa"/>
          </w:tcPr>
          <w:p w14:paraId="4369D346" w14:textId="659EF43C"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4DDB0875" w14:textId="2BB35265" w:rsidR="00364BD0" w:rsidRDefault="008872C7" w:rsidP="00364BD0">
            <w:pPr>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r w:rsidR="00364BD0" w14:paraId="040DABE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7D50BBB6" w14:textId="55AA8A35" w:rsidR="00364BD0" w:rsidRDefault="00364BD0" w:rsidP="00364BD0">
            <w:r>
              <w:t>PSU_ADDR2</w:t>
            </w:r>
          </w:p>
        </w:tc>
        <w:tc>
          <w:tcPr>
            <w:tcW w:w="1559" w:type="dxa"/>
          </w:tcPr>
          <w:p w14:paraId="1D3E2390" w14:textId="1B2393F3"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73E71B42" w14:textId="196CAF3B" w:rsidR="00364BD0" w:rsidRDefault="008872C7" w:rsidP="008872C7">
            <w:pPr>
              <w:keepNext/>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bl>
    <w:p w14:paraId="02DB5154" w14:textId="1AADC03B" w:rsidR="00A74781" w:rsidRPr="00A74781" w:rsidRDefault="008872C7" w:rsidP="008872C7">
      <w:pPr>
        <w:pStyle w:val="Caption"/>
      </w:pPr>
      <w:r>
        <w:t xml:space="preserve">Table </w:t>
      </w:r>
      <w:r w:rsidR="001412BE">
        <w:fldChar w:fldCharType="begin"/>
      </w:r>
      <w:r w:rsidR="001412BE">
        <w:instrText xml:space="preserve"> SEQ Table \* ARABIC </w:instrText>
      </w:r>
      <w:r w:rsidR="001412BE">
        <w:fldChar w:fldCharType="separate"/>
      </w:r>
      <w:r w:rsidR="009B4EFB">
        <w:rPr>
          <w:noProof/>
        </w:rPr>
        <w:t>1</w:t>
      </w:r>
      <w:r w:rsidR="001412BE">
        <w:rPr>
          <w:noProof/>
        </w:rPr>
        <w:fldChar w:fldCharType="end"/>
      </w:r>
      <w:r>
        <w:t xml:space="preserve"> – Non-SDR Card to Baseboard connector pinout description</w:t>
      </w:r>
    </w:p>
    <w:p w14:paraId="38D1FF5E" w14:textId="179054D4" w:rsidR="00547830" w:rsidRDefault="00A74781" w:rsidP="00A74781">
      <w:pPr>
        <w:pStyle w:val="Heading2"/>
      </w:pPr>
      <w:r>
        <w:t>Card – SDR</w:t>
      </w:r>
    </w:p>
    <w:p w14:paraId="275F020A" w14:textId="17F97DB2" w:rsidR="00A74781" w:rsidRDefault="00A74781" w:rsidP="00A74781">
      <w:r w:rsidRPr="00A74781">
        <w:rPr>
          <w:highlight w:val="yellow"/>
        </w:rPr>
        <w:t>TBD</w:t>
      </w:r>
    </w:p>
    <w:p w14:paraId="5957C41E" w14:textId="170BA46B" w:rsidR="00BE4D66" w:rsidRDefault="00BE4D66" w:rsidP="00A74781"/>
    <w:p w14:paraId="34AF5777" w14:textId="45BB4BB8" w:rsidR="00BE4D66" w:rsidRDefault="00BE4D66" w:rsidP="00A74781"/>
    <w:p w14:paraId="3D54A35E" w14:textId="61B90256" w:rsidR="00BE4D66" w:rsidRDefault="00BE4D66" w:rsidP="00FD7B1A">
      <w:pPr>
        <w:pStyle w:val="Heading1"/>
      </w:pPr>
      <w:r>
        <w:lastRenderedPageBreak/>
        <w:t>RS485 Requirements</w:t>
      </w:r>
    </w:p>
    <w:p w14:paraId="31DA6CF0" w14:textId="77777777" w:rsidR="00BE4D66" w:rsidRDefault="00BE4D66" w:rsidP="00BE4D66">
      <w:pPr>
        <w:pStyle w:val="Heading2"/>
      </w:pPr>
      <w:r>
        <w:t>Physical layer</w:t>
      </w:r>
    </w:p>
    <w:p w14:paraId="55B4A0D8" w14:textId="4F23005D" w:rsidR="00BE4D66" w:rsidRDefault="00BE4D66" w:rsidP="00BE4D66">
      <w:pPr>
        <w:rPr>
          <w:rStyle w:val="eop"/>
          <w:rFonts w:ascii="Calibri" w:hAnsi="Calibri" w:cs="Calibri"/>
        </w:rPr>
      </w:pPr>
      <w:r>
        <w:rPr>
          <w:rStyle w:val="normaltextrun"/>
          <w:rFonts w:ascii="Calibri" w:hAnsi="Calibri" w:cs="Calibri"/>
        </w:rPr>
        <w:t>Signalling is done with a 115200 baud 3V3 half-duplex RS485 signal. It is the responsibility of the SDR to provide pullup / pulldown resistors on the A/B pins to ensure that the bus is in a '1' state when the bus is not being driven. The RS485 termination on the master side shall be provided by the SDR. The termination at end of the bus furthest away from the master shall be provided by the baseboard. Transverters shall not have any termination resistors fitted.</w:t>
      </w:r>
      <w:r>
        <w:rPr>
          <w:rStyle w:val="eop"/>
          <w:rFonts w:ascii="Calibri" w:hAnsi="Calibri" w:cs="Calibri"/>
        </w:rPr>
        <w:t> </w:t>
      </w:r>
    </w:p>
    <w:p w14:paraId="0CD1DAC9" w14:textId="29E0DBF4" w:rsidR="00BE4D66" w:rsidRDefault="00BE4D66" w:rsidP="00BE4D66">
      <w:pPr>
        <w:pStyle w:val="Heading2"/>
      </w:pPr>
      <w:r>
        <w:t>Message format</w:t>
      </w:r>
    </w:p>
    <w:p w14:paraId="2CBF2107" w14:textId="77777777" w:rsidR="00BE4D66" w:rsidRPr="00BE4D66" w:rsidRDefault="00BE4D66" w:rsidP="00BE4D66">
      <w:r w:rsidRPr="00BE4D66">
        <w:t>All communications shall have the following format </w:t>
      </w:r>
    </w:p>
    <w:p w14:paraId="3B62DFA3" w14:textId="745D91FA" w:rsidR="00BE4D66" w:rsidRPr="00BE4D66" w:rsidRDefault="00BE4D66" w:rsidP="00BE4D66">
      <w:r w:rsidRPr="00BE4D66">
        <w:rPr>
          <w:noProof/>
        </w:rPr>
        <w:drawing>
          <wp:inline distT="0" distB="0" distL="0" distR="0" wp14:anchorId="6FC32714" wp14:editId="14FE21A6">
            <wp:extent cx="51911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466850"/>
                    </a:xfrm>
                    <a:prstGeom prst="rect">
                      <a:avLst/>
                    </a:prstGeom>
                    <a:noFill/>
                    <a:ln>
                      <a:noFill/>
                    </a:ln>
                  </pic:spPr>
                </pic:pic>
              </a:graphicData>
            </a:graphic>
          </wp:inline>
        </w:drawing>
      </w:r>
    </w:p>
    <w:p w14:paraId="7EB5C048" w14:textId="666A4CCD" w:rsidR="00BE4D66" w:rsidRPr="00BE4D66" w:rsidRDefault="00BE4D66" w:rsidP="00BE4D66">
      <w:r w:rsidRPr="00BE4D66">
        <w:t> </w:t>
      </w:r>
      <w:proofErr w:type="spellStart"/>
      <w:r w:rsidRPr="00BE4D66">
        <w:t>Addr</w:t>
      </w:r>
      <w:proofErr w:type="spellEnd"/>
      <w:r w:rsidRPr="00BE4D66">
        <w:t>: 1 byte containing the destination address in raw binary </w:t>
      </w:r>
    </w:p>
    <w:p w14:paraId="1D9E9261" w14:textId="204DF4B7" w:rsidR="00BE4D66" w:rsidRPr="00BE4D66" w:rsidRDefault="00BE4D66" w:rsidP="00BE4D66">
      <w:proofErr w:type="spellStart"/>
      <w:r w:rsidRPr="00BE4D66">
        <w:t>Cmd</w:t>
      </w:r>
      <w:proofErr w:type="spellEnd"/>
      <w:r w:rsidRPr="00BE4D66">
        <w:t>: 1 byte containing the command</w:t>
      </w:r>
      <w:r>
        <w:t xml:space="preserve"> byte</w:t>
      </w:r>
      <w:r w:rsidRPr="00BE4D66">
        <w:t> </w:t>
      </w:r>
    </w:p>
    <w:p w14:paraId="67624F67" w14:textId="58762705" w:rsidR="00BE4D66" w:rsidRPr="00BE4D66" w:rsidRDefault="00BE4D66" w:rsidP="00BE4D66">
      <w:r w:rsidRPr="00BE4D66">
        <w:t xml:space="preserve">Payload: Any number of bytes (including </w:t>
      </w:r>
      <w:r w:rsidR="00E4707A">
        <w:t>zero</w:t>
      </w:r>
      <w:r w:rsidRPr="00BE4D66">
        <w:t xml:space="preserve">). Meaning is dependent on </w:t>
      </w:r>
      <w:proofErr w:type="spellStart"/>
      <w:r w:rsidRPr="00BE4D66">
        <w:t>Cmd</w:t>
      </w:r>
      <w:proofErr w:type="spellEnd"/>
      <w:r w:rsidRPr="00BE4D66">
        <w:t xml:space="preserve"> byte </w:t>
      </w:r>
    </w:p>
    <w:p w14:paraId="418D1D27" w14:textId="00BD33F4" w:rsidR="00BE4D66" w:rsidRDefault="00BE4D66" w:rsidP="00BE4D66">
      <w:r w:rsidRPr="00BE4D66">
        <w:t>\n: 1 byte set to 0x13 (Newline character) </w:t>
      </w:r>
    </w:p>
    <w:p w14:paraId="757ECC63" w14:textId="0AEB4E6D" w:rsidR="00FD7B1A" w:rsidRDefault="00530312" w:rsidP="00FD7B1A">
      <w:pPr>
        <w:pStyle w:val="Heading2"/>
      </w:pPr>
      <w:r>
        <w:t>General C</w:t>
      </w:r>
      <w:r w:rsidR="00FD7B1A">
        <w:t>ommunication rules</w:t>
      </w:r>
    </w:p>
    <w:p w14:paraId="10429D17" w14:textId="190FBC2D" w:rsidR="00FD7B1A" w:rsidRDefault="00FD7B1A" w:rsidP="00FD7B1A">
      <w:r w:rsidRPr="00FD7B1A">
        <w:t>Transverters shall only communicate in response to a request from the SDR</w:t>
      </w:r>
      <w:r>
        <w:t>.</w:t>
      </w:r>
    </w:p>
    <w:p w14:paraId="0BB2C8C4" w14:textId="4FB3625D" w:rsidR="00FD7B1A" w:rsidRPr="00FD7B1A" w:rsidRDefault="00FD7B1A" w:rsidP="00FD7B1A">
      <w:r>
        <w:t>SDR shall always be at address 0 – this may be assumed by any software running on the SDR.</w:t>
      </w:r>
    </w:p>
    <w:p w14:paraId="669135B9" w14:textId="77777777" w:rsidR="00FD7B1A" w:rsidRPr="00FD7B1A" w:rsidRDefault="00FD7B1A" w:rsidP="00FD7B1A">
      <w:r w:rsidRPr="00FD7B1A">
        <w:t xml:space="preserve">Transverter shall not communicate with each other on the RS485 bus. </w:t>
      </w:r>
      <w:proofErr w:type="gramStart"/>
      <w:r w:rsidRPr="00FD7B1A">
        <w:t>I.e.</w:t>
      </w:r>
      <w:proofErr w:type="gramEnd"/>
      <w:r w:rsidRPr="00FD7B1A">
        <w:t xml:space="preserve"> all transmission from a transverter should be sent to address 0 </w:t>
      </w:r>
    </w:p>
    <w:p w14:paraId="6BC6E727" w14:textId="72CC4A1C" w:rsidR="00FD7B1A" w:rsidRDefault="00FD7B1A" w:rsidP="00FD7B1A">
      <w:r w:rsidRPr="00FD7B1A">
        <w:t xml:space="preserve">All </w:t>
      </w:r>
      <w:r>
        <w:t>non-zero size payloads</w:t>
      </w:r>
      <w:r w:rsidRPr="00FD7B1A">
        <w:t xml:space="preserve"> must be utf-8 encoded JSON</w:t>
      </w:r>
      <w:r w:rsidR="00530312">
        <w:t>.</w:t>
      </w:r>
    </w:p>
    <w:p w14:paraId="224407DD" w14:textId="10F81FB9" w:rsidR="009B4EFB" w:rsidRDefault="009B4EFB" w:rsidP="009B4EFB">
      <w:pPr>
        <w:pStyle w:val="Heading3"/>
      </w:pPr>
      <w:proofErr w:type="spellStart"/>
      <w:r>
        <w:t>NamedValue</w:t>
      </w:r>
      <w:proofErr w:type="spellEnd"/>
      <w:r>
        <w:t xml:space="preserve"> type</w:t>
      </w:r>
    </w:p>
    <w:p w14:paraId="19E5C0D8" w14:textId="136C1508" w:rsidR="009B4EFB" w:rsidRDefault="009B4EFB" w:rsidP="009B4EFB">
      <w:r>
        <w:t>Many of the measurements returned in the protocol are of type “</w:t>
      </w:r>
      <w:proofErr w:type="spellStart"/>
      <w:r>
        <w:t>NamedValue</w:t>
      </w:r>
      <w:proofErr w:type="spellEnd"/>
      <w:r>
        <w:t>”. This has two compulsory elements.</w:t>
      </w:r>
    </w:p>
    <w:p w14:paraId="346F8104" w14:textId="27160A1D" w:rsidR="009B4EFB" w:rsidRDefault="009B4EFB" w:rsidP="009B4EFB">
      <w:pPr>
        <w:spacing w:after="0"/>
      </w:pPr>
      <w:r>
        <w:t>{</w:t>
      </w:r>
    </w:p>
    <w:p w14:paraId="138ECF48" w14:textId="65FE9DD4" w:rsidR="009B4EFB" w:rsidRDefault="009B4EFB" w:rsidP="009B4EFB">
      <w:pPr>
        <w:spacing w:after="0"/>
      </w:pPr>
      <w:r>
        <w:tab/>
        <w:t>“name”: “Dave”,</w:t>
      </w:r>
    </w:p>
    <w:p w14:paraId="73F9B770" w14:textId="3A84CBCF" w:rsidR="009B4EFB" w:rsidRDefault="009B4EFB" w:rsidP="009B4EFB">
      <w:pPr>
        <w:spacing w:after="0"/>
      </w:pPr>
      <w:r>
        <w:tab/>
        <w:t>“value”: 23.0</w:t>
      </w:r>
    </w:p>
    <w:p w14:paraId="138BA23D" w14:textId="155C9407" w:rsidR="009B4EFB" w:rsidRDefault="009B4EFB" w:rsidP="009B4EFB">
      <w:pPr>
        <w:spacing w:after="0"/>
      </w:pPr>
      <w:r>
        <w:t>}</w:t>
      </w:r>
    </w:p>
    <w:p w14:paraId="1BA79B66" w14:textId="77777777" w:rsidR="009B4EFB" w:rsidRDefault="009B4EFB" w:rsidP="009B4EFB">
      <w:pPr>
        <w:spacing w:after="0"/>
      </w:pPr>
    </w:p>
    <w:tbl>
      <w:tblPr>
        <w:tblStyle w:val="GridTable1Light-Accent1"/>
        <w:tblW w:w="0" w:type="auto"/>
        <w:tblLook w:val="04A0" w:firstRow="1" w:lastRow="0" w:firstColumn="1" w:lastColumn="0" w:noHBand="0" w:noVBand="1"/>
      </w:tblPr>
      <w:tblGrid>
        <w:gridCol w:w="783"/>
        <w:gridCol w:w="787"/>
        <w:gridCol w:w="3693"/>
      </w:tblGrid>
      <w:tr w:rsidR="009B4EFB" w:rsidRPr="00530312" w14:paraId="7A4FF60E" w14:textId="77777777" w:rsidTr="006E1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858AE" w14:textId="77777777" w:rsidR="009B4EFB" w:rsidRPr="00530312" w:rsidRDefault="009B4EFB" w:rsidP="006E17D9">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Field </w:t>
            </w:r>
          </w:p>
        </w:tc>
        <w:tc>
          <w:tcPr>
            <w:tcW w:w="0" w:type="auto"/>
            <w:hideMark/>
          </w:tcPr>
          <w:p w14:paraId="0F2EF217" w14:textId="77777777" w:rsidR="009B4EFB" w:rsidRPr="00530312" w:rsidRDefault="009B4EFB" w:rsidP="006E17D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w:t>
            </w:r>
          </w:p>
        </w:tc>
        <w:tc>
          <w:tcPr>
            <w:tcW w:w="0" w:type="auto"/>
            <w:hideMark/>
          </w:tcPr>
          <w:p w14:paraId="170A1EE5" w14:textId="77777777" w:rsidR="009B4EFB" w:rsidRPr="00530312" w:rsidRDefault="009B4EFB" w:rsidP="006E17D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Description </w:t>
            </w:r>
          </w:p>
        </w:tc>
      </w:tr>
      <w:tr w:rsidR="009B4EFB" w:rsidRPr="00530312" w14:paraId="0012938D" w14:textId="77777777" w:rsidTr="006E17D9">
        <w:tc>
          <w:tcPr>
            <w:cnfStyle w:val="001000000000" w:firstRow="0" w:lastRow="0" w:firstColumn="1" w:lastColumn="0" w:oddVBand="0" w:evenVBand="0" w:oddHBand="0" w:evenHBand="0" w:firstRowFirstColumn="0" w:firstRowLastColumn="0" w:lastRowFirstColumn="0" w:lastRowLastColumn="0"/>
            <w:tcW w:w="0" w:type="auto"/>
            <w:hideMark/>
          </w:tcPr>
          <w:p w14:paraId="38382380" w14:textId="77777777" w:rsidR="009B4EFB" w:rsidRPr="00530312" w:rsidRDefault="009B4EFB" w:rsidP="006E17D9">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w:t>
            </w:r>
          </w:p>
        </w:tc>
        <w:tc>
          <w:tcPr>
            <w:tcW w:w="0" w:type="auto"/>
            <w:hideMark/>
          </w:tcPr>
          <w:p w14:paraId="5CB6A929" w14:textId="77777777" w:rsidR="009B4EFB" w:rsidRPr="00530312"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Pr="00530312">
              <w:rPr>
                <w:rFonts w:ascii="Calibri" w:eastAsia="Times New Roman" w:hAnsi="Calibri" w:cs="Calibri"/>
                <w:lang w:eastAsia="en-GB"/>
              </w:rPr>
              <w:t>tring </w:t>
            </w:r>
          </w:p>
        </w:tc>
        <w:tc>
          <w:tcPr>
            <w:tcW w:w="0" w:type="auto"/>
            <w:hideMark/>
          </w:tcPr>
          <w:p w14:paraId="6684648E" w14:textId="1F81BB91" w:rsidR="009B4EFB" w:rsidRPr="00530312"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Human Readable </w:t>
            </w:r>
            <w:r>
              <w:rPr>
                <w:rFonts w:ascii="Calibri" w:eastAsia="Times New Roman" w:hAnsi="Calibri" w:cs="Calibri"/>
                <w:lang w:eastAsia="en-GB"/>
              </w:rPr>
              <w:t>Measurement</w:t>
            </w:r>
            <w:r w:rsidRPr="00530312">
              <w:rPr>
                <w:rFonts w:ascii="Calibri" w:eastAsia="Times New Roman" w:hAnsi="Calibri" w:cs="Calibri"/>
                <w:lang w:eastAsia="en-GB"/>
              </w:rPr>
              <w:t xml:space="preserve"> Name </w:t>
            </w:r>
          </w:p>
        </w:tc>
      </w:tr>
      <w:tr w:rsidR="009B4EFB" w:rsidRPr="00530312" w14:paraId="5D0F5266" w14:textId="77777777" w:rsidTr="006E17D9">
        <w:tc>
          <w:tcPr>
            <w:cnfStyle w:val="001000000000" w:firstRow="0" w:lastRow="0" w:firstColumn="1" w:lastColumn="0" w:oddVBand="0" w:evenVBand="0" w:oddHBand="0" w:evenHBand="0" w:firstRowFirstColumn="0" w:firstRowLastColumn="0" w:lastRowFirstColumn="0" w:lastRowLastColumn="0"/>
            <w:tcW w:w="0" w:type="auto"/>
          </w:tcPr>
          <w:p w14:paraId="3ADDE0DD" w14:textId="1A42CCF0" w:rsidR="009B4EFB" w:rsidRPr="00530312" w:rsidRDefault="009B4EFB" w:rsidP="006E17D9">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value</w:t>
            </w:r>
          </w:p>
        </w:tc>
        <w:tc>
          <w:tcPr>
            <w:tcW w:w="0" w:type="auto"/>
          </w:tcPr>
          <w:p w14:paraId="6D084CE2" w14:textId="5E23CEE0" w:rsidR="009B4EFB"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Float</w:t>
            </w:r>
          </w:p>
        </w:tc>
        <w:tc>
          <w:tcPr>
            <w:tcW w:w="0" w:type="auto"/>
          </w:tcPr>
          <w:p w14:paraId="727A68B1" w14:textId="67CFEDB7" w:rsidR="009B4EFB" w:rsidRPr="00530312" w:rsidRDefault="009B4EFB" w:rsidP="009B4EFB">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Measured Value</w:t>
            </w:r>
          </w:p>
        </w:tc>
      </w:tr>
    </w:tbl>
    <w:p w14:paraId="79CA6602" w14:textId="1150A95A" w:rsidR="009B4EFB" w:rsidRDefault="009B4EFB" w:rsidP="009B4EFB">
      <w:pPr>
        <w:pStyle w:val="Caption"/>
      </w:pPr>
      <w:r>
        <w:t xml:space="preserve">Table </w:t>
      </w:r>
      <w:r w:rsidR="001412BE">
        <w:fldChar w:fldCharType="begin"/>
      </w:r>
      <w:r w:rsidR="001412BE">
        <w:instrText xml:space="preserve"> SEQ Table \* ARABIC </w:instrText>
      </w:r>
      <w:r w:rsidR="001412BE">
        <w:fldChar w:fldCharType="separate"/>
      </w:r>
      <w:r>
        <w:rPr>
          <w:noProof/>
        </w:rPr>
        <w:t>2</w:t>
      </w:r>
      <w:r w:rsidR="001412BE">
        <w:rPr>
          <w:noProof/>
        </w:rPr>
        <w:fldChar w:fldCharType="end"/>
      </w:r>
      <w:r>
        <w:t xml:space="preserve">: Fields in </w:t>
      </w:r>
      <w:proofErr w:type="spellStart"/>
      <w:r>
        <w:t>NamedValue</w:t>
      </w:r>
      <w:proofErr w:type="spellEnd"/>
      <w:r>
        <w:t xml:space="preserve"> object</w:t>
      </w:r>
    </w:p>
    <w:p w14:paraId="5E7D8B5B" w14:textId="78917255" w:rsidR="00BA4A7C" w:rsidRDefault="00BA4A7C" w:rsidP="00BA4A7C">
      <w:pPr>
        <w:pStyle w:val="Heading3"/>
      </w:pPr>
      <w:r>
        <w:lastRenderedPageBreak/>
        <w:t>MAC Addresses</w:t>
      </w:r>
    </w:p>
    <w:p w14:paraId="37B23497" w14:textId="342778F6" w:rsidR="00BA4A7C" w:rsidRPr="00BA4A7C" w:rsidRDefault="00BA4A7C" w:rsidP="00BA4A7C">
      <w:r>
        <w:t>MAC addresses are used throughout as unique identifiers. Any MAC address should be a string with the MAC address formatted as 6 pairs of hexadecimal characters, separated by colons “:”. All letters shall be uppercase.</w:t>
      </w:r>
    </w:p>
    <w:p w14:paraId="6FC256A1" w14:textId="77777777" w:rsidR="00530312" w:rsidRPr="00530312" w:rsidRDefault="00530312" w:rsidP="00333936">
      <w:pPr>
        <w:pStyle w:val="Heading2"/>
        <w:rPr>
          <w:rFonts w:ascii="Times New Roman" w:eastAsia="Times New Roman" w:hAnsi="Times New Roman" w:cs="Times New Roman"/>
          <w:color w:val="2E75B5"/>
          <w:sz w:val="24"/>
          <w:szCs w:val="24"/>
          <w:lang w:eastAsia="en-GB"/>
        </w:rPr>
      </w:pPr>
      <w:r w:rsidRPr="00530312">
        <w:rPr>
          <w:rFonts w:ascii="Calibri" w:eastAsia="Times New Roman" w:hAnsi="Calibri" w:cs="Calibri"/>
          <w:color w:val="2E75B5"/>
          <w:sz w:val="28"/>
          <w:szCs w:val="28"/>
          <w:lang w:eastAsia="en-GB"/>
        </w:rPr>
        <w:t xml:space="preserve">Discovery </w:t>
      </w:r>
      <w:r w:rsidRPr="00530312">
        <w:rPr>
          <w:rStyle w:val="Heading1Char"/>
          <w:lang w:eastAsia="en-GB"/>
        </w:rPr>
        <w:t>Messages (</w:t>
      </w:r>
      <w:proofErr w:type="spellStart"/>
      <w:r w:rsidRPr="00530312">
        <w:rPr>
          <w:rStyle w:val="Heading1Char"/>
          <w:lang w:eastAsia="en-GB"/>
        </w:rPr>
        <w:t>Cmd</w:t>
      </w:r>
      <w:proofErr w:type="spellEnd"/>
      <w:r w:rsidRPr="00530312">
        <w:rPr>
          <w:rStyle w:val="Heading1Char"/>
          <w:lang w:eastAsia="en-GB"/>
        </w:rPr>
        <w:t xml:space="preserve"> 'D')</w:t>
      </w:r>
      <w:r w:rsidRPr="00530312">
        <w:rPr>
          <w:rFonts w:ascii="Calibri" w:eastAsia="Times New Roman" w:hAnsi="Calibri" w:cs="Calibri"/>
          <w:color w:val="2E75B5"/>
          <w:sz w:val="28"/>
          <w:szCs w:val="28"/>
          <w:lang w:eastAsia="en-GB"/>
        </w:rPr>
        <w:t> </w:t>
      </w:r>
    </w:p>
    <w:p w14:paraId="0D825D45" w14:textId="77777777" w:rsidR="00530312" w:rsidRPr="00530312" w:rsidRDefault="00530312" w:rsidP="00530312">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The contents of a discovery message should be the static information about a transverter which is not going to change during operation. </w:t>
      </w:r>
    </w:p>
    <w:p w14:paraId="1CEEB6ED" w14:textId="4C16A21D" w:rsidR="00530312" w:rsidRPr="00530312" w:rsidRDefault="00530312" w:rsidP="00333936">
      <w:pPr>
        <w:pStyle w:val="Heading3"/>
        <w:spacing w:before="0"/>
        <w:rPr>
          <w:rFonts w:ascii="Times New Roman" w:eastAsia="Times New Roman" w:hAnsi="Times New Roman" w:cs="Times New Roman"/>
          <w:lang w:eastAsia="en-GB"/>
        </w:rPr>
      </w:pPr>
      <w:r w:rsidRPr="00530312">
        <w:rPr>
          <w:rFonts w:eastAsia="Times New Roman"/>
          <w:lang w:eastAsia="en-GB"/>
        </w:rPr>
        <w:t xml:space="preserve">SDR -&gt; </w:t>
      </w:r>
      <w:r w:rsidR="001B64E2">
        <w:rPr>
          <w:rFonts w:eastAsia="Times New Roman"/>
          <w:lang w:eastAsia="en-GB"/>
        </w:rPr>
        <w:t>Card</w:t>
      </w:r>
      <w:r w:rsidRPr="00530312">
        <w:rPr>
          <w:rFonts w:eastAsia="Times New Roman"/>
          <w:lang w:eastAsia="en-GB"/>
        </w:rPr>
        <w:t> </w:t>
      </w:r>
    </w:p>
    <w:p w14:paraId="0CEC6935" w14:textId="1E9A2D8D" w:rsidR="00530312" w:rsidRPr="00530312" w:rsidRDefault="00530312" w:rsidP="00333936">
      <w:pPr>
        <w:spacing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This command should be sent with no payload to request a transverter's discovery information. </w:t>
      </w:r>
      <w:r w:rsidR="00E4707A">
        <w:rPr>
          <w:rFonts w:ascii="Calibri" w:eastAsia="Times New Roman" w:hAnsi="Calibri" w:cs="Calibri"/>
          <w:lang w:eastAsia="en-GB"/>
        </w:rPr>
        <w:t>Non-empty payloads are invalid.</w:t>
      </w:r>
    </w:p>
    <w:p w14:paraId="0A4EA3A6" w14:textId="1B54336A" w:rsidR="00530312" w:rsidRPr="00530312" w:rsidRDefault="00530312" w:rsidP="00333936">
      <w:pPr>
        <w:pStyle w:val="Heading3"/>
        <w:spacing w:before="0"/>
        <w:rPr>
          <w:rFonts w:ascii="Times New Roman" w:eastAsia="Times New Roman" w:hAnsi="Times New Roman" w:cs="Times New Roman"/>
          <w:lang w:eastAsia="en-GB"/>
        </w:rPr>
      </w:pPr>
      <w:r w:rsidRPr="00530312">
        <w:rPr>
          <w:rFonts w:eastAsia="Times New Roman"/>
          <w:lang w:eastAsia="en-GB"/>
        </w:rPr>
        <w:t> Transverter -&gt; SDR </w:t>
      </w:r>
    </w:p>
    <w:p w14:paraId="05E8D49A" w14:textId="45959E32" w:rsidR="00530312" w:rsidRDefault="00530312" w:rsidP="00333936">
      <w:pPr>
        <w:spacing w:after="100" w:afterAutospacing="1"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The response should include the following payload containing all of the following fields and no more</w:t>
      </w:r>
      <w:r>
        <w:rPr>
          <w:rFonts w:ascii="Calibri" w:eastAsia="Times New Roman" w:hAnsi="Calibri" w:cs="Calibri"/>
          <w:lang w:eastAsia="en-GB"/>
        </w:rPr>
        <w:t>. Example values are shown</w:t>
      </w:r>
      <w:r w:rsidRPr="00530312">
        <w:rPr>
          <w:rFonts w:ascii="Calibri" w:eastAsia="Times New Roman" w:hAnsi="Calibri" w:cs="Calibri"/>
          <w:lang w:eastAsia="en-GB"/>
        </w:rPr>
        <w:t>: </w:t>
      </w:r>
    </w:p>
    <w:p w14:paraId="78919B94" w14:textId="5F9F0B62" w:rsidR="00530312" w:rsidRPr="00530312" w:rsidRDefault="00530312" w:rsidP="00BA2B08">
      <w:pPr>
        <w:spacing w:before="100" w:beforeAutospacing="1"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 </w:t>
      </w:r>
    </w:p>
    <w:p w14:paraId="050A7C13"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"Transverter" </w:t>
      </w:r>
    </w:p>
    <w:p w14:paraId="7E468964"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"Super Awesome Transverter", </w:t>
      </w:r>
    </w:p>
    <w:p w14:paraId="7311ACC6"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loFreq</w:t>
      </w:r>
      <w:proofErr w:type="spellEnd"/>
      <w:r w:rsidRPr="00530312">
        <w:rPr>
          <w:rFonts w:ascii="Calibri" w:eastAsia="Times New Roman" w:hAnsi="Calibri" w:cs="Calibri"/>
          <w:lang w:eastAsia="en-GB"/>
        </w:rPr>
        <w:t>": 10, </w:t>
      </w:r>
    </w:p>
    <w:p w14:paraId="081E140E"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loAdd</w:t>
      </w:r>
      <w:proofErr w:type="spellEnd"/>
      <w:r w:rsidRPr="00530312">
        <w:rPr>
          <w:rFonts w:ascii="Calibri" w:eastAsia="Times New Roman" w:hAnsi="Calibri" w:cs="Calibri"/>
          <w:lang w:eastAsia="en-GB"/>
        </w:rPr>
        <w:t>": True, </w:t>
      </w:r>
    </w:p>
    <w:p w14:paraId="04F414C3"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minRfFreq</w:t>
      </w:r>
      <w:proofErr w:type="spellEnd"/>
      <w:r w:rsidRPr="00530312">
        <w:rPr>
          <w:rFonts w:ascii="Calibri" w:eastAsia="Times New Roman" w:hAnsi="Calibri" w:cs="Calibri"/>
          <w:lang w:eastAsia="en-GB"/>
        </w:rPr>
        <w:t>": 10, </w:t>
      </w:r>
    </w:p>
    <w:p w14:paraId="22CD2EBF"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maxRfFreq</w:t>
      </w:r>
      <w:proofErr w:type="spellEnd"/>
      <w:r w:rsidRPr="00530312">
        <w:rPr>
          <w:rFonts w:ascii="Calibri" w:eastAsia="Times New Roman" w:hAnsi="Calibri" w:cs="Calibri"/>
          <w:lang w:eastAsia="en-GB"/>
        </w:rPr>
        <w:t>": 20, </w:t>
      </w:r>
    </w:p>
    <w:p w14:paraId="348707D1"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minPower</w:t>
      </w:r>
      <w:proofErr w:type="spellEnd"/>
      <w:r w:rsidRPr="00530312">
        <w:rPr>
          <w:rFonts w:ascii="Calibri" w:eastAsia="Times New Roman" w:hAnsi="Calibri" w:cs="Calibri"/>
          <w:lang w:eastAsia="en-GB"/>
        </w:rPr>
        <w:t>": 10, </w:t>
      </w:r>
    </w:p>
    <w:p w14:paraId="3B4399C5" w14:textId="1337E08E" w:rsidR="00530312" w:rsidRDefault="00530312" w:rsidP="00BA2B08">
      <w:pPr>
        <w:spacing w:after="0" w:line="240" w:lineRule="auto"/>
        <w:ind w:left="720"/>
        <w:textAlignment w:val="baseline"/>
        <w:rPr>
          <w:rFonts w:ascii="Calibri" w:eastAsia="Times New Roman" w:hAnsi="Calibri" w:cs="Calibri"/>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maxPower</w:t>
      </w:r>
      <w:proofErr w:type="spellEnd"/>
      <w:r w:rsidRPr="00530312">
        <w:rPr>
          <w:rFonts w:ascii="Calibri" w:eastAsia="Times New Roman" w:hAnsi="Calibri" w:cs="Calibri"/>
          <w:lang w:eastAsia="en-GB"/>
        </w:rPr>
        <w:t>": 20, </w:t>
      </w:r>
    </w:p>
    <w:p w14:paraId="61AE64A7" w14:textId="3C71460B" w:rsidR="0040734A" w:rsidRPr="00530312" w:rsidRDefault="0040734A" w:rsidP="00BA2B08">
      <w:pPr>
        <w:spacing w:after="0" w:line="240" w:lineRule="auto"/>
        <w:ind w:left="720"/>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w:t>
      </w:r>
      <w:proofErr w:type="spellStart"/>
      <w:r>
        <w:rPr>
          <w:rFonts w:ascii="Calibri" w:eastAsia="Times New Roman" w:hAnsi="Calibri" w:cs="Calibri"/>
          <w:lang w:eastAsia="en-GB"/>
        </w:rPr>
        <w:t>supportsRX</w:t>
      </w:r>
      <w:proofErr w:type="spellEnd"/>
      <w:r>
        <w:rPr>
          <w:rFonts w:ascii="Calibri" w:eastAsia="Times New Roman" w:hAnsi="Calibri" w:cs="Calibri"/>
          <w:lang w:eastAsia="en-GB"/>
        </w:rPr>
        <w:t>”: True</w:t>
      </w:r>
    </w:p>
    <w:p w14:paraId="18709BE4" w14:textId="77777777" w:rsidR="00BA2B08" w:rsidRDefault="00530312" w:rsidP="00BA2B08">
      <w:pPr>
        <w:spacing w:after="0" w:line="240" w:lineRule="auto"/>
        <w:ind w:left="720"/>
        <w:textAlignment w:val="baseline"/>
        <w:rPr>
          <w:rFonts w:ascii="Calibri" w:eastAsia="Times New Roman" w:hAnsi="Calibri" w:cs="Calibri"/>
          <w:lang w:eastAsia="en-GB"/>
        </w:rPr>
      </w:pPr>
      <w:r w:rsidRPr="00530312">
        <w:rPr>
          <w:rFonts w:ascii="Calibri" w:eastAsia="Times New Roman" w:hAnsi="Calibri" w:cs="Calibri"/>
          <w:lang w:eastAsia="en-GB"/>
        </w:rPr>
        <w:t>"</w:t>
      </w:r>
      <w:proofErr w:type="spellStart"/>
      <w:r w:rsidR="00BA2B08">
        <w:rPr>
          <w:rFonts w:ascii="Calibri" w:eastAsia="Times New Roman" w:hAnsi="Calibri" w:cs="Calibri"/>
          <w:lang w:eastAsia="en-GB"/>
        </w:rPr>
        <w:t>supports</w:t>
      </w:r>
      <w:r w:rsidRPr="00530312">
        <w:rPr>
          <w:rFonts w:ascii="Calibri" w:eastAsia="Times New Roman" w:hAnsi="Calibri" w:cs="Calibri"/>
          <w:lang w:eastAsia="en-GB"/>
        </w:rPr>
        <w:t>TX</w:t>
      </w:r>
      <w:proofErr w:type="spellEnd"/>
      <w:r w:rsidRPr="00530312">
        <w:rPr>
          <w:rFonts w:ascii="Calibri" w:eastAsia="Times New Roman" w:hAnsi="Calibri" w:cs="Calibri"/>
          <w:lang w:eastAsia="en-GB"/>
        </w:rPr>
        <w:t>": True </w:t>
      </w:r>
    </w:p>
    <w:p w14:paraId="57B7AD14" w14:textId="133C4F17" w:rsidR="00530312" w:rsidRDefault="00530312" w:rsidP="00BA2B08">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 </w:t>
      </w:r>
    </w:p>
    <w:p w14:paraId="0BB2D53D" w14:textId="77777777" w:rsidR="00B2122C" w:rsidRPr="00530312" w:rsidRDefault="00B2122C" w:rsidP="00BA2B08">
      <w:pPr>
        <w:spacing w:after="0" w:line="240" w:lineRule="auto"/>
        <w:textAlignment w:val="baseline"/>
        <w:rPr>
          <w:rFonts w:ascii="Times New Roman" w:eastAsia="Times New Roman" w:hAnsi="Times New Roman" w:cs="Times New Roman"/>
          <w:sz w:val="24"/>
          <w:szCs w:val="24"/>
          <w:lang w:eastAsia="en-GB"/>
        </w:rPr>
      </w:pPr>
    </w:p>
    <w:tbl>
      <w:tblPr>
        <w:tblStyle w:val="GridTable1Light-Accent1"/>
        <w:tblW w:w="0" w:type="auto"/>
        <w:tblLook w:val="04A0" w:firstRow="1" w:lastRow="0" w:firstColumn="1" w:lastColumn="0" w:noHBand="0" w:noVBand="1"/>
      </w:tblPr>
      <w:tblGrid>
        <w:gridCol w:w="1294"/>
        <w:gridCol w:w="999"/>
        <w:gridCol w:w="6723"/>
      </w:tblGrid>
      <w:tr w:rsidR="00530312" w:rsidRPr="00530312" w14:paraId="69323E64" w14:textId="77777777" w:rsidTr="0053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FCCE9" w14:textId="5800013C"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Field </w:t>
            </w:r>
          </w:p>
        </w:tc>
        <w:tc>
          <w:tcPr>
            <w:tcW w:w="0" w:type="auto"/>
            <w:hideMark/>
          </w:tcPr>
          <w:p w14:paraId="7FE4F3A9" w14:textId="77777777" w:rsidR="00530312" w:rsidRPr="00530312" w:rsidRDefault="00530312" w:rsidP="00530312">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w:t>
            </w:r>
          </w:p>
        </w:tc>
        <w:tc>
          <w:tcPr>
            <w:tcW w:w="0" w:type="auto"/>
            <w:hideMark/>
          </w:tcPr>
          <w:p w14:paraId="0D64A59D" w14:textId="77777777" w:rsidR="00530312" w:rsidRPr="00530312" w:rsidRDefault="00530312" w:rsidP="00530312">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Description </w:t>
            </w:r>
          </w:p>
        </w:tc>
      </w:tr>
      <w:tr w:rsidR="00530312" w:rsidRPr="00530312" w14:paraId="31FF8AA3"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79071AC" w14:textId="164FFAFE" w:rsidR="00530312" w:rsidRPr="00530312" w:rsidRDefault="009B4EFB" w:rsidP="00530312">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type</w:t>
            </w:r>
          </w:p>
        </w:tc>
        <w:tc>
          <w:tcPr>
            <w:tcW w:w="0" w:type="auto"/>
            <w:hideMark/>
          </w:tcPr>
          <w:p w14:paraId="0B65AA2E" w14:textId="5C6B6252"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00530312" w:rsidRPr="00530312">
              <w:rPr>
                <w:rFonts w:ascii="Calibri" w:eastAsia="Times New Roman" w:hAnsi="Calibri" w:cs="Calibri"/>
                <w:lang w:eastAsia="en-GB"/>
              </w:rPr>
              <w:t>tring </w:t>
            </w:r>
          </w:p>
        </w:tc>
        <w:tc>
          <w:tcPr>
            <w:tcW w:w="0" w:type="auto"/>
            <w:hideMark/>
          </w:tcPr>
          <w:p w14:paraId="563E6041"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Always "Transverter" for a transverter </w:t>
            </w:r>
          </w:p>
        </w:tc>
      </w:tr>
      <w:tr w:rsidR="00530312" w:rsidRPr="00530312" w14:paraId="644BDEDD"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33764DB5"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w:t>
            </w:r>
          </w:p>
        </w:tc>
        <w:tc>
          <w:tcPr>
            <w:tcW w:w="0" w:type="auto"/>
            <w:hideMark/>
          </w:tcPr>
          <w:p w14:paraId="5C8FDEF6" w14:textId="28C5C5C0"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00530312" w:rsidRPr="00530312">
              <w:rPr>
                <w:rFonts w:ascii="Calibri" w:eastAsia="Times New Roman" w:hAnsi="Calibri" w:cs="Calibri"/>
                <w:lang w:eastAsia="en-GB"/>
              </w:rPr>
              <w:t>tring </w:t>
            </w:r>
          </w:p>
        </w:tc>
        <w:tc>
          <w:tcPr>
            <w:tcW w:w="0" w:type="auto"/>
            <w:hideMark/>
          </w:tcPr>
          <w:p w14:paraId="166964C7"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Human Readable Transverter Name </w:t>
            </w:r>
          </w:p>
        </w:tc>
      </w:tr>
      <w:tr w:rsidR="00530312" w:rsidRPr="00530312" w14:paraId="5CB8909F"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DB1A372"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loFreq</w:t>
            </w:r>
            <w:proofErr w:type="spellEnd"/>
            <w:r w:rsidRPr="00530312">
              <w:rPr>
                <w:rFonts w:ascii="Calibri" w:eastAsia="Times New Roman" w:hAnsi="Calibri" w:cs="Calibri"/>
                <w:lang w:eastAsia="en-GB"/>
              </w:rPr>
              <w:t> </w:t>
            </w:r>
          </w:p>
        </w:tc>
        <w:tc>
          <w:tcPr>
            <w:tcW w:w="0" w:type="auto"/>
            <w:hideMark/>
          </w:tcPr>
          <w:p w14:paraId="32D81A1E" w14:textId="256A1B7D"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276EB23D"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(First two letters are lower case L and O) Local Oscillator frequency in Hz </w:t>
            </w:r>
          </w:p>
        </w:tc>
      </w:tr>
      <w:tr w:rsidR="00530312" w:rsidRPr="00530312" w14:paraId="0AA6FB93"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2F910206"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loAdd</w:t>
            </w:r>
            <w:proofErr w:type="spellEnd"/>
            <w:r w:rsidRPr="00530312">
              <w:rPr>
                <w:rFonts w:ascii="Calibri" w:eastAsia="Times New Roman" w:hAnsi="Calibri" w:cs="Calibri"/>
                <w:lang w:eastAsia="en-GB"/>
              </w:rPr>
              <w:t> </w:t>
            </w:r>
          </w:p>
        </w:tc>
        <w:tc>
          <w:tcPr>
            <w:tcW w:w="0" w:type="auto"/>
            <w:hideMark/>
          </w:tcPr>
          <w:p w14:paraId="690766FC" w14:textId="7F50AF69"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B</w:t>
            </w:r>
            <w:r w:rsidR="00530312" w:rsidRPr="00530312">
              <w:rPr>
                <w:rFonts w:ascii="Calibri" w:eastAsia="Times New Roman" w:hAnsi="Calibri" w:cs="Calibri"/>
                <w:lang w:eastAsia="en-GB"/>
              </w:rPr>
              <w:t>oolean </w:t>
            </w:r>
          </w:p>
        </w:tc>
        <w:tc>
          <w:tcPr>
            <w:tcW w:w="0" w:type="auto"/>
            <w:hideMark/>
          </w:tcPr>
          <w:p w14:paraId="5C06C456"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(First two letters are lower case L and O) True if output frequency = LO + IF, False if output frequency = LO - IF </w:t>
            </w:r>
          </w:p>
        </w:tc>
      </w:tr>
      <w:tr w:rsidR="00530312" w:rsidRPr="00530312" w14:paraId="42B45B80"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30DF232"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minRfFreq</w:t>
            </w:r>
            <w:proofErr w:type="spellEnd"/>
            <w:r w:rsidRPr="00530312">
              <w:rPr>
                <w:rFonts w:ascii="Calibri" w:eastAsia="Times New Roman" w:hAnsi="Calibri" w:cs="Calibri"/>
                <w:lang w:eastAsia="en-GB"/>
              </w:rPr>
              <w:t> </w:t>
            </w:r>
          </w:p>
        </w:tc>
        <w:tc>
          <w:tcPr>
            <w:tcW w:w="0" w:type="auto"/>
            <w:hideMark/>
          </w:tcPr>
          <w:p w14:paraId="0911400F" w14:textId="530443CD"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75D33565"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minimum RF </w:t>
            </w:r>
            <w:proofErr w:type="spellStart"/>
            <w:r w:rsidRPr="00530312">
              <w:rPr>
                <w:rFonts w:ascii="Calibri" w:eastAsia="Times New Roman" w:hAnsi="Calibri" w:cs="Calibri"/>
                <w:lang w:eastAsia="en-GB"/>
              </w:rPr>
              <w:t>freq</w:t>
            </w:r>
            <w:proofErr w:type="spellEnd"/>
            <w:r w:rsidRPr="00530312">
              <w:rPr>
                <w:rFonts w:ascii="Calibri" w:eastAsia="Times New Roman" w:hAnsi="Calibri" w:cs="Calibri"/>
                <w:lang w:eastAsia="en-GB"/>
              </w:rPr>
              <w:t xml:space="preserve"> of the transverter in Hz </w:t>
            </w:r>
          </w:p>
        </w:tc>
      </w:tr>
      <w:tr w:rsidR="00530312" w:rsidRPr="00530312" w14:paraId="2DD91688"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1C27286D"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maxRfFreq</w:t>
            </w:r>
            <w:proofErr w:type="spellEnd"/>
            <w:r w:rsidRPr="00530312">
              <w:rPr>
                <w:rFonts w:ascii="Calibri" w:eastAsia="Times New Roman" w:hAnsi="Calibri" w:cs="Calibri"/>
                <w:lang w:eastAsia="en-GB"/>
              </w:rPr>
              <w:t> </w:t>
            </w:r>
          </w:p>
        </w:tc>
        <w:tc>
          <w:tcPr>
            <w:tcW w:w="0" w:type="auto"/>
            <w:hideMark/>
          </w:tcPr>
          <w:p w14:paraId="254698CB" w14:textId="41741EBA"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20606A42"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maximum RF frequency of the transverter in Hz </w:t>
            </w:r>
          </w:p>
        </w:tc>
      </w:tr>
      <w:tr w:rsidR="00530312" w:rsidRPr="00530312" w14:paraId="2DD4B2C1"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7C422DDA"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minPower</w:t>
            </w:r>
            <w:proofErr w:type="spellEnd"/>
            <w:r w:rsidRPr="00530312">
              <w:rPr>
                <w:rFonts w:ascii="Calibri" w:eastAsia="Times New Roman" w:hAnsi="Calibri" w:cs="Calibri"/>
                <w:lang w:eastAsia="en-GB"/>
              </w:rPr>
              <w:t> </w:t>
            </w:r>
          </w:p>
        </w:tc>
        <w:tc>
          <w:tcPr>
            <w:tcW w:w="0" w:type="auto"/>
            <w:hideMark/>
          </w:tcPr>
          <w:p w14:paraId="11E60B38" w14:textId="055EA8EE"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4149231C"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minimum settable TX output power limit in dBm </w:t>
            </w:r>
          </w:p>
        </w:tc>
      </w:tr>
      <w:tr w:rsidR="00530312" w:rsidRPr="00530312" w14:paraId="7AE8DBF4"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53DA57D3"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maxPower</w:t>
            </w:r>
            <w:proofErr w:type="spellEnd"/>
            <w:r w:rsidRPr="00530312">
              <w:rPr>
                <w:rFonts w:ascii="Calibri" w:eastAsia="Times New Roman" w:hAnsi="Calibri" w:cs="Calibri"/>
                <w:lang w:eastAsia="en-GB"/>
              </w:rPr>
              <w:t> </w:t>
            </w:r>
          </w:p>
        </w:tc>
        <w:tc>
          <w:tcPr>
            <w:tcW w:w="0" w:type="auto"/>
            <w:hideMark/>
          </w:tcPr>
          <w:p w14:paraId="7A681EF4" w14:textId="1D6B7D06"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31072A27" w14:textId="06FAC0FF" w:rsidR="00530312" w:rsidRPr="00530312" w:rsidRDefault="00530312" w:rsidP="00BA2B0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maximum settable TX output power limit in dBm </w:t>
            </w:r>
          </w:p>
        </w:tc>
      </w:tr>
      <w:tr w:rsidR="0040734A" w:rsidRPr="00530312" w14:paraId="5AF0CAD2" w14:textId="77777777" w:rsidTr="00530312">
        <w:tc>
          <w:tcPr>
            <w:cnfStyle w:val="001000000000" w:firstRow="0" w:lastRow="0" w:firstColumn="1" w:lastColumn="0" w:oddVBand="0" w:evenVBand="0" w:oddHBand="0" w:evenHBand="0" w:firstRowFirstColumn="0" w:firstRowLastColumn="0" w:lastRowFirstColumn="0" w:lastRowLastColumn="0"/>
            <w:tcW w:w="0" w:type="auto"/>
          </w:tcPr>
          <w:p w14:paraId="5057C229" w14:textId="338BC109" w:rsidR="0040734A" w:rsidRDefault="0040734A" w:rsidP="0040734A">
            <w:pPr>
              <w:spacing w:before="100" w:beforeAutospacing="1" w:after="100" w:afterAutospacing="1"/>
              <w:textAlignment w:val="baseline"/>
              <w:rPr>
                <w:rFonts w:ascii="Calibri" w:eastAsia="Times New Roman" w:hAnsi="Calibri" w:cs="Calibri"/>
                <w:lang w:eastAsia="en-GB"/>
              </w:rPr>
            </w:pPr>
            <w:proofErr w:type="spellStart"/>
            <w:r>
              <w:rPr>
                <w:rFonts w:ascii="Calibri" w:eastAsia="Times New Roman" w:hAnsi="Calibri" w:cs="Calibri"/>
                <w:lang w:eastAsia="en-GB"/>
              </w:rPr>
              <w:t>supportsR</w:t>
            </w:r>
            <w:r w:rsidRPr="00530312">
              <w:rPr>
                <w:rFonts w:ascii="Calibri" w:eastAsia="Times New Roman" w:hAnsi="Calibri" w:cs="Calibri"/>
                <w:lang w:eastAsia="en-GB"/>
              </w:rPr>
              <w:t>x</w:t>
            </w:r>
            <w:proofErr w:type="spellEnd"/>
            <w:r w:rsidRPr="00530312">
              <w:rPr>
                <w:rFonts w:ascii="Calibri" w:eastAsia="Times New Roman" w:hAnsi="Calibri" w:cs="Calibri"/>
                <w:lang w:eastAsia="en-GB"/>
              </w:rPr>
              <w:t> </w:t>
            </w:r>
          </w:p>
        </w:tc>
        <w:tc>
          <w:tcPr>
            <w:tcW w:w="0" w:type="auto"/>
          </w:tcPr>
          <w:p w14:paraId="51C08BB1" w14:textId="6C2C941D" w:rsidR="0040734A" w:rsidRDefault="0040734A" w:rsidP="0040734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B</w:t>
            </w:r>
            <w:r w:rsidRPr="00530312">
              <w:rPr>
                <w:rFonts w:ascii="Calibri" w:eastAsia="Times New Roman" w:hAnsi="Calibri" w:cs="Calibri"/>
                <w:lang w:eastAsia="en-GB"/>
              </w:rPr>
              <w:t>oolean </w:t>
            </w:r>
          </w:p>
        </w:tc>
        <w:tc>
          <w:tcPr>
            <w:tcW w:w="0" w:type="auto"/>
          </w:tcPr>
          <w:p w14:paraId="62BBD53F" w14:textId="36FA0C50" w:rsidR="0040734A" w:rsidRPr="00530312" w:rsidRDefault="0040734A" w:rsidP="0040734A">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30312">
              <w:rPr>
                <w:rFonts w:ascii="Calibri" w:eastAsia="Times New Roman" w:hAnsi="Calibri" w:cs="Calibri"/>
                <w:lang w:eastAsia="en-GB"/>
              </w:rPr>
              <w:t xml:space="preserve">True if transverter supports </w:t>
            </w:r>
            <w:r>
              <w:rPr>
                <w:rFonts w:ascii="Calibri" w:eastAsia="Times New Roman" w:hAnsi="Calibri" w:cs="Calibri"/>
                <w:lang w:eastAsia="en-GB"/>
              </w:rPr>
              <w:t>R</w:t>
            </w:r>
            <w:r w:rsidRPr="00530312">
              <w:rPr>
                <w:rFonts w:ascii="Calibri" w:eastAsia="Times New Roman" w:hAnsi="Calibri" w:cs="Calibri"/>
                <w:lang w:eastAsia="en-GB"/>
              </w:rPr>
              <w:t xml:space="preserve">X else False. </w:t>
            </w:r>
          </w:p>
        </w:tc>
      </w:tr>
      <w:tr w:rsidR="0040734A" w:rsidRPr="00530312" w14:paraId="0288AEC7"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524B0BE9" w14:textId="6C8576B9" w:rsidR="0040734A" w:rsidRPr="00530312" w:rsidRDefault="0040734A" w:rsidP="0040734A">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Pr>
                <w:rFonts w:ascii="Calibri" w:eastAsia="Times New Roman" w:hAnsi="Calibri" w:cs="Calibri"/>
                <w:lang w:eastAsia="en-GB"/>
              </w:rPr>
              <w:t>supports</w:t>
            </w:r>
            <w:r w:rsidRPr="00530312">
              <w:rPr>
                <w:rFonts w:ascii="Calibri" w:eastAsia="Times New Roman" w:hAnsi="Calibri" w:cs="Calibri"/>
                <w:lang w:eastAsia="en-GB"/>
              </w:rPr>
              <w:t>Tx</w:t>
            </w:r>
            <w:proofErr w:type="spellEnd"/>
            <w:r w:rsidRPr="00530312">
              <w:rPr>
                <w:rFonts w:ascii="Calibri" w:eastAsia="Times New Roman" w:hAnsi="Calibri" w:cs="Calibri"/>
                <w:lang w:eastAsia="en-GB"/>
              </w:rPr>
              <w:t> </w:t>
            </w:r>
          </w:p>
        </w:tc>
        <w:tc>
          <w:tcPr>
            <w:tcW w:w="0" w:type="auto"/>
            <w:hideMark/>
          </w:tcPr>
          <w:p w14:paraId="2414D59E" w14:textId="2BAB9682" w:rsidR="0040734A" w:rsidRPr="00530312" w:rsidRDefault="0040734A" w:rsidP="0040734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B</w:t>
            </w:r>
            <w:r w:rsidRPr="00530312">
              <w:rPr>
                <w:rFonts w:ascii="Calibri" w:eastAsia="Times New Roman" w:hAnsi="Calibri" w:cs="Calibri"/>
                <w:lang w:eastAsia="en-GB"/>
              </w:rPr>
              <w:t>oolean </w:t>
            </w:r>
          </w:p>
        </w:tc>
        <w:tc>
          <w:tcPr>
            <w:tcW w:w="0" w:type="auto"/>
            <w:hideMark/>
          </w:tcPr>
          <w:p w14:paraId="4E53DE6C" w14:textId="77777777" w:rsidR="0040734A" w:rsidRPr="00530312" w:rsidRDefault="0040734A" w:rsidP="0040734A">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True if transverter supports TX else False. If this is False, the values for </w:t>
            </w:r>
            <w:proofErr w:type="spellStart"/>
            <w:r w:rsidRPr="00530312">
              <w:rPr>
                <w:rFonts w:ascii="Calibri" w:eastAsia="Times New Roman" w:hAnsi="Calibri" w:cs="Calibri"/>
                <w:lang w:eastAsia="en-GB"/>
              </w:rPr>
              <w:t>minPower</w:t>
            </w:r>
            <w:proofErr w:type="spellEnd"/>
            <w:r w:rsidRPr="00530312">
              <w:rPr>
                <w:rFonts w:ascii="Calibri" w:eastAsia="Times New Roman" w:hAnsi="Calibri" w:cs="Calibri"/>
                <w:lang w:eastAsia="en-GB"/>
              </w:rPr>
              <w:t xml:space="preserve"> and </w:t>
            </w:r>
            <w:proofErr w:type="spellStart"/>
            <w:r w:rsidRPr="00530312">
              <w:rPr>
                <w:rFonts w:ascii="Calibri" w:eastAsia="Times New Roman" w:hAnsi="Calibri" w:cs="Calibri"/>
                <w:lang w:eastAsia="en-GB"/>
              </w:rPr>
              <w:t>maxPower</w:t>
            </w:r>
            <w:proofErr w:type="spellEnd"/>
            <w:r w:rsidRPr="00530312">
              <w:rPr>
                <w:rFonts w:ascii="Calibri" w:eastAsia="Times New Roman" w:hAnsi="Calibri" w:cs="Calibri"/>
                <w:lang w:eastAsia="en-GB"/>
              </w:rPr>
              <w:t xml:space="preserve"> are irrelevant and can be set to anything </w:t>
            </w:r>
          </w:p>
        </w:tc>
      </w:tr>
    </w:tbl>
    <w:p w14:paraId="43AF51E6" w14:textId="2D8C8AC1" w:rsidR="00530312" w:rsidRDefault="009B4EFB" w:rsidP="009B4EFB">
      <w:pPr>
        <w:pStyle w:val="Caption"/>
      </w:pPr>
      <w:r>
        <w:t xml:space="preserve">Table </w:t>
      </w:r>
      <w:r w:rsidR="001412BE">
        <w:fldChar w:fldCharType="begin"/>
      </w:r>
      <w:r w:rsidR="001412BE">
        <w:instrText xml:space="preserve"> SEQ Table \* ARABIC </w:instrText>
      </w:r>
      <w:r w:rsidR="001412BE">
        <w:fldChar w:fldCharType="separate"/>
      </w:r>
      <w:r>
        <w:rPr>
          <w:noProof/>
        </w:rPr>
        <w:t>3</w:t>
      </w:r>
      <w:r w:rsidR="001412BE">
        <w:rPr>
          <w:noProof/>
        </w:rPr>
        <w:fldChar w:fldCharType="end"/>
      </w:r>
      <w:r>
        <w:t>: Fields for transverter discovery response</w:t>
      </w:r>
    </w:p>
    <w:p w14:paraId="46A17571" w14:textId="25E5E0E0" w:rsidR="00333936" w:rsidRDefault="00333936" w:rsidP="00333936">
      <w:pPr>
        <w:pStyle w:val="Heading3"/>
      </w:pPr>
      <w:r>
        <w:t>Other -&gt; SDR</w:t>
      </w:r>
    </w:p>
    <w:p w14:paraId="7EF0C717" w14:textId="4C96D078" w:rsidR="00333936" w:rsidRPr="00333936" w:rsidRDefault="00333936" w:rsidP="00333936">
      <w:r w:rsidRPr="00333936">
        <w:rPr>
          <w:highlight w:val="yellow"/>
        </w:rPr>
        <w:t>TBD</w:t>
      </w:r>
    </w:p>
    <w:p w14:paraId="41740459" w14:textId="2016CE76" w:rsidR="00BA2B08" w:rsidRPr="00530312" w:rsidRDefault="001B64E2" w:rsidP="00333936">
      <w:pPr>
        <w:pStyle w:val="Heading2"/>
        <w:rPr>
          <w:rFonts w:ascii="Times New Roman" w:eastAsia="Times New Roman" w:hAnsi="Times New Roman" w:cs="Times New Roman"/>
          <w:sz w:val="24"/>
          <w:szCs w:val="24"/>
          <w:lang w:eastAsia="en-GB"/>
        </w:rPr>
      </w:pPr>
      <w:r>
        <w:rPr>
          <w:rFonts w:eastAsia="Times New Roman"/>
          <w:lang w:eastAsia="en-GB"/>
        </w:rPr>
        <w:lastRenderedPageBreak/>
        <w:t>Status</w:t>
      </w:r>
      <w:r w:rsidR="00BA2B08" w:rsidRPr="00530312">
        <w:rPr>
          <w:rFonts w:eastAsia="Times New Roman"/>
          <w:lang w:eastAsia="en-GB"/>
        </w:rPr>
        <w:t xml:space="preserve"> Messages (</w:t>
      </w:r>
      <w:proofErr w:type="spellStart"/>
      <w:r w:rsidR="00BA2B08" w:rsidRPr="00530312">
        <w:rPr>
          <w:rFonts w:eastAsia="Times New Roman"/>
          <w:lang w:eastAsia="en-GB"/>
        </w:rPr>
        <w:t>Cmd</w:t>
      </w:r>
      <w:proofErr w:type="spellEnd"/>
      <w:r w:rsidR="00BA2B08" w:rsidRPr="00530312">
        <w:rPr>
          <w:rFonts w:eastAsia="Times New Roman"/>
          <w:lang w:eastAsia="en-GB"/>
        </w:rPr>
        <w:t xml:space="preserve"> '</w:t>
      </w:r>
      <w:r>
        <w:rPr>
          <w:rFonts w:eastAsia="Times New Roman"/>
          <w:lang w:eastAsia="en-GB"/>
        </w:rPr>
        <w:t>S</w:t>
      </w:r>
      <w:r w:rsidR="00BA2B08" w:rsidRPr="00530312">
        <w:rPr>
          <w:rFonts w:eastAsia="Times New Roman"/>
          <w:lang w:eastAsia="en-GB"/>
        </w:rPr>
        <w:t>') </w:t>
      </w:r>
    </w:p>
    <w:p w14:paraId="1AD7AA65" w14:textId="6AC3FD0D" w:rsidR="00BA2B08" w:rsidRDefault="00BA2B08" w:rsidP="00333936">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 xml:space="preserve">The contents of a discovery message should be the static information about </w:t>
      </w:r>
      <w:r w:rsidR="00333936">
        <w:rPr>
          <w:rFonts w:ascii="Calibri" w:eastAsia="Times New Roman" w:hAnsi="Calibri" w:cs="Calibri"/>
          <w:lang w:eastAsia="en-GB"/>
        </w:rPr>
        <w:t>a card</w:t>
      </w:r>
      <w:r w:rsidRPr="00530312">
        <w:rPr>
          <w:rFonts w:ascii="Calibri" w:eastAsia="Times New Roman" w:hAnsi="Calibri" w:cs="Calibri"/>
          <w:lang w:eastAsia="en-GB"/>
        </w:rPr>
        <w:t xml:space="preserve"> which is not going to change during operation. </w:t>
      </w:r>
      <w:r w:rsidR="00333936">
        <w:rPr>
          <w:rFonts w:ascii="Calibri" w:eastAsia="Times New Roman" w:hAnsi="Calibri" w:cs="Calibri"/>
          <w:lang w:eastAsia="en-GB"/>
        </w:rPr>
        <w:t xml:space="preserve">The response is </w:t>
      </w:r>
      <w:proofErr w:type="spellStart"/>
      <w:r w:rsidR="00333936">
        <w:rPr>
          <w:rFonts w:ascii="Calibri" w:eastAsia="Times New Roman" w:hAnsi="Calibri" w:cs="Calibri"/>
          <w:lang w:eastAsia="en-GB"/>
        </w:rPr>
        <w:t>dependant</w:t>
      </w:r>
      <w:proofErr w:type="spellEnd"/>
      <w:r w:rsidR="00333936">
        <w:rPr>
          <w:rFonts w:ascii="Calibri" w:eastAsia="Times New Roman" w:hAnsi="Calibri" w:cs="Calibri"/>
          <w:lang w:eastAsia="en-GB"/>
        </w:rPr>
        <w:t xml:space="preserve"> on the card type.</w:t>
      </w:r>
    </w:p>
    <w:p w14:paraId="5618FF0F" w14:textId="77777777" w:rsidR="00333936" w:rsidRPr="00530312" w:rsidRDefault="00333936" w:rsidP="00333936">
      <w:pPr>
        <w:spacing w:after="0" w:line="240" w:lineRule="auto"/>
        <w:textAlignment w:val="baseline"/>
        <w:rPr>
          <w:rFonts w:ascii="Times New Roman" w:eastAsia="Times New Roman" w:hAnsi="Times New Roman" w:cs="Times New Roman"/>
          <w:sz w:val="24"/>
          <w:szCs w:val="24"/>
          <w:lang w:eastAsia="en-GB"/>
        </w:rPr>
      </w:pPr>
    </w:p>
    <w:p w14:paraId="5EB092EC" w14:textId="7BCFC2F8" w:rsidR="00BA2B08" w:rsidRPr="00530312" w:rsidRDefault="00BA2B08" w:rsidP="00333936">
      <w:pPr>
        <w:pStyle w:val="Heading3"/>
        <w:rPr>
          <w:rFonts w:ascii="Times New Roman" w:eastAsia="Times New Roman" w:hAnsi="Times New Roman" w:cs="Times New Roman"/>
          <w:lang w:eastAsia="en-GB"/>
        </w:rPr>
      </w:pPr>
      <w:r w:rsidRPr="00530312">
        <w:rPr>
          <w:rFonts w:eastAsia="Times New Roman"/>
          <w:lang w:eastAsia="en-GB"/>
        </w:rPr>
        <w:t xml:space="preserve">SDR -&gt; </w:t>
      </w:r>
      <w:r w:rsidR="001B64E2">
        <w:rPr>
          <w:rFonts w:eastAsia="Times New Roman"/>
          <w:lang w:eastAsia="en-GB"/>
        </w:rPr>
        <w:t>Card</w:t>
      </w:r>
      <w:r w:rsidRPr="00530312">
        <w:rPr>
          <w:rFonts w:eastAsia="Times New Roman"/>
          <w:lang w:eastAsia="en-GB"/>
        </w:rPr>
        <w:t> </w:t>
      </w:r>
    </w:p>
    <w:p w14:paraId="37014459" w14:textId="17FDC090" w:rsidR="00BA2B08" w:rsidRDefault="00BA2B08" w:rsidP="00333936">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This command should be sent with no payload to request a transverter's discovery information. </w:t>
      </w:r>
    </w:p>
    <w:p w14:paraId="7CD10D2E" w14:textId="77777777" w:rsidR="00333936" w:rsidRPr="00530312" w:rsidRDefault="00333936" w:rsidP="00333936">
      <w:pPr>
        <w:spacing w:after="0" w:line="240" w:lineRule="auto"/>
        <w:textAlignment w:val="baseline"/>
        <w:rPr>
          <w:rFonts w:ascii="Times New Roman" w:eastAsia="Times New Roman" w:hAnsi="Times New Roman" w:cs="Times New Roman"/>
          <w:sz w:val="24"/>
          <w:szCs w:val="24"/>
          <w:lang w:eastAsia="en-GB"/>
        </w:rPr>
      </w:pPr>
    </w:p>
    <w:p w14:paraId="46A7D14A" w14:textId="7AF398BD" w:rsidR="00BA2B08" w:rsidRPr="00530312" w:rsidRDefault="00BA2B08" w:rsidP="00333936">
      <w:pPr>
        <w:pStyle w:val="Heading3"/>
        <w:rPr>
          <w:rFonts w:ascii="Times New Roman" w:eastAsia="Times New Roman" w:hAnsi="Times New Roman" w:cs="Times New Roman"/>
          <w:lang w:eastAsia="en-GB"/>
        </w:rPr>
      </w:pPr>
      <w:r w:rsidRPr="00530312">
        <w:rPr>
          <w:rFonts w:eastAsia="Times New Roman"/>
          <w:lang w:eastAsia="en-GB"/>
        </w:rPr>
        <w:t>Transverter -&gt; SDR </w:t>
      </w:r>
    </w:p>
    <w:p w14:paraId="2F14DE3F" w14:textId="77777777" w:rsidR="00BA2B08" w:rsidRPr="00530312" w:rsidRDefault="00BA2B08" w:rsidP="00333936">
      <w:pPr>
        <w:spacing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The response should include the following payload containing all of the following fields and no more</w:t>
      </w:r>
      <w:r>
        <w:rPr>
          <w:rFonts w:ascii="Calibri" w:eastAsia="Times New Roman" w:hAnsi="Calibri" w:cs="Calibri"/>
          <w:lang w:eastAsia="en-GB"/>
        </w:rPr>
        <w:t>. Example values are shown</w:t>
      </w:r>
      <w:r w:rsidRPr="00530312">
        <w:rPr>
          <w:rFonts w:ascii="Calibri" w:eastAsia="Times New Roman" w:hAnsi="Calibri" w:cs="Calibri"/>
          <w:lang w:eastAsia="en-GB"/>
        </w:rPr>
        <w:t>: </w:t>
      </w:r>
    </w:p>
    <w:p w14:paraId="4E9EF2F9" w14:textId="724AEF39" w:rsidR="00BA2B08" w:rsidRDefault="00BA2B08" w:rsidP="007E2B8F">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w:t>
      </w:r>
    </w:p>
    <w:p w14:paraId="3FC84B41" w14:textId="07E4DFC2"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“warnings”: {},</w:t>
      </w:r>
    </w:p>
    <w:p w14:paraId="053615AD" w14:textId="473F9C42"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“errors”: {},</w:t>
      </w:r>
    </w:p>
    <w:p w14:paraId="6E5A60AC" w14:textId="7268C188"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“temperatures”: {}</w:t>
      </w:r>
    </w:p>
    <w:p w14:paraId="37D5771E" w14:textId="3CA70356"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“state”: “RX”,</w:t>
      </w:r>
    </w:p>
    <w:p w14:paraId="7C7A11D8" w14:textId="2BF339B1"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t>
      </w:r>
      <w:proofErr w:type="spellStart"/>
      <w:r w:rsidR="00E115AC">
        <w:rPr>
          <w:rFonts w:ascii="Calibri" w:eastAsia="Times New Roman" w:hAnsi="Calibri" w:cs="Calibri"/>
          <w:lang w:eastAsia="en-GB"/>
        </w:rPr>
        <w:t>rfP</w:t>
      </w:r>
      <w:r>
        <w:rPr>
          <w:rFonts w:ascii="Calibri" w:eastAsia="Times New Roman" w:hAnsi="Calibri" w:cs="Calibri"/>
          <w:lang w:eastAsia="en-GB"/>
        </w:rPr>
        <w:t>ower</w:t>
      </w:r>
      <w:r w:rsidR="00E115AC">
        <w:rPr>
          <w:rFonts w:ascii="Calibri" w:eastAsia="Times New Roman" w:hAnsi="Calibri" w:cs="Calibri"/>
          <w:lang w:eastAsia="en-GB"/>
        </w:rPr>
        <w:t>Readings</w:t>
      </w:r>
      <w:proofErr w:type="spellEnd"/>
      <w:r>
        <w:rPr>
          <w:rFonts w:ascii="Calibri" w:eastAsia="Times New Roman" w:hAnsi="Calibri" w:cs="Calibri"/>
          <w:lang w:eastAsia="en-GB"/>
        </w:rPr>
        <w:t>”: {}</w:t>
      </w:r>
      <w:r w:rsidR="00E115AC">
        <w:rPr>
          <w:rFonts w:ascii="Calibri" w:eastAsia="Times New Roman" w:hAnsi="Calibri" w:cs="Calibri"/>
          <w:lang w:eastAsia="en-GB"/>
        </w:rPr>
        <w:t>,</w:t>
      </w:r>
    </w:p>
    <w:p w14:paraId="2CF9142B" w14:textId="7CD40641" w:rsidR="00E115AC" w:rsidRDefault="00E115AC"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t>
      </w:r>
      <w:proofErr w:type="spellStart"/>
      <w:r>
        <w:rPr>
          <w:rFonts w:ascii="Calibri" w:eastAsia="Times New Roman" w:hAnsi="Calibri" w:cs="Calibri"/>
          <w:lang w:eastAsia="en-GB"/>
        </w:rPr>
        <w:t>dcPowerReadings</w:t>
      </w:r>
      <w:proofErr w:type="spellEnd"/>
      <w:r>
        <w:rPr>
          <w:rFonts w:ascii="Calibri" w:eastAsia="Times New Roman" w:hAnsi="Calibri" w:cs="Calibri"/>
          <w:lang w:eastAsia="en-GB"/>
        </w:rPr>
        <w:t>”: {}</w:t>
      </w:r>
      <w:r w:rsidR="002E46E9">
        <w:rPr>
          <w:rFonts w:ascii="Calibri" w:eastAsia="Times New Roman" w:hAnsi="Calibri" w:cs="Calibri"/>
          <w:lang w:eastAsia="en-GB"/>
        </w:rPr>
        <w:t>,</w:t>
      </w:r>
    </w:p>
    <w:p w14:paraId="6D00E359" w14:textId="5BB7C345" w:rsidR="002E46E9" w:rsidRPr="00530312" w:rsidRDefault="002E46E9"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“controller”: “</w:t>
      </w:r>
      <w:proofErr w:type="gramStart"/>
      <w:r>
        <w:rPr>
          <w:rFonts w:ascii="Calibri" w:eastAsia="Times New Roman" w:hAnsi="Calibri" w:cs="Calibri"/>
          <w:lang w:eastAsia="en-GB"/>
        </w:rPr>
        <w:t>12:34:56:78:90</w:t>
      </w:r>
      <w:proofErr w:type="gramEnd"/>
      <w:r>
        <w:rPr>
          <w:rFonts w:ascii="Calibri" w:eastAsia="Times New Roman" w:hAnsi="Calibri" w:cs="Calibri"/>
          <w:lang w:eastAsia="en-GB"/>
        </w:rPr>
        <w:t>:AB”</w:t>
      </w:r>
    </w:p>
    <w:p w14:paraId="76C9034F" w14:textId="77777777" w:rsidR="00BA2B08" w:rsidRPr="00530312" w:rsidRDefault="00BA2B08" w:rsidP="007E2B8F">
      <w:pPr>
        <w:spacing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w:t>
      </w:r>
    </w:p>
    <w:p w14:paraId="1890D3D4" w14:textId="77777777" w:rsidR="00BA2B08" w:rsidRPr="00530312" w:rsidRDefault="00BA2B08" w:rsidP="00BA2B08">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w:t>
      </w:r>
    </w:p>
    <w:tbl>
      <w:tblPr>
        <w:tblStyle w:val="GridTable1Light-Accent1"/>
        <w:tblW w:w="0" w:type="auto"/>
        <w:tblLook w:val="04A0" w:firstRow="1" w:lastRow="0" w:firstColumn="1" w:lastColumn="0" w:noHBand="0" w:noVBand="1"/>
      </w:tblPr>
      <w:tblGrid>
        <w:gridCol w:w="1840"/>
        <w:gridCol w:w="2906"/>
        <w:gridCol w:w="4270"/>
      </w:tblGrid>
      <w:tr w:rsidR="00F005FC" w14:paraId="28787AE3" w14:textId="77777777" w:rsidTr="002E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788D45" w14:textId="7C47D9F3" w:rsidR="00F005FC" w:rsidRDefault="00F005FC" w:rsidP="00BA2B08">
            <w:r>
              <w:t>Field</w:t>
            </w:r>
          </w:p>
        </w:tc>
        <w:tc>
          <w:tcPr>
            <w:tcW w:w="2976" w:type="dxa"/>
          </w:tcPr>
          <w:p w14:paraId="61D063D6" w14:textId="44F20522" w:rsidR="00F005FC" w:rsidRDefault="00F005FC" w:rsidP="00BA2B08">
            <w:pPr>
              <w:cnfStyle w:val="100000000000" w:firstRow="1" w:lastRow="0" w:firstColumn="0" w:lastColumn="0" w:oddVBand="0" w:evenVBand="0" w:oddHBand="0" w:evenHBand="0" w:firstRowFirstColumn="0" w:firstRowLastColumn="0" w:lastRowFirstColumn="0" w:lastRowLastColumn="0"/>
            </w:pPr>
            <w:r>
              <w:t>Type</w:t>
            </w:r>
          </w:p>
        </w:tc>
        <w:tc>
          <w:tcPr>
            <w:tcW w:w="4485" w:type="dxa"/>
          </w:tcPr>
          <w:p w14:paraId="1292E56E" w14:textId="3AC71C82" w:rsidR="00F005FC" w:rsidRDefault="00F005FC" w:rsidP="00BA2B08">
            <w:pPr>
              <w:cnfStyle w:val="100000000000" w:firstRow="1" w:lastRow="0" w:firstColumn="0" w:lastColumn="0" w:oddVBand="0" w:evenVBand="0" w:oddHBand="0" w:evenHBand="0" w:firstRowFirstColumn="0" w:firstRowLastColumn="0" w:lastRowFirstColumn="0" w:lastRowLastColumn="0"/>
            </w:pPr>
            <w:r>
              <w:t>Description</w:t>
            </w:r>
          </w:p>
        </w:tc>
      </w:tr>
      <w:tr w:rsidR="00F005FC" w14:paraId="03311365"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310F2CB5" w14:textId="52D6F41A" w:rsidR="00F005FC" w:rsidRDefault="00F005FC" w:rsidP="00BA2B08">
            <w:r>
              <w:t>warnings</w:t>
            </w:r>
          </w:p>
        </w:tc>
        <w:tc>
          <w:tcPr>
            <w:tcW w:w="2976" w:type="dxa"/>
          </w:tcPr>
          <w:p w14:paraId="2E32F838" w14:textId="315CFD38" w:rsidR="00F005FC" w:rsidRDefault="00F005FC"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gramEnd"/>
            <w:r>
              <w:t>Warning)</w:t>
            </w:r>
          </w:p>
        </w:tc>
        <w:tc>
          <w:tcPr>
            <w:tcW w:w="4485" w:type="dxa"/>
          </w:tcPr>
          <w:p w14:paraId="7469355C" w14:textId="1E672431"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warnings reported by the transverter</w:t>
            </w:r>
            <w:r w:rsidR="002E46E9">
              <w:t>. Can (and hopefully will be!) empty.</w:t>
            </w:r>
          </w:p>
        </w:tc>
      </w:tr>
      <w:tr w:rsidR="00F005FC" w14:paraId="2598E5EF"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0CC1BEAB" w14:textId="5B2515B1" w:rsidR="00F005FC" w:rsidRDefault="00F005FC" w:rsidP="00BA2B08">
            <w:r>
              <w:t>errors</w:t>
            </w:r>
          </w:p>
        </w:tc>
        <w:tc>
          <w:tcPr>
            <w:tcW w:w="2976" w:type="dxa"/>
          </w:tcPr>
          <w:p w14:paraId="7FBC69B5" w14:textId="0135F5A8" w:rsidR="00F005FC" w:rsidRDefault="00F005FC"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gramEnd"/>
            <w:r>
              <w:t>Error)</w:t>
            </w:r>
          </w:p>
        </w:tc>
        <w:tc>
          <w:tcPr>
            <w:tcW w:w="4485" w:type="dxa"/>
          </w:tcPr>
          <w:p w14:paraId="7A302F70" w14:textId="5081CB75"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errors reported by the transverter</w:t>
            </w:r>
            <w:r w:rsidR="002E46E9">
              <w:t>. Can (and hopefully will be!) empty.</w:t>
            </w:r>
          </w:p>
        </w:tc>
      </w:tr>
      <w:tr w:rsidR="00F005FC" w14:paraId="1C959B90"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75B9BA3E" w14:textId="06C6A1BC" w:rsidR="00F005FC" w:rsidRDefault="00F005FC" w:rsidP="00BA2B08">
            <w:r>
              <w:t>temperatures</w:t>
            </w:r>
          </w:p>
        </w:tc>
        <w:tc>
          <w:tcPr>
            <w:tcW w:w="2976" w:type="dxa"/>
          </w:tcPr>
          <w:p w14:paraId="712AD41B" w14:textId="4545D925" w:rsidR="00F005FC" w:rsidRDefault="00F005FC"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spellStart"/>
            <w:proofErr w:type="gramEnd"/>
            <w:r w:rsidR="002E46E9">
              <w:t>NamedValue</w:t>
            </w:r>
            <w:proofErr w:type="spellEnd"/>
            <w:r>
              <w:t>)</w:t>
            </w:r>
          </w:p>
        </w:tc>
        <w:tc>
          <w:tcPr>
            <w:tcW w:w="4485" w:type="dxa"/>
          </w:tcPr>
          <w:p w14:paraId="13180C1E" w14:textId="75E439B9"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temperatures read by the sensors on the transverter</w:t>
            </w:r>
            <w:r w:rsidR="002E46E9">
              <w:t>.</w:t>
            </w:r>
          </w:p>
        </w:tc>
      </w:tr>
      <w:tr w:rsidR="00F005FC" w14:paraId="2D4A3C04"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327DB3C9" w14:textId="35A958EA" w:rsidR="00F005FC" w:rsidRDefault="002E46E9" w:rsidP="00BA2B08">
            <w:r>
              <w:t>s</w:t>
            </w:r>
            <w:r w:rsidR="00F005FC">
              <w:t>tate</w:t>
            </w:r>
          </w:p>
        </w:tc>
        <w:tc>
          <w:tcPr>
            <w:tcW w:w="2976" w:type="dxa"/>
          </w:tcPr>
          <w:p w14:paraId="1B670302" w14:textId="7F17D51C" w:rsidR="00F005FC" w:rsidRDefault="009B4EFB" w:rsidP="00BA2B08">
            <w:pPr>
              <w:cnfStyle w:val="000000000000" w:firstRow="0" w:lastRow="0" w:firstColumn="0" w:lastColumn="0" w:oddVBand="0" w:evenVBand="0" w:oddHBand="0" w:evenHBand="0" w:firstRowFirstColumn="0" w:firstRowLastColumn="0" w:lastRowFirstColumn="0" w:lastRowLastColumn="0"/>
            </w:pPr>
            <w:r>
              <w:t xml:space="preserve">String / </w:t>
            </w:r>
            <w:r w:rsidR="00E4707A">
              <w:t>null</w:t>
            </w:r>
          </w:p>
        </w:tc>
        <w:tc>
          <w:tcPr>
            <w:tcW w:w="4485" w:type="dxa"/>
          </w:tcPr>
          <w:p w14:paraId="0F371D30" w14:textId="77777777" w:rsidR="002E46E9" w:rsidRDefault="00F005FC" w:rsidP="00BA2B08">
            <w:pPr>
              <w:cnfStyle w:val="000000000000" w:firstRow="0" w:lastRow="0" w:firstColumn="0" w:lastColumn="0" w:oddVBand="0" w:evenVBand="0" w:oddHBand="0" w:evenHBand="0" w:firstRowFirstColumn="0" w:firstRowLastColumn="0" w:lastRowFirstColumn="0" w:lastRowLastColumn="0"/>
            </w:pPr>
            <w:r>
              <w:t xml:space="preserve">Indicates the operational state of the transverter. </w:t>
            </w:r>
            <w:r w:rsidR="002E46E9">
              <w:t>Allowed values are:</w:t>
            </w:r>
          </w:p>
          <w:p w14:paraId="33FC13B0" w14:textId="77777777" w:rsidR="002E46E9" w:rsidRDefault="002E46E9" w:rsidP="00BA2B08">
            <w:pPr>
              <w:cnfStyle w:val="000000000000" w:firstRow="0" w:lastRow="0" w:firstColumn="0" w:lastColumn="0" w:oddVBand="0" w:evenVBand="0" w:oddHBand="0" w:evenHBand="0" w:firstRowFirstColumn="0" w:firstRowLastColumn="0" w:lastRowFirstColumn="0" w:lastRowLastColumn="0"/>
            </w:pPr>
            <w:r>
              <w:t>“</w:t>
            </w:r>
            <w:proofErr w:type="spellStart"/>
            <w:r>
              <w:t>rx</w:t>
            </w:r>
            <w:proofErr w:type="spellEnd"/>
            <w:r>
              <w:t>”: Transverter is receiving</w:t>
            </w:r>
          </w:p>
          <w:p w14:paraId="4F5A6E28" w14:textId="2A6DC4D7" w:rsidR="002E46E9" w:rsidRDefault="002E46E9" w:rsidP="00BA2B08">
            <w:pPr>
              <w:cnfStyle w:val="000000000000" w:firstRow="0" w:lastRow="0" w:firstColumn="0" w:lastColumn="0" w:oddVBand="0" w:evenVBand="0" w:oddHBand="0" w:evenHBand="0" w:firstRowFirstColumn="0" w:firstRowLastColumn="0" w:lastRowFirstColumn="0" w:lastRowLastColumn="0"/>
            </w:pPr>
            <w:r>
              <w:t>“</w:t>
            </w:r>
            <w:proofErr w:type="spellStart"/>
            <w:r>
              <w:t>tx</w:t>
            </w:r>
            <w:proofErr w:type="spellEnd"/>
            <w:r>
              <w:t>”: Transverter is transmitting</w:t>
            </w:r>
          </w:p>
          <w:p w14:paraId="5025384F" w14:textId="5A4712AF" w:rsidR="009B4EFB" w:rsidRDefault="009B4EFB" w:rsidP="00BA2B08">
            <w:pPr>
              <w:cnfStyle w:val="000000000000" w:firstRow="0" w:lastRow="0" w:firstColumn="0" w:lastColumn="0" w:oddVBand="0" w:evenVBand="0" w:oddHBand="0" w:evenHBand="0" w:firstRowFirstColumn="0" w:firstRowLastColumn="0" w:lastRowFirstColumn="0" w:lastRowLastColumn="0"/>
            </w:pPr>
            <w:r>
              <w:t xml:space="preserve">“idle”: Transverter is not being used currently. “controller” should be </w:t>
            </w:r>
            <w:r w:rsidR="00E4707A">
              <w:t>null</w:t>
            </w:r>
            <w:r>
              <w:t xml:space="preserve"> if this the case</w:t>
            </w:r>
          </w:p>
          <w:p w14:paraId="71EBED6B" w14:textId="2EE252F4" w:rsidR="002E46E9" w:rsidRDefault="002E46E9" w:rsidP="00BA2B08">
            <w:pPr>
              <w:cnfStyle w:val="000000000000" w:firstRow="0" w:lastRow="0" w:firstColumn="0" w:lastColumn="0" w:oddVBand="0" w:evenVBand="0" w:oddHBand="0" w:evenHBand="0" w:firstRowFirstColumn="0" w:firstRowLastColumn="0" w:lastRowFirstColumn="0" w:lastRowLastColumn="0"/>
            </w:pPr>
            <w:r>
              <w:t xml:space="preserve">“warmup”: Transverter is performing initial booting before being available </w:t>
            </w:r>
            <w:proofErr w:type="gramStart"/>
            <w:r>
              <w:t>e.g.</w:t>
            </w:r>
            <w:proofErr w:type="gramEnd"/>
            <w:r>
              <w:t xml:space="preserve"> PLL locking / OCXO warming up</w:t>
            </w:r>
          </w:p>
          <w:p w14:paraId="59EB2729" w14:textId="21E12BDE" w:rsidR="00F005FC" w:rsidRDefault="002E46E9" w:rsidP="00BA2B08">
            <w:pPr>
              <w:cnfStyle w:val="000000000000" w:firstRow="0" w:lastRow="0" w:firstColumn="0" w:lastColumn="0" w:oddVBand="0" w:evenVBand="0" w:oddHBand="0" w:evenHBand="0" w:firstRowFirstColumn="0" w:firstRowLastColumn="0" w:lastRowFirstColumn="0" w:lastRowLastColumn="0"/>
            </w:pPr>
            <w:r>
              <w:t>“error”: Transverter has encountered error that means it requires the error manually clearing before continuing</w:t>
            </w:r>
          </w:p>
        </w:tc>
      </w:tr>
      <w:tr w:rsidR="00F005FC" w14:paraId="77784B37"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13ED436B" w14:textId="14C9FD6A" w:rsidR="00F005FC" w:rsidRDefault="002E46E9" w:rsidP="00BA2B08">
            <w:proofErr w:type="spellStart"/>
            <w:r>
              <w:t>rfPowerReadings</w:t>
            </w:r>
            <w:proofErr w:type="spellEnd"/>
          </w:p>
        </w:tc>
        <w:tc>
          <w:tcPr>
            <w:tcW w:w="2976" w:type="dxa"/>
          </w:tcPr>
          <w:p w14:paraId="10400ACF" w14:textId="36989DDC" w:rsidR="00F005FC" w:rsidRDefault="002E46E9"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spellStart"/>
            <w:proofErr w:type="gramEnd"/>
            <w:r>
              <w:t>NamedValue</w:t>
            </w:r>
            <w:proofErr w:type="spellEnd"/>
            <w:r>
              <w:t>)</w:t>
            </w:r>
          </w:p>
        </w:tc>
        <w:tc>
          <w:tcPr>
            <w:tcW w:w="4485" w:type="dxa"/>
          </w:tcPr>
          <w:p w14:paraId="03EB5DC0" w14:textId="7E2EA9E7" w:rsidR="00F005FC" w:rsidRDefault="002E46E9" w:rsidP="00BA2B08">
            <w:pPr>
              <w:cnfStyle w:val="000000000000" w:firstRow="0" w:lastRow="0" w:firstColumn="0" w:lastColumn="0" w:oddVBand="0" w:evenVBand="0" w:oddHBand="0" w:evenHBand="0" w:firstRowFirstColumn="0" w:firstRowLastColumn="0" w:lastRowFirstColumn="0" w:lastRowLastColumn="0"/>
            </w:pPr>
            <w:r>
              <w:t>Contains RF power readings from various points in the transverter. Must contain a reading for “</w:t>
            </w:r>
            <w:proofErr w:type="spellStart"/>
            <w:r>
              <w:t>fwd</w:t>
            </w:r>
            <w:proofErr w:type="spellEnd"/>
            <w:r>
              <w:t>” and “rev”.</w:t>
            </w:r>
            <w:r w:rsidR="00E4707A">
              <w:t xml:space="preserve"> These readings can be null </w:t>
            </w:r>
            <w:proofErr w:type="gramStart"/>
            <w:r w:rsidR="00E4707A">
              <w:t>e.g.</w:t>
            </w:r>
            <w:proofErr w:type="gramEnd"/>
            <w:r w:rsidR="00E4707A">
              <w:t xml:space="preserve"> if the transverter doesn’t support TX</w:t>
            </w:r>
          </w:p>
        </w:tc>
      </w:tr>
      <w:tr w:rsidR="002E46E9" w14:paraId="706361B8"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62CF4338" w14:textId="1551E081" w:rsidR="002E46E9" w:rsidRDefault="002E46E9" w:rsidP="00BA2B08">
            <w:proofErr w:type="spellStart"/>
            <w:r>
              <w:t>dcPowerReadings</w:t>
            </w:r>
            <w:proofErr w:type="spellEnd"/>
          </w:p>
        </w:tc>
        <w:tc>
          <w:tcPr>
            <w:tcW w:w="2976" w:type="dxa"/>
          </w:tcPr>
          <w:p w14:paraId="4452A5AB" w14:textId="14697A70" w:rsidR="002E46E9" w:rsidRDefault="002E46E9"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spellStart"/>
            <w:proofErr w:type="gramEnd"/>
            <w:r>
              <w:t>NamedValue</w:t>
            </w:r>
            <w:proofErr w:type="spellEnd"/>
            <w:r>
              <w:t>)</w:t>
            </w:r>
          </w:p>
        </w:tc>
        <w:tc>
          <w:tcPr>
            <w:tcW w:w="4485" w:type="dxa"/>
          </w:tcPr>
          <w:p w14:paraId="31AA614C" w14:textId="027BC181" w:rsidR="002E46E9" w:rsidRDefault="002E46E9" w:rsidP="00BA2B08">
            <w:pPr>
              <w:cnfStyle w:val="000000000000" w:firstRow="0" w:lastRow="0" w:firstColumn="0" w:lastColumn="0" w:oddVBand="0" w:evenVBand="0" w:oddHBand="0" w:evenHBand="0" w:firstRowFirstColumn="0" w:firstRowLastColumn="0" w:lastRowFirstColumn="0" w:lastRowLastColumn="0"/>
            </w:pPr>
            <w:r>
              <w:t>Contains DC power readings from various points in the transverter. Can be empty.</w:t>
            </w:r>
          </w:p>
        </w:tc>
      </w:tr>
      <w:tr w:rsidR="002E46E9" w14:paraId="36D15BFE"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6E96CBCE" w14:textId="5E656125" w:rsidR="002E46E9" w:rsidRDefault="002E46E9" w:rsidP="00BA2B08">
            <w:r>
              <w:lastRenderedPageBreak/>
              <w:t>controller</w:t>
            </w:r>
          </w:p>
        </w:tc>
        <w:tc>
          <w:tcPr>
            <w:tcW w:w="2976" w:type="dxa"/>
          </w:tcPr>
          <w:p w14:paraId="2A159FEA" w14:textId="32E4356E" w:rsidR="002E46E9" w:rsidRDefault="009B4EFB" w:rsidP="00BA2B08">
            <w:pPr>
              <w:cnfStyle w:val="000000000000" w:firstRow="0" w:lastRow="0" w:firstColumn="0" w:lastColumn="0" w:oddVBand="0" w:evenVBand="0" w:oddHBand="0" w:evenHBand="0" w:firstRowFirstColumn="0" w:firstRowLastColumn="0" w:lastRowFirstColumn="0" w:lastRowLastColumn="0"/>
            </w:pPr>
            <w:r>
              <w:t xml:space="preserve">String / </w:t>
            </w:r>
            <w:r w:rsidR="00E4707A">
              <w:t>null</w:t>
            </w:r>
          </w:p>
        </w:tc>
        <w:tc>
          <w:tcPr>
            <w:tcW w:w="4485" w:type="dxa"/>
          </w:tcPr>
          <w:p w14:paraId="1AA49413" w14:textId="298F331C" w:rsidR="002E46E9" w:rsidRDefault="009B4EFB" w:rsidP="009B4EFB">
            <w:pPr>
              <w:keepNext/>
              <w:cnfStyle w:val="000000000000" w:firstRow="0" w:lastRow="0" w:firstColumn="0" w:lastColumn="0" w:oddVBand="0" w:evenVBand="0" w:oddHBand="0" w:evenHBand="0" w:firstRowFirstColumn="0" w:firstRowLastColumn="0" w:lastRowFirstColumn="0" w:lastRowLastColumn="0"/>
            </w:pPr>
            <w:r>
              <w:t xml:space="preserve">MAC address of the SDR controlling this transverter. If this transverter is not currently in use, this should be </w:t>
            </w:r>
            <w:r w:rsidR="00E4707A">
              <w:t>null</w:t>
            </w:r>
          </w:p>
        </w:tc>
      </w:tr>
    </w:tbl>
    <w:p w14:paraId="4D102764" w14:textId="1B55FE97" w:rsidR="00BA2B08" w:rsidRDefault="009B4EFB" w:rsidP="009B4EFB">
      <w:pPr>
        <w:pStyle w:val="Caption"/>
      </w:pPr>
      <w:r>
        <w:t xml:space="preserve">Table </w:t>
      </w:r>
      <w:r w:rsidR="001412BE">
        <w:fldChar w:fldCharType="begin"/>
      </w:r>
      <w:r w:rsidR="001412BE">
        <w:instrText xml:space="preserve"> SEQ Table \* ARABIC </w:instrText>
      </w:r>
      <w:r w:rsidR="001412BE">
        <w:fldChar w:fldCharType="separate"/>
      </w:r>
      <w:r>
        <w:rPr>
          <w:noProof/>
        </w:rPr>
        <w:t>4</w:t>
      </w:r>
      <w:r w:rsidR="001412BE">
        <w:rPr>
          <w:noProof/>
        </w:rPr>
        <w:fldChar w:fldCharType="end"/>
      </w:r>
      <w:r>
        <w:t>: Field for transverter status response</w:t>
      </w:r>
    </w:p>
    <w:p w14:paraId="4D14A858" w14:textId="3F3FDB36" w:rsidR="00BA4A7C" w:rsidRDefault="00BA4A7C" w:rsidP="00BA4A7C">
      <w:pPr>
        <w:pStyle w:val="Heading3"/>
      </w:pPr>
      <w:r>
        <w:t>Other -&gt; SDR</w:t>
      </w:r>
    </w:p>
    <w:p w14:paraId="30EE6A70" w14:textId="5F51D607" w:rsidR="00BE4D66" w:rsidRPr="00BE4D66" w:rsidRDefault="00BA4A7C" w:rsidP="00BE4D66">
      <w:r w:rsidRPr="00BA4A7C">
        <w:rPr>
          <w:highlight w:val="yellow"/>
        </w:rPr>
        <w:t>TBD</w:t>
      </w:r>
    </w:p>
    <w:sectPr w:rsidR="00BE4D66" w:rsidRPr="00BE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60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A6"/>
    <w:rsid w:val="00001281"/>
    <w:rsid w:val="000C10A6"/>
    <w:rsid w:val="001412BE"/>
    <w:rsid w:val="00183399"/>
    <w:rsid w:val="001A66B8"/>
    <w:rsid w:val="001B64E2"/>
    <w:rsid w:val="002114D3"/>
    <w:rsid w:val="00283D66"/>
    <w:rsid w:val="002E46E9"/>
    <w:rsid w:val="00313A45"/>
    <w:rsid w:val="00333936"/>
    <w:rsid w:val="00347619"/>
    <w:rsid w:val="00364BD0"/>
    <w:rsid w:val="0040734A"/>
    <w:rsid w:val="00530312"/>
    <w:rsid w:val="00537DAC"/>
    <w:rsid w:val="00547830"/>
    <w:rsid w:val="00667864"/>
    <w:rsid w:val="006E02D9"/>
    <w:rsid w:val="006F6372"/>
    <w:rsid w:val="007A2D5C"/>
    <w:rsid w:val="007B7D41"/>
    <w:rsid w:val="007E2B8F"/>
    <w:rsid w:val="008872C7"/>
    <w:rsid w:val="009B4EFB"/>
    <w:rsid w:val="00A74781"/>
    <w:rsid w:val="00B2122C"/>
    <w:rsid w:val="00BA2B08"/>
    <w:rsid w:val="00BA4A7C"/>
    <w:rsid w:val="00BB58CE"/>
    <w:rsid w:val="00BE4D66"/>
    <w:rsid w:val="00C33229"/>
    <w:rsid w:val="00C55086"/>
    <w:rsid w:val="00D40EE2"/>
    <w:rsid w:val="00DC349B"/>
    <w:rsid w:val="00E115AC"/>
    <w:rsid w:val="00E1712F"/>
    <w:rsid w:val="00E35DB2"/>
    <w:rsid w:val="00E4707A"/>
    <w:rsid w:val="00ED2563"/>
    <w:rsid w:val="00F005FC"/>
    <w:rsid w:val="00F77715"/>
    <w:rsid w:val="00FD7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90B2"/>
  <w15:chartTrackingRefBased/>
  <w15:docId w15:val="{F45B7EFC-DE49-4C6C-BC97-E3646E74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9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86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08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12B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12B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12B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2B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2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2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8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14D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5086"/>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BE4D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E4D66"/>
  </w:style>
  <w:style w:type="character" w:customStyle="1" w:styleId="eop">
    <w:name w:val="eop"/>
    <w:basedOn w:val="DefaultParagraphFont"/>
    <w:rsid w:val="00BE4D66"/>
  </w:style>
  <w:style w:type="paragraph" w:styleId="Title">
    <w:name w:val="Title"/>
    <w:basedOn w:val="Normal"/>
    <w:next w:val="Normal"/>
    <w:link w:val="TitleChar"/>
    <w:uiPriority w:val="10"/>
    <w:qFormat/>
    <w:rsid w:val="00FD7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B1A"/>
    <w:rPr>
      <w:rFonts w:asciiTheme="majorHAnsi" w:eastAsiaTheme="majorEastAsia" w:hAnsiTheme="majorHAnsi" w:cstheme="majorBidi"/>
      <w:spacing w:val="-10"/>
      <w:kern w:val="28"/>
      <w:sz w:val="56"/>
      <w:szCs w:val="56"/>
    </w:rPr>
  </w:style>
  <w:style w:type="character" w:customStyle="1" w:styleId="spellingerror">
    <w:name w:val="spellingerror"/>
    <w:basedOn w:val="DefaultParagraphFont"/>
    <w:rsid w:val="00530312"/>
  </w:style>
  <w:style w:type="table" w:styleId="GridTable1Light-Accent1">
    <w:name w:val="Grid Table 1 Light Accent 1"/>
    <w:basedOn w:val="TableNormal"/>
    <w:uiPriority w:val="46"/>
    <w:rsid w:val="005303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F005FC"/>
    <w:pPr>
      <w:spacing w:after="0" w:line="240" w:lineRule="auto"/>
    </w:pPr>
  </w:style>
  <w:style w:type="character" w:customStyle="1" w:styleId="Heading4Char">
    <w:name w:val="Heading 4 Char"/>
    <w:basedOn w:val="DefaultParagraphFont"/>
    <w:link w:val="Heading4"/>
    <w:uiPriority w:val="9"/>
    <w:semiHidden/>
    <w:rsid w:val="001412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12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12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2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2B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0243">
      <w:bodyDiv w:val="1"/>
      <w:marLeft w:val="0"/>
      <w:marRight w:val="0"/>
      <w:marTop w:val="0"/>
      <w:marBottom w:val="0"/>
      <w:divBdr>
        <w:top w:val="none" w:sz="0" w:space="0" w:color="auto"/>
        <w:left w:val="none" w:sz="0" w:space="0" w:color="auto"/>
        <w:bottom w:val="none" w:sz="0" w:space="0" w:color="auto"/>
        <w:right w:val="none" w:sz="0" w:space="0" w:color="auto"/>
      </w:divBdr>
    </w:div>
    <w:div w:id="258830479">
      <w:bodyDiv w:val="1"/>
      <w:marLeft w:val="0"/>
      <w:marRight w:val="0"/>
      <w:marTop w:val="0"/>
      <w:marBottom w:val="0"/>
      <w:divBdr>
        <w:top w:val="none" w:sz="0" w:space="0" w:color="auto"/>
        <w:left w:val="none" w:sz="0" w:space="0" w:color="auto"/>
        <w:bottom w:val="none" w:sz="0" w:space="0" w:color="auto"/>
        <w:right w:val="none" w:sz="0" w:space="0" w:color="auto"/>
      </w:divBdr>
      <w:divsChild>
        <w:div w:id="1227688974">
          <w:marLeft w:val="0"/>
          <w:marRight w:val="0"/>
          <w:marTop w:val="0"/>
          <w:marBottom w:val="0"/>
          <w:divBdr>
            <w:top w:val="none" w:sz="0" w:space="0" w:color="auto"/>
            <w:left w:val="none" w:sz="0" w:space="0" w:color="auto"/>
            <w:bottom w:val="none" w:sz="0" w:space="0" w:color="auto"/>
            <w:right w:val="none" w:sz="0" w:space="0" w:color="auto"/>
          </w:divBdr>
        </w:div>
      </w:divsChild>
    </w:div>
    <w:div w:id="280384010">
      <w:bodyDiv w:val="1"/>
      <w:marLeft w:val="0"/>
      <w:marRight w:val="0"/>
      <w:marTop w:val="0"/>
      <w:marBottom w:val="0"/>
      <w:divBdr>
        <w:top w:val="none" w:sz="0" w:space="0" w:color="auto"/>
        <w:left w:val="none" w:sz="0" w:space="0" w:color="auto"/>
        <w:bottom w:val="none" w:sz="0" w:space="0" w:color="auto"/>
        <w:right w:val="none" w:sz="0" w:space="0" w:color="auto"/>
      </w:divBdr>
    </w:div>
    <w:div w:id="286006192">
      <w:bodyDiv w:val="1"/>
      <w:marLeft w:val="0"/>
      <w:marRight w:val="0"/>
      <w:marTop w:val="0"/>
      <w:marBottom w:val="0"/>
      <w:divBdr>
        <w:top w:val="none" w:sz="0" w:space="0" w:color="auto"/>
        <w:left w:val="none" w:sz="0" w:space="0" w:color="auto"/>
        <w:bottom w:val="none" w:sz="0" w:space="0" w:color="auto"/>
        <w:right w:val="none" w:sz="0" w:space="0" w:color="auto"/>
      </w:divBdr>
      <w:divsChild>
        <w:div w:id="91750721">
          <w:marLeft w:val="0"/>
          <w:marRight w:val="0"/>
          <w:marTop w:val="0"/>
          <w:marBottom w:val="0"/>
          <w:divBdr>
            <w:top w:val="none" w:sz="0" w:space="0" w:color="auto"/>
            <w:left w:val="none" w:sz="0" w:space="0" w:color="auto"/>
            <w:bottom w:val="none" w:sz="0" w:space="0" w:color="auto"/>
            <w:right w:val="none" w:sz="0" w:space="0" w:color="auto"/>
          </w:divBdr>
        </w:div>
        <w:div w:id="1025012929">
          <w:marLeft w:val="0"/>
          <w:marRight w:val="0"/>
          <w:marTop w:val="0"/>
          <w:marBottom w:val="0"/>
          <w:divBdr>
            <w:top w:val="none" w:sz="0" w:space="0" w:color="auto"/>
            <w:left w:val="none" w:sz="0" w:space="0" w:color="auto"/>
            <w:bottom w:val="none" w:sz="0" w:space="0" w:color="auto"/>
            <w:right w:val="none" w:sz="0" w:space="0" w:color="auto"/>
          </w:divBdr>
          <w:divsChild>
            <w:div w:id="785541082">
              <w:marLeft w:val="0"/>
              <w:marRight w:val="0"/>
              <w:marTop w:val="0"/>
              <w:marBottom w:val="0"/>
              <w:divBdr>
                <w:top w:val="none" w:sz="0" w:space="0" w:color="auto"/>
                <w:left w:val="none" w:sz="0" w:space="0" w:color="auto"/>
                <w:bottom w:val="none" w:sz="0" w:space="0" w:color="auto"/>
                <w:right w:val="none" w:sz="0" w:space="0" w:color="auto"/>
              </w:divBdr>
            </w:div>
          </w:divsChild>
        </w:div>
        <w:div w:id="1224370988">
          <w:marLeft w:val="0"/>
          <w:marRight w:val="0"/>
          <w:marTop w:val="0"/>
          <w:marBottom w:val="0"/>
          <w:divBdr>
            <w:top w:val="none" w:sz="0" w:space="0" w:color="auto"/>
            <w:left w:val="none" w:sz="0" w:space="0" w:color="auto"/>
            <w:bottom w:val="none" w:sz="0" w:space="0" w:color="auto"/>
            <w:right w:val="none" w:sz="0" w:space="0" w:color="auto"/>
          </w:divBdr>
        </w:div>
        <w:div w:id="527061694">
          <w:marLeft w:val="0"/>
          <w:marRight w:val="0"/>
          <w:marTop w:val="0"/>
          <w:marBottom w:val="0"/>
          <w:divBdr>
            <w:top w:val="none" w:sz="0" w:space="0" w:color="auto"/>
            <w:left w:val="none" w:sz="0" w:space="0" w:color="auto"/>
            <w:bottom w:val="none" w:sz="0" w:space="0" w:color="auto"/>
            <w:right w:val="none" w:sz="0" w:space="0" w:color="auto"/>
          </w:divBdr>
        </w:div>
        <w:div w:id="1665695128">
          <w:marLeft w:val="0"/>
          <w:marRight w:val="0"/>
          <w:marTop w:val="0"/>
          <w:marBottom w:val="0"/>
          <w:divBdr>
            <w:top w:val="none" w:sz="0" w:space="0" w:color="auto"/>
            <w:left w:val="none" w:sz="0" w:space="0" w:color="auto"/>
            <w:bottom w:val="none" w:sz="0" w:space="0" w:color="auto"/>
            <w:right w:val="none" w:sz="0" w:space="0" w:color="auto"/>
          </w:divBdr>
        </w:div>
        <w:div w:id="1252472299">
          <w:marLeft w:val="0"/>
          <w:marRight w:val="0"/>
          <w:marTop w:val="0"/>
          <w:marBottom w:val="0"/>
          <w:divBdr>
            <w:top w:val="none" w:sz="0" w:space="0" w:color="auto"/>
            <w:left w:val="none" w:sz="0" w:space="0" w:color="auto"/>
            <w:bottom w:val="none" w:sz="0" w:space="0" w:color="auto"/>
            <w:right w:val="none" w:sz="0" w:space="0" w:color="auto"/>
          </w:divBdr>
        </w:div>
        <w:div w:id="2110733276">
          <w:marLeft w:val="0"/>
          <w:marRight w:val="0"/>
          <w:marTop w:val="0"/>
          <w:marBottom w:val="0"/>
          <w:divBdr>
            <w:top w:val="none" w:sz="0" w:space="0" w:color="auto"/>
            <w:left w:val="none" w:sz="0" w:space="0" w:color="auto"/>
            <w:bottom w:val="none" w:sz="0" w:space="0" w:color="auto"/>
            <w:right w:val="none" w:sz="0" w:space="0" w:color="auto"/>
          </w:divBdr>
        </w:div>
      </w:divsChild>
    </w:div>
    <w:div w:id="304284550">
      <w:bodyDiv w:val="1"/>
      <w:marLeft w:val="0"/>
      <w:marRight w:val="0"/>
      <w:marTop w:val="0"/>
      <w:marBottom w:val="0"/>
      <w:divBdr>
        <w:top w:val="none" w:sz="0" w:space="0" w:color="auto"/>
        <w:left w:val="none" w:sz="0" w:space="0" w:color="auto"/>
        <w:bottom w:val="none" w:sz="0" w:space="0" w:color="auto"/>
        <w:right w:val="none" w:sz="0" w:space="0" w:color="auto"/>
      </w:divBdr>
    </w:div>
    <w:div w:id="425733613">
      <w:bodyDiv w:val="1"/>
      <w:marLeft w:val="0"/>
      <w:marRight w:val="0"/>
      <w:marTop w:val="0"/>
      <w:marBottom w:val="0"/>
      <w:divBdr>
        <w:top w:val="none" w:sz="0" w:space="0" w:color="auto"/>
        <w:left w:val="none" w:sz="0" w:space="0" w:color="auto"/>
        <w:bottom w:val="none" w:sz="0" w:space="0" w:color="auto"/>
        <w:right w:val="none" w:sz="0" w:space="0" w:color="auto"/>
      </w:divBdr>
    </w:div>
    <w:div w:id="506794208">
      <w:bodyDiv w:val="1"/>
      <w:marLeft w:val="0"/>
      <w:marRight w:val="0"/>
      <w:marTop w:val="0"/>
      <w:marBottom w:val="0"/>
      <w:divBdr>
        <w:top w:val="none" w:sz="0" w:space="0" w:color="auto"/>
        <w:left w:val="none" w:sz="0" w:space="0" w:color="auto"/>
        <w:bottom w:val="none" w:sz="0" w:space="0" w:color="auto"/>
        <w:right w:val="none" w:sz="0" w:space="0" w:color="auto"/>
      </w:divBdr>
      <w:divsChild>
        <w:div w:id="584801063">
          <w:marLeft w:val="0"/>
          <w:marRight w:val="0"/>
          <w:marTop w:val="0"/>
          <w:marBottom w:val="0"/>
          <w:divBdr>
            <w:top w:val="none" w:sz="0" w:space="0" w:color="auto"/>
            <w:left w:val="none" w:sz="0" w:space="0" w:color="auto"/>
            <w:bottom w:val="none" w:sz="0" w:space="0" w:color="auto"/>
            <w:right w:val="none" w:sz="0" w:space="0" w:color="auto"/>
          </w:divBdr>
        </w:div>
        <w:div w:id="2132673691">
          <w:marLeft w:val="0"/>
          <w:marRight w:val="0"/>
          <w:marTop w:val="0"/>
          <w:marBottom w:val="0"/>
          <w:divBdr>
            <w:top w:val="none" w:sz="0" w:space="0" w:color="auto"/>
            <w:left w:val="none" w:sz="0" w:space="0" w:color="auto"/>
            <w:bottom w:val="none" w:sz="0" w:space="0" w:color="auto"/>
            <w:right w:val="none" w:sz="0" w:space="0" w:color="auto"/>
          </w:divBdr>
        </w:div>
        <w:div w:id="638263068">
          <w:marLeft w:val="0"/>
          <w:marRight w:val="0"/>
          <w:marTop w:val="0"/>
          <w:marBottom w:val="0"/>
          <w:divBdr>
            <w:top w:val="none" w:sz="0" w:space="0" w:color="auto"/>
            <w:left w:val="none" w:sz="0" w:space="0" w:color="auto"/>
            <w:bottom w:val="none" w:sz="0" w:space="0" w:color="auto"/>
            <w:right w:val="none" w:sz="0" w:space="0" w:color="auto"/>
          </w:divBdr>
        </w:div>
        <w:div w:id="23677863">
          <w:marLeft w:val="0"/>
          <w:marRight w:val="0"/>
          <w:marTop w:val="0"/>
          <w:marBottom w:val="0"/>
          <w:divBdr>
            <w:top w:val="none" w:sz="0" w:space="0" w:color="auto"/>
            <w:left w:val="none" w:sz="0" w:space="0" w:color="auto"/>
            <w:bottom w:val="none" w:sz="0" w:space="0" w:color="auto"/>
            <w:right w:val="none" w:sz="0" w:space="0" w:color="auto"/>
          </w:divBdr>
        </w:div>
        <w:div w:id="1803956544">
          <w:marLeft w:val="0"/>
          <w:marRight w:val="0"/>
          <w:marTop w:val="0"/>
          <w:marBottom w:val="0"/>
          <w:divBdr>
            <w:top w:val="none" w:sz="0" w:space="0" w:color="auto"/>
            <w:left w:val="none" w:sz="0" w:space="0" w:color="auto"/>
            <w:bottom w:val="none" w:sz="0" w:space="0" w:color="auto"/>
            <w:right w:val="none" w:sz="0" w:space="0" w:color="auto"/>
          </w:divBdr>
        </w:div>
        <w:div w:id="1814977657">
          <w:marLeft w:val="0"/>
          <w:marRight w:val="0"/>
          <w:marTop w:val="0"/>
          <w:marBottom w:val="0"/>
          <w:divBdr>
            <w:top w:val="none" w:sz="0" w:space="0" w:color="auto"/>
            <w:left w:val="none" w:sz="0" w:space="0" w:color="auto"/>
            <w:bottom w:val="none" w:sz="0" w:space="0" w:color="auto"/>
            <w:right w:val="none" w:sz="0" w:space="0" w:color="auto"/>
          </w:divBdr>
        </w:div>
        <w:div w:id="937829375">
          <w:marLeft w:val="0"/>
          <w:marRight w:val="0"/>
          <w:marTop w:val="0"/>
          <w:marBottom w:val="0"/>
          <w:divBdr>
            <w:top w:val="none" w:sz="0" w:space="0" w:color="auto"/>
            <w:left w:val="none" w:sz="0" w:space="0" w:color="auto"/>
            <w:bottom w:val="none" w:sz="0" w:space="0" w:color="auto"/>
            <w:right w:val="none" w:sz="0" w:space="0" w:color="auto"/>
          </w:divBdr>
        </w:div>
        <w:div w:id="217400993">
          <w:marLeft w:val="0"/>
          <w:marRight w:val="0"/>
          <w:marTop w:val="0"/>
          <w:marBottom w:val="0"/>
          <w:divBdr>
            <w:top w:val="none" w:sz="0" w:space="0" w:color="auto"/>
            <w:left w:val="none" w:sz="0" w:space="0" w:color="auto"/>
            <w:bottom w:val="none" w:sz="0" w:space="0" w:color="auto"/>
            <w:right w:val="none" w:sz="0" w:space="0" w:color="auto"/>
          </w:divBdr>
        </w:div>
        <w:div w:id="532353467">
          <w:marLeft w:val="0"/>
          <w:marRight w:val="0"/>
          <w:marTop w:val="0"/>
          <w:marBottom w:val="0"/>
          <w:divBdr>
            <w:top w:val="none" w:sz="0" w:space="0" w:color="auto"/>
            <w:left w:val="none" w:sz="0" w:space="0" w:color="auto"/>
            <w:bottom w:val="none" w:sz="0" w:space="0" w:color="auto"/>
            <w:right w:val="none" w:sz="0" w:space="0" w:color="auto"/>
          </w:divBdr>
        </w:div>
        <w:div w:id="1783649030">
          <w:marLeft w:val="0"/>
          <w:marRight w:val="0"/>
          <w:marTop w:val="0"/>
          <w:marBottom w:val="0"/>
          <w:divBdr>
            <w:top w:val="none" w:sz="0" w:space="0" w:color="auto"/>
            <w:left w:val="none" w:sz="0" w:space="0" w:color="auto"/>
            <w:bottom w:val="none" w:sz="0" w:space="0" w:color="auto"/>
            <w:right w:val="none" w:sz="0" w:space="0" w:color="auto"/>
          </w:divBdr>
          <w:divsChild>
            <w:div w:id="1326939168">
              <w:marLeft w:val="360"/>
              <w:marRight w:val="0"/>
              <w:marTop w:val="0"/>
              <w:marBottom w:val="0"/>
              <w:divBdr>
                <w:top w:val="none" w:sz="0" w:space="0" w:color="auto"/>
                <w:left w:val="none" w:sz="0" w:space="0" w:color="auto"/>
                <w:bottom w:val="none" w:sz="0" w:space="0" w:color="auto"/>
                <w:right w:val="none" w:sz="0" w:space="0" w:color="auto"/>
              </w:divBdr>
            </w:div>
            <w:div w:id="239407345">
              <w:marLeft w:val="360"/>
              <w:marRight w:val="0"/>
              <w:marTop w:val="0"/>
              <w:marBottom w:val="0"/>
              <w:divBdr>
                <w:top w:val="none" w:sz="0" w:space="0" w:color="auto"/>
                <w:left w:val="none" w:sz="0" w:space="0" w:color="auto"/>
                <w:bottom w:val="none" w:sz="0" w:space="0" w:color="auto"/>
                <w:right w:val="none" w:sz="0" w:space="0" w:color="auto"/>
              </w:divBdr>
            </w:div>
            <w:div w:id="6102140">
              <w:marLeft w:val="360"/>
              <w:marRight w:val="0"/>
              <w:marTop w:val="0"/>
              <w:marBottom w:val="0"/>
              <w:divBdr>
                <w:top w:val="none" w:sz="0" w:space="0" w:color="auto"/>
                <w:left w:val="none" w:sz="0" w:space="0" w:color="auto"/>
                <w:bottom w:val="none" w:sz="0" w:space="0" w:color="auto"/>
                <w:right w:val="none" w:sz="0" w:space="0" w:color="auto"/>
              </w:divBdr>
            </w:div>
            <w:div w:id="1588811071">
              <w:marLeft w:val="360"/>
              <w:marRight w:val="0"/>
              <w:marTop w:val="0"/>
              <w:marBottom w:val="0"/>
              <w:divBdr>
                <w:top w:val="none" w:sz="0" w:space="0" w:color="auto"/>
                <w:left w:val="none" w:sz="0" w:space="0" w:color="auto"/>
                <w:bottom w:val="none" w:sz="0" w:space="0" w:color="auto"/>
                <w:right w:val="none" w:sz="0" w:space="0" w:color="auto"/>
              </w:divBdr>
            </w:div>
            <w:div w:id="1891458422">
              <w:marLeft w:val="360"/>
              <w:marRight w:val="0"/>
              <w:marTop w:val="0"/>
              <w:marBottom w:val="0"/>
              <w:divBdr>
                <w:top w:val="none" w:sz="0" w:space="0" w:color="auto"/>
                <w:left w:val="none" w:sz="0" w:space="0" w:color="auto"/>
                <w:bottom w:val="none" w:sz="0" w:space="0" w:color="auto"/>
                <w:right w:val="none" w:sz="0" w:space="0" w:color="auto"/>
              </w:divBdr>
            </w:div>
            <w:div w:id="302151663">
              <w:marLeft w:val="360"/>
              <w:marRight w:val="0"/>
              <w:marTop w:val="0"/>
              <w:marBottom w:val="0"/>
              <w:divBdr>
                <w:top w:val="none" w:sz="0" w:space="0" w:color="auto"/>
                <w:left w:val="none" w:sz="0" w:space="0" w:color="auto"/>
                <w:bottom w:val="none" w:sz="0" w:space="0" w:color="auto"/>
                <w:right w:val="none" w:sz="0" w:space="0" w:color="auto"/>
              </w:divBdr>
            </w:div>
            <w:div w:id="1130170787">
              <w:marLeft w:val="360"/>
              <w:marRight w:val="0"/>
              <w:marTop w:val="0"/>
              <w:marBottom w:val="0"/>
              <w:divBdr>
                <w:top w:val="none" w:sz="0" w:space="0" w:color="auto"/>
                <w:left w:val="none" w:sz="0" w:space="0" w:color="auto"/>
                <w:bottom w:val="none" w:sz="0" w:space="0" w:color="auto"/>
                <w:right w:val="none" w:sz="0" w:space="0" w:color="auto"/>
              </w:divBdr>
            </w:div>
            <w:div w:id="742021307">
              <w:marLeft w:val="360"/>
              <w:marRight w:val="0"/>
              <w:marTop w:val="0"/>
              <w:marBottom w:val="0"/>
              <w:divBdr>
                <w:top w:val="none" w:sz="0" w:space="0" w:color="auto"/>
                <w:left w:val="none" w:sz="0" w:space="0" w:color="auto"/>
                <w:bottom w:val="none" w:sz="0" w:space="0" w:color="auto"/>
                <w:right w:val="none" w:sz="0" w:space="0" w:color="auto"/>
              </w:divBdr>
            </w:div>
            <w:div w:id="714474299">
              <w:marLeft w:val="360"/>
              <w:marRight w:val="0"/>
              <w:marTop w:val="0"/>
              <w:marBottom w:val="0"/>
              <w:divBdr>
                <w:top w:val="none" w:sz="0" w:space="0" w:color="auto"/>
                <w:left w:val="none" w:sz="0" w:space="0" w:color="auto"/>
                <w:bottom w:val="none" w:sz="0" w:space="0" w:color="auto"/>
                <w:right w:val="none" w:sz="0" w:space="0" w:color="auto"/>
              </w:divBdr>
            </w:div>
          </w:divsChild>
        </w:div>
        <w:div w:id="752169273">
          <w:marLeft w:val="0"/>
          <w:marRight w:val="0"/>
          <w:marTop w:val="0"/>
          <w:marBottom w:val="0"/>
          <w:divBdr>
            <w:top w:val="none" w:sz="0" w:space="0" w:color="auto"/>
            <w:left w:val="none" w:sz="0" w:space="0" w:color="auto"/>
            <w:bottom w:val="none" w:sz="0" w:space="0" w:color="auto"/>
            <w:right w:val="none" w:sz="0" w:space="0" w:color="auto"/>
          </w:divBdr>
        </w:div>
        <w:div w:id="2108764814">
          <w:marLeft w:val="0"/>
          <w:marRight w:val="0"/>
          <w:marTop w:val="0"/>
          <w:marBottom w:val="0"/>
          <w:divBdr>
            <w:top w:val="none" w:sz="0" w:space="0" w:color="auto"/>
            <w:left w:val="none" w:sz="0" w:space="0" w:color="auto"/>
            <w:bottom w:val="none" w:sz="0" w:space="0" w:color="auto"/>
            <w:right w:val="none" w:sz="0" w:space="0" w:color="auto"/>
          </w:divBdr>
        </w:div>
        <w:div w:id="1501701600">
          <w:marLeft w:val="0"/>
          <w:marRight w:val="0"/>
          <w:marTop w:val="0"/>
          <w:marBottom w:val="0"/>
          <w:divBdr>
            <w:top w:val="none" w:sz="0" w:space="0" w:color="auto"/>
            <w:left w:val="none" w:sz="0" w:space="0" w:color="auto"/>
            <w:bottom w:val="none" w:sz="0" w:space="0" w:color="auto"/>
            <w:right w:val="none" w:sz="0" w:space="0" w:color="auto"/>
          </w:divBdr>
          <w:divsChild>
            <w:div w:id="1218011532">
              <w:marLeft w:val="0"/>
              <w:marRight w:val="0"/>
              <w:marTop w:val="0"/>
              <w:marBottom w:val="0"/>
              <w:divBdr>
                <w:top w:val="none" w:sz="0" w:space="0" w:color="auto"/>
                <w:left w:val="none" w:sz="0" w:space="0" w:color="auto"/>
                <w:bottom w:val="none" w:sz="0" w:space="0" w:color="auto"/>
                <w:right w:val="none" w:sz="0" w:space="0" w:color="auto"/>
              </w:divBdr>
              <w:divsChild>
                <w:div w:id="1763450392">
                  <w:marLeft w:val="0"/>
                  <w:marRight w:val="0"/>
                  <w:marTop w:val="0"/>
                  <w:marBottom w:val="0"/>
                  <w:divBdr>
                    <w:top w:val="none" w:sz="0" w:space="0" w:color="auto"/>
                    <w:left w:val="none" w:sz="0" w:space="0" w:color="auto"/>
                    <w:bottom w:val="none" w:sz="0" w:space="0" w:color="auto"/>
                    <w:right w:val="none" w:sz="0" w:space="0" w:color="auto"/>
                  </w:divBdr>
                  <w:divsChild>
                    <w:div w:id="2033267061">
                      <w:marLeft w:val="0"/>
                      <w:marRight w:val="0"/>
                      <w:marTop w:val="0"/>
                      <w:marBottom w:val="0"/>
                      <w:divBdr>
                        <w:top w:val="none" w:sz="0" w:space="0" w:color="auto"/>
                        <w:left w:val="none" w:sz="0" w:space="0" w:color="auto"/>
                        <w:bottom w:val="none" w:sz="0" w:space="0" w:color="auto"/>
                        <w:right w:val="none" w:sz="0" w:space="0" w:color="auto"/>
                      </w:divBdr>
                    </w:div>
                  </w:divsChild>
                </w:div>
                <w:div w:id="710426278">
                  <w:marLeft w:val="0"/>
                  <w:marRight w:val="0"/>
                  <w:marTop w:val="0"/>
                  <w:marBottom w:val="0"/>
                  <w:divBdr>
                    <w:top w:val="none" w:sz="0" w:space="0" w:color="auto"/>
                    <w:left w:val="none" w:sz="0" w:space="0" w:color="auto"/>
                    <w:bottom w:val="none" w:sz="0" w:space="0" w:color="auto"/>
                    <w:right w:val="none" w:sz="0" w:space="0" w:color="auto"/>
                  </w:divBdr>
                  <w:divsChild>
                    <w:div w:id="37320820">
                      <w:marLeft w:val="0"/>
                      <w:marRight w:val="0"/>
                      <w:marTop w:val="0"/>
                      <w:marBottom w:val="0"/>
                      <w:divBdr>
                        <w:top w:val="none" w:sz="0" w:space="0" w:color="auto"/>
                        <w:left w:val="none" w:sz="0" w:space="0" w:color="auto"/>
                        <w:bottom w:val="none" w:sz="0" w:space="0" w:color="auto"/>
                        <w:right w:val="none" w:sz="0" w:space="0" w:color="auto"/>
                      </w:divBdr>
                    </w:div>
                  </w:divsChild>
                </w:div>
                <w:div w:id="1214121740">
                  <w:marLeft w:val="0"/>
                  <w:marRight w:val="0"/>
                  <w:marTop w:val="0"/>
                  <w:marBottom w:val="0"/>
                  <w:divBdr>
                    <w:top w:val="none" w:sz="0" w:space="0" w:color="auto"/>
                    <w:left w:val="none" w:sz="0" w:space="0" w:color="auto"/>
                    <w:bottom w:val="none" w:sz="0" w:space="0" w:color="auto"/>
                    <w:right w:val="none" w:sz="0" w:space="0" w:color="auto"/>
                  </w:divBdr>
                  <w:divsChild>
                    <w:div w:id="1980526501">
                      <w:marLeft w:val="0"/>
                      <w:marRight w:val="0"/>
                      <w:marTop w:val="0"/>
                      <w:marBottom w:val="0"/>
                      <w:divBdr>
                        <w:top w:val="none" w:sz="0" w:space="0" w:color="auto"/>
                        <w:left w:val="none" w:sz="0" w:space="0" w:color="auto"/>
                        <w:bottom w:val="none" w:sz="0" w:space="0" w:color="auto"/>
                        <w:right w:val="none" w:sz="0" w:space="0" w:color="auto"/>
                      </w:divBdr>
                    </w:div>
                  </w:divsChild>
                </w:div>
                <w:div w:id="110442744">
                  <w:marLeft w:val="0"/>
                  <w:marRight w:val="0"/>
                  <w:marTop w:val="0"/>
                  <w:marBottom w:val="0"/>
                  <w:divBdr>
                    <w:top w:val="none" w:sz="0" w:space="0" w:color="auto"/>
                    <w:left w:val="none" w:sz="0" w:space="0" w:color="auto"/>
                    <w:bottom w:val="none" w:sz="0" w:space="0" w:color="auto"/>
                    <w:right w:val="none" w:sz="0" w:space="0" w:color="auto"/>
                  </w:divBdr>
                  <w:divsChild>
                    <w:div w:id="1598514924">
                      <w:marLeft w:val="0"/>
                      <w:marRight w:val="0"/>
                      <w:marTop w:val="0"/>
                      <w:marBottom w:val="0"/>
                      <w:divBdr>
                        <w:top w:val="none" w:sz="0" w:space="0" w:color="auto"/>
                        <w:left w:val="none" w:sz="0" w:space="0" w:color="auto"/>
                        <w:bottom w:val="none" w:sz="0" w:space="0" w:color="auto"/>
                        <w:right w:val="none" w:sz="0" w:space="0" w:color="auto"/>
                      </w:divBdr>
                    </w:div>
                  </w:divsChild>
                </w:div>
                <w:div w:id="166216555">
                  <w:marLeft w:val="0"/>
                  <w:marRight w:val="0"/>
                  <w:marTop w:val="0"/>
                  <w:marBottom w:val="0"/>
                  <w:divBdr>
                    <w:top w:val="none" w:sz="0" w:space="0" w:color="auto"/>
                    <w:left w:val="none" w:sz="0" w:space="0" w:color="auto"/>
                    <w:bottom w:val="none" w:sz="0" w:space="0" w:color="auto"/>
                    <w:right w:val="none" w:sz="0" w:space="0" w:color="auto"/>
                  </w:divBdr>
                  <w:divsChild>
                    <w:div w:id="482088421">
                      <w:marLeft w:val="0"/>
                      <w:marRight w:val="0"/>
                      <w:marTop w:val="0"/>
                      <w:marBottom w:val="0"/>
                      <w:divBdr>
                        <w:top w:val="none" w:sz="0" w:space="0" w:color="auto"/>
                        <w:left w:val="none" w:sz="0" w:space="0" w:color="auto"/>
                        <w:bottom w:val="none" w:sz="0" w:space="0" w:color="auto"/>
                        <w:right w:val="none" w:sz="0" w:space="0" w:color="auto"/>
                      </w:divBdr>
                    </w:div>
                  </w:divsChild>
                </w:div>
                <w:div w:id="723721626">
                  <w:marLeft w:val="0"/>
                  <w:marRight w:val="0"/>
                  <w:marTop w:val="0"/>
                  <w:marBottom w:val="0"/>
                  <w:divBdr>
                    <w:top w:val="none" w:sz="0" w:space="0" w:color="auto"/>
                    <w:left w:val="none" w:sz="0" w:space="0" w:color="auto"/>
                    <w:bottom w:val="none" w:sz="0" w:space="0" w:color="auto"/>
                    <w:right w:val="none" w:sz="0" w:space="0" w:color="auto"/>
                  </w:divBdr>
                  <w:divsChild>
                    <w:div w:id="1797945634">
                      <w:marLeft w:val="0"/>
                      <w:marRight w:val="0"/>
                      <w:marTop w:val="0"/>
                      <w:marBottom w:val="0"/>
                      <w:divBdr>
                        <w:top w:val="none" w:sz="0" w:space="0" w:color="auto"/>
                        <w:left w:val="none" w:sz="0" w:space="0" w:color="auto"/>
                        <w:bottom w:val="none" w:sz="0" w:space="0" w:color="auto"/>
                        <w:right w:val="none" w:sz="0" w:space="0" w:color="auto"/>
                      </w:divBdr>
                    </w:div>
                  </w:divsChild>
                </w:div>
                <w:div w:id="651447549">
                  <w:marLeft w:val="0"/>
                  <w:marRight w:val="0"/>
                  <w:marTop w:val="0"/>
                  <w:marBottom w:val="0"/>
                  <w:divBdr>
                    <w:top w:val="none" w:sz="0" w:space="0" w:color="auto"/>
                    <w:left w:val="none" w:sz="0" w:space="0" w:color="auto"/>
                    <w:bottom w:val="none" w:sz="0" w:space="0" w:color="auto"/>
                    <w:right w:val="none" w:sz="0" w:space="0" w:color="auto"/>
                  </w:divBdr>
                  <w:divsChild>
                    <w:div w:id="623580082">
                      <w:marLeft w:val="0"/>
                      <w:marRight w:val="0"/>
                      <w:marTop w:val="0"/>
                      <w:marBottom w:val="0"/>
                      <w:divBdr>
                        <w:top w:val="none" w:sz="0" w:space="0" w:color="auto"/>
                        <w:left w:val="none" w:sz="0" w:space="0" w:color="auto"/>
                        <w:bottom w:val="none" w:sz="0" w:space="0" w:color="auto"/>
                        <w:right w:val="none" w:sz="0" w:space="0" w:color="auto"/>
                      </w:divBdr>
                    </w:div>
                  </w:divsChild>
                </w:div>
                <w:div w:id="1613169850">
                  <w:marLeft w:val="0"/>
                  <w:marRight w:val="0"/>
                  <w:marTop w:val="0"/>
                  <w:marBottom w:val="0"/>
                  <w:divBdr>
                    <w:top w:val="none" w:sz="0" w:space="0" w:color="auto"/>
                    <w:left w:val="none" w:sz="0" w:space="0" w:color="auto"/>
                    <w:bottom w:val="none" w:sz="0" w:space="0" w:color="auto"/>
                    <w:right w:val="none" w:sz="0" w:space="0" w:color="auto"/>
                  </w:divBdr>
                  <w:divsChild>
                    <w:div w:id="315652033">
                      <w:marLeft w:val="0"/>
                      <w:marRight w:val="0"/>
                      <w:marTop w:val="0"/>
                      <w:marBottom w:val="0"/>
                      <w:divBdr>
                        <w:top w:val="none" w:sz="0" w:space="0" w:color="auto"/>
                        <w:left w:val="none" w:sz="0" w:space="0" w:color="auto"/>
                        <w:bottom w:val="none" w:sz="0" w:space="0" w:color="auto"/>
                        <w:right w:val="none" w:sz="0" w:space="0" w:color="auto"/>
                      </w:divBdr>
                    </w:div>
                  </w:divsChild>
                </w:div>
                <w:div w:id="1812211186">
                  <w:marLeft w:val="0"/>
                  <w:marRight w:val="0"/>
                  <w:marTop w:val="0"/>
                  <w:marBottom w:val="0"/>
                  <w:divBdr>
                    <w:top w:val="none" w:sz="0" w:space="0" w:color="auto"/>
                    <w:left w:val="none" w:sz="0" w:space="0" w:color="auto"/>
                    <w:bottom w:val="none" w:sz="0" w:space="0" w:color="auto"/>
                    <w:right w:val="none" w:sz="0" w:space="0" w:color="auto"/>
                  </w:divBdr>
                  <w:divsChild>
                    <w:div w:id="1241329710">
                      <w:marLeft w:val="0"/>
                      <w:marRight w:val="0"/>
                      <w:marTop w:val="0"/>
                      <w:marBottom w:val="0"/>
                      <w:divBdr>
                        <w:top w:val="none" w:sz="0" w:space="0" w:color="auto"/>
                        <w:left w:val="none" w:sz="0" w:space="0" w:color="auto"/>
                        <w:bottom w:val="none" w:sz="0" w:space="0" w:color="auto"/>
                        <w:right w:val="none" w:sz="0" w:space="0" w:color="auto"/>
                      </w:divBdr>
                    </w:div>
                  </w:divsChild>
                </w:div>
                <w:div w:id="480007789">
                  <w:marLeft w:val="0"/>
                  <w:marRight w:val="0"/>
                  <w:marTop w:val="0"/>
                  <w:marBottom w:val="0"/>
                  <w:divBdr>
                    <w:top w:val="none" w:sz="0" w:space="0" w:color="auto"/>
                    <w:left w:val="none" w:sz="0" w:space="0" w:color="auto"/>
                    <w:bottom w:val="none" w:sz="0" w:space="0" w:color="auto"/>
                    <w:right w:val="none" w:sz="0" w:space="0" w:color="auto"/>
                  </w:divBdr>
                  <w:divsChild>
                    <w:div w:id="1221210726">
                      <w:marLeft w:val="0"/>
                      <w:marRight w:val="0"/>
                      <w:marTop w:val="0"/>
                      <w:marBottom w:val="0"/>
                      <w:divBdr>
                        <w:top w:val="none" w:sz="0" w:space="0" w:color="auto"/>
                        <w:left w:val="none" w:sz="0" w:space="0" w:color="auto"/>
                        <w:bottom w:val="none" w:sz="0" w:space="0" w:color="auto"/>
                        <w:right w:val="none" w:sz="0" w:space="0" w:color="auto"/>
                      </w:divBdr>
                    </w:div>
                  </w:divsChild>
                </w:div>
                <w:div w:id="317926577">
                  <w:marLeft w:val="0"/>
                  <w:marRight w:val="0"/>
                  <w:marTop w:val="0"/>
                  <w:marBottom w:val="0"/>
                  <w:divBdr>
                    <w:top w:val="none" w:sz="0" w:space="0" w:color="auto"/>
                    <w:left w:val="none" w:sz="0" w:space="0" w:color="auto"/>
                    <w:bottom w:val="none" w:sz="0" w:space="0" w:color="auto"/>
                    <w:right w:val="none" w:sz="0" w:space="0" w:color="auto"/>
                  </w:divBdr>
                  <w:divsChild>
                    <w:div w:id="1195115948">
                      <w:marLeft w:val="0"/>
                      <w:marRight w:val="0"/>
                      <w:marTop w:val="0"/>
                      <w:marBottom w:val="0"/>
                      <w:divBdr>
                        <w:top w:val="none" w:sz="0" w:space="0" w:color="auto"/>
                        <w:left w:val="none" w:sz="0" w:space="0" w:color="auto"/>
                        <w:bottom w:val="none" w:sz="0" w:space="0" w:color="auto"/>
                        <w:right w:val="none" w:sz="0" w:space="0" w:color="auto"/>
                      </w:divBdr>
                    </w:div>
                  </w:divsChild>
                </w:div>
                <w:div w:id="109474647">
                  <w:marLeft w:val="0"/>
                  <w:marRight w:val="0"/>
                  <w:marTop w:val="0"/>
                  <w:marBottom w:val="0"/>
                  <w:divBdr>
                    <w:top w:val="none" w:sz="0" w:space="0" w:color="auto"/>
                    <w:left w:val="none" w:sz="0" w:space="0" w:color="auto"/>
                    <w:bottom w:val="none" w:sz="0" w:space="0" w:color="auto"/>
                    <w:right w:val="none" w:sz="0" w:space="0" w:color="auto"/>
                  </w:divBdr>
                  <w:divsChild>
                    <w:div w:id="453787989">
                      <w:marLeft w:val="0"/>
                      <w:marRight w:val="0"/>
                      <w:marTop w:val="0"/>
                      <w:marBottom w:val="0"/>
                      <w:divBdr>
                        <w:top w:val="none" w:sz="0" w:space="0" w:color="auto"/>
                        <w:left w:val="none" w:sz="0" w:space="0" w:color="auto"/>
                        <w:bottom w:val="none" w:sz="0" w:space="0" w:color="auto"/>
                        <w:right w:val="none" w:sz="0" w:space="0" w:color="auto"/>
                      </w:divBdr>
                    </w:div>
                  </w:divsChild>
                </w:div>
                <w:div w:id="1226768453">
                  <w:marLeft w:val="0"/>
                  <w:marRight w:val="0"/>
                  <w:marTop w:val="0"/>
                  <w:marBottom w:val="0"/>
                  <w:divBdr>
                    <w:top w:val="none" w:sz="0" w:space="0" w:color="auto"/>
                    <w:left w:val="none" w:sz="0" w:space="0" w:color="auto"/>
                    <w:bottom w:val="none" w:sz="0" w:space="0" w:color="auto"/>
                    <w:right w:val="none" w:sz="0" w:space="0" w:color="auto"/>
                  </w:divBdr>
                  <w:divsChild>
                    <w:div w:id="2132824775">
                      <w:marLeft w:val="0"/>
                      <w:marRight w:val="0"/>
                      <w:marTop w:val="0"/>
                      <w:marBottom w:val="0"/>
                      <w:divBdr>
                        <w:top w:val="none" w:sz="0" w:space="0" w:color="auto"/>
                        <w:left w:val="none" w:sz="0" w:space="0" w:color="auto"/>
                        <w:bottom w:val="none" w:sz="0" w:space="0" w:color="auto"/>
                        <w:right w:val="none" w:sz="0" w:space="0" w:color="auto"/>
                      </w:divBdr>
                    </w:div>
                  </w:divsChild>
                </w:div>
                <w:div w:id="2005547494">
                  <w:marLeft w:val="0"/>
                  <w:marRight w:val="0"/>
                  <w:marTop w:val="0"/>
                  <w:marBottom w:val="0"/>
                  <w:divBdr>
                    <w:top w:val="none" w:sz="0" w:space="0" w:color="auto"/>
                    <w:left w:val="none" w:sz="0" w:space="0" w:color="auto"/>
                    <w:bottom w:val="none" w:sz="0" w:space="0" w:color="auto"/>
                    <w:right w:val="none" w:sz="0" w:space="0" w:color="auto"/>
                  </w:divBdr>
                  <w:divsChild>
                    <w:div w:id="1564217608">
                      <w:marLeft w:val="0"/>
                      <w:marRight w:val="0"/>
                      <w:marTop w:val="0"/>
                      <w:marBottom w:val="0"/>
                      <w:divBdr>
                        <w:top w:val="none" w:sz="0" w:space="0" w:color="auto"/>
                        <w:left w:val="none" w:sz="0" w:space="0" w:color="auto"/>
                        <w:bottom w:val="none" w:sz="0" w:space="0" w:color="auto"/>
                        <w:right w:val="none" w:sz="0" w:space="0" w:color="auto"/>
                      </w:divBdr>
                    </w:div>
                  </w:divsChild>
                </w:div>
                <w:div w:id="953049899">
                  <w:marLeft w:val="0"/>
                  <w:marRight w:val="0"/>
                  <w:marTop w:val="0"/>
                  <w:marBottom w:val="0"/>
                  <w:divBdr>
                    <w:top w:val="none" w:sz="0" w:space="0" w:color="auto"/>
                    <w:left w:val="none" w:sz="0" w:space="0" w:color="auto"/>
                    <w:bottom w:val="none" w:sz="0" w:space="0" w:color="auto"/>
                    <w:right w:val="none" w:sz="0" w:space="0" w:color="auto"/>
                  </w:divBdr>
                  <w:divsChild>
                    <w:div w:id="1485779816">
                      <w:marLeft w:val="0"/>
                      <w:marRight w:val="0"/>
                      <w:marTop w:val="0"/>
                      <w:marBottom w:val="0"/>
                      <w:divBdr>
                        <w:top w:val="none" w:sz="0" w:space="0" w:color="auto"/>
                        <w:left w:val="none" w:sz="0" w:space="0" w:color="auto"/>
                        <w:bottom w:val="none" w:sz="0" w:space="0" w:color="auto"/>
                        <w:right w:val="none" w:sz="0" w:space="0" w:color="auto"/>
                      </w:divBdr>
                    </w:div>
                  </w:divsChild>
                </w:div>
                <w:div w:id="710418295">
                  <w:marLeft w:val="0"/>
                  <w:marRight w:val="0"/>
                  <w:marTop w:val="0"/>
                  <w:marBottom w:val="0"/>
                  <w:divBdr>
                    <w:top w:val="none" w:sz="0" w:space="0" w:color="auto"/>
                    <w:left w:val="none" w:sz="0" w:space="0" w:color="auto"/>
                    <w:bottom w:val="none" w:sz="0" w:space="0" w:color="auto"/>
                    <w:right w:val="none" w:sz="0" w:space="0" w:color="auto"/>
                  </w:divBdr>
                  <w:divsChild>
                    <w:div w:id="262760196">
                      <w:marLeft w:val="0"/>
                      <w:marRight w:val="0"/>
                      <w:marTop w:val="0"/>
                      <w:marBottom w:val="0"/>
                      <w:divBdr>
                        <w:top w:val="none" w:sz="0" w:space="0" w:color="auto"/>
                        <w:left w:val="none" w:sz="0" w:space="0" w:color="auto"/>
                        <w:bottom w:val="none" w:sz="0" w:space="0" w:color="auto"/>
                        <w:right w:val="none" w:sz="0" w:space="0" w:color="auto"/>
                      </w:divBdr>
                    </w:div>
                  </w:divsChild>
                </w:div>
                <w:div w:id="171267572">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
                  </w:divsChild>
                </w:div>
                <w:div w:id="1907446586">
                  <w:marLeft w:val="0"/>
                  <w:marRight w:val="0"/>
                  <w:marTop w:val="0"/>
                  <w:marBottom w:val="0"/>
                  <w:divBdr>
                    <w:top w:val="none" w:sz="0" w:space="0" w:color="auto"/>
                    <w:left w:val="none" w:sz="0" w:space="0" w:color="auto"/>
                    <w:bottom w:val="none" w:sz="0" w:space="0" w:color="auto"/>
                    <w:right w:val="none" w:sz="0" w:space="0" w:color="auto"/>
                  </w:divBdr>
                  <w:divsChild>
                    <w:div w:id="12339508">
                      <w:marLeft w:val="0"/>
                      <w:marRight w:val="0"/>
                      <w:marTop w:val="0"/>
                      <w:marBottom w:val="0"/>
                      <w:divBdr>
                        <w:top w:val="none" w:sz="0" w:space="0" w:color="auto"/>
                        <w:left w:val="none" w:sz="0" w:space="0" w:color="auto"/>
                        <w:bottom w:val="none" w:sz="0" w:space="0" w:color="auto"/>
                        <w:right w:val="none" w:sz="0" w:space="0" w:color="auto"/>
                      </w:divBdr>
                    </w:div>
                  </w:divsChild>
                </w:div>
                <w:div w:id="364796476">
                  <w:marLeft w:val="0"/>
                  <w:marRight w:val="0"/>
                  <w:marTop w:val="0"/>
                  <w:marBottom w:val="0"/>
                  <w:divBdr>
                    <w:top w:val="none" w:sz="0" w:space="0" w:color="auto"/>
                    <w:left w:val="none" w:sz="0" w:space="0" w:color="auto"/>
                    <w:bottom w:val="none" w:sz="0" w:space="0" w:color="auto"/>
                    <w:right w:val="none" w:sz="0" w:space="0" w:color="auto"/>
                  </w:divBdr>
                  <w:divsChild>
                    <w:div w:id="172452962">
                      <w:marLeft w:val="0"/>
                      <w:marRight w:val="0"/>
                      <w:marTop w:val="0"/>
                      <w:marBottom w:val="0"/>
                      <w:divBdr>
                        <w:top w:val="none" w:sz="0" w:space="0" w:color="auto"/>
                        <w:left w:val="none" w:sz="0" w:space="0" w:color="auto"/>
                        <w:bottom w:val="none" w:sz="0" w:space="0" w:color="auto"/>
                        <w:right w:val="none" w:sz="0" w:space="0" w:color="auto"/>
                      </w:divBdr>
                    </w:div>
                  </w:divsChild>
                </w:div>
                <w:div w:id="351221717">
                  <w:marLeft w:val="0"/>
                  <w:marRight w:val="0"/>
                  <w:marTop w:val="0"/>
                  <w:marBottom w:val="0"/>
                  <w:divBdr>
                    <w:top w:val="none" w:sz="0" w:space="0" w:color="auto"/>
                    <w:left w:val="none" w:sz="0" w:space="0" w:color="auto"/>
                    <w:bottom w:val="none" w:sz="0" w:space="0" w:color="auto"/>
                    <w:right w:val="none" w:sz="0" w:space="0" w:color="auto"/>
                  </w:divBdr>
                  <w:divsChild>
                    <w:div w:id="1365982706">
                      <w:marLeft w:val="0"/>
                      <w:marRight w:val="0"/>
                      <w:marTop w:val="0"/>
                      <w:marBottom w:val="0"/>
                      <w:divBdr>
                        <w:top w:val="none" w:sz="0" w:space="0" w:color="auto"/>
                        <w:left w:val="none" w:sz="0" w:space="0" w:color="auto"/>
                        <w:bottom w:val="none" w:sz="0" w:space="0" w:color="auto"/>
                        <w:right w:val="none" w:sz="0" w:space="0" w:color="auto"/>
                      </w:divBdr>
                    </w:div>
                  </w:divsChild>
                </w:div>
                <w:div w:id="1112164466">
                  <w:marLeft w:val="0"/>
                  <w:marRight w:val="0"/>
                  <w:marTop w:val="0"/>
                  <w:marBottom w:val="0"/>
                  <w:divBdr>
                    <w:top w:val="none" w:sz="0" w:space="0" w:color="auto"/>
                    <w:left w:val="none" w:sz="0" w:space="0" w:color="auto"/>
                    <w:bottom w:val="none" w:sz="0" w:space="0" w:color="auto"/>
                    <w:right w:val="none" w:sz="0" w:space="0" w:color="auto"/>
                  </w:divBdr>
                  <w:divsChild>
                    <w:div w:id="1898200273">
                      <w:marLeft w:val="0"/>
                      <w:marRight w:val="0"/>
                      <w:marTop w:val="0"/>
                      <w:marBottom w:val="0"/>
                      <w:divBdr>
                        <w:top w:val="none" w:sz="0" w:space="0" w:color="auto"/>
                        <w:left w:val="none" w:sz="0" w:space="0" w:color="auto"/>
                        <w:bottom w:val="none" w:sz="0" w:space="0" w:color="auto"/>
                        <w:right w:val="none" w:sz="0" w:space="0" w:color="auto"/>
                      </w:divBdr>
                    </w:div>
                  </w:divsChild>
                </w:div>
                <w:div w:id="848829540">
                  <w:marLeft w:val="0"/>
                  <w:marRight w:val="0"/>
                  <w:marTop w:val="0"/>
                  <w:marBottom w:val="0"/>
                  <w:divBdr>
                    <w:top w:val="none" w:sz="0" w:space="0" w:color="auto"/>
                    <w:left w:val="none" w:sz="0" w:space="0" w:color="auto"/>
                    <w:bottom w:val="none" w:sz="0" w:space="0" w:color="auto"/>
                    <w:right w:val="none" w:sz="0" w:space="0" w:color="auto"/>
                  </w:divBdr>
                  <w:divsChild>
                    <w:div w:id="1842771257">
                      <w:marLeft w:val="0"/>
                      <w:marRight w:val="0"/>
                      <w:marTop w:val="0"/>
                      <w:marBottom w:val="0"/>
                      <w:divBdr>
                        <w:top w:val="none" w:sz="0" w:space="0" w:color="auto"/>
                        <w:left w:val="none" w:sz="0" w:space="0" w:color="auto"/>
                        <w:bottom w:val="none" w:sz="0" w:space="0" w:color="auto"/>
                        <w:right w:val="none" w:sz="0" w:space="0" w:color="auto"/>
                      </w:divBdr>
                    </w:div>
                  </w:divsChild>
                </w:div>
                <w:div w:id="37749356">
                  <w:marLeft w:val="0"/>
                  <w:marRight w:val="0"/>
                  <w:marTop w:val="0"/>
                  <w:marBottom w:val="0"/>
                  <w:divBdr>
                    <w:top w:val="none" w:sz="0" w:space="0" w:color="auto"/>
                    <w:left w:val="none" w:sz="0" w:space="0" w:color="auto"/>
                    <w:bottom w:val="none" w:sz="0" w:space="0" w:color="auto"/>
                    <w:right w:val="none" w:sz="0" w:space="0" w:color="auto"/>
                  </w:divBdr>
                  <w:divsChild>
                    <w:div w:id="887185488">
                      <w:marLeft w:val="0"/>
                      <w:marRight w:val="0"/>
                      <w:marTop w:val="0"/>
                      <w:marBottom w:val="0"/>
                      <w:divBdr>
                        <w:top w:val="none" w:sz="0" w:space="0" w:color="auto"/>
                        <w:left w:val="none" w:sz="0" w:space="0" w:color="auto"/>
                        <w:bottom w:val="none" w:sz="0" w:space="0" w:color="auto"/>
                        <w:right w:val="none" w:sz="0" w:space="0" w:color="auto"/>
                      </w:divBdr>
                    </w:div>
                  </w:divsChild>
                </w:div>
                <w:div w:id="66265706">
                  <w:marLeft w:val="0"/>
                  <w:marRight w:val="0"/>
                  <w:marTop w:val="0"/>
                  <w:marBottom w:val="0"/>
                  <w:divBdr>
                    <w:top w:val="none" w:sz="0" w:space="0" w:color="auto"/>
                    <w:left w:val="none" w:sz="0" w:space="0" w:color="auto"/>
                    <w:bottom w:val="none" w:sz="0" w:space="0" w:color="auto"/>
                    <w:right w:val="none" w:sz="0" w:space="0" w:color="auto"/>
                  </w:divBdr>
                  <w:divsChild>
                    <w:div w:id="1598175823">
                      <w:marLeft w:val="0"/>
                      <w:marRight w:val="0"/>
                      <w:marTop w:val="0"/>
                      <w:marBottom w:val="0"/>
                      <w:divBdr>
                        <w:top w:val="none" w:sz="0" w:space="0" w:color="auto"/>
                        <w:left w:val="none" w:sz="0" w:space="0" w:color="auto"/>
                        <w:bottom w:val="none" w:sz="0" w:space="0" w:color="auto"/>
                        <w:right w:val="none" w:sz="0" w:space="0" w:color="auto"/>
                      </w:divBdr>
                    </w:div>
                  </w:divsChild>
                </w:div>
                <w:div w:id="1951234391">
                  <w:marLeft w:val="0"/>
                  <w:marRight w:val="0"/>
                  <w:marTop w:val="0"/>
                  <w:marBottom w:val="0"/>
                  <w:divBdr>
                    <w:top w:val="none" w:sz="0" w:space="0" w:color="auto"/>
                    <w:left w:val="none" w:sz="0" w:space="0" w:color="auto"/>
                    <w:bottom w:val="none" w:sz="0" w:space="0" w:color="auto"/>
                    <w:right w:val="none" w:sz="0" w:space="0" w:color="auto"/>
                  </w:divBdr>
                  <w:divsChild>
                    <w:div w:id="1509708145">
                      <w:marLeft w:val="0"/>
                      <w:marRight w:val="0"/>
                      <w:marTop w:val="0"/>
                      <w:marBottom w:val="0"/>
                      <w:divBdr>
                        <w:top w:val="none" w:sz="0" w:space="0" w:color="auto"/>
                        <w:left w:val="none" w:sz="0" w:space="0" w:color="auto"/>
                        <w:bottom w:val="none" w:sz="0" w:space="0" w:color="auto"/>
                        <w:right w:val="none" w:sz="0" w:space="0" w:color="auto"/>
                      </w:divBdr>
                    </w:div>
                  </w:divsChild>
                </w:div>
                <w:div w:id="447048141">
                  <w:marLeft w:val="0"/>
                  <w:marRight w:val="0"/>
                  <w:marTop w:val="0"/>
                  <w:marBottom w:val="0"/>
                  <w:divBdr>
                    <w:top w:val="none" w:sz="0" w:space="0" w:color="auto"/>
                    <w:left w:val="none" w:sz="0" w:space="0" w:color="auto"/>
                    <w:bottom w:val="none" w:sz="0" w:space="0" w:color="auto"/>
                    <w:right w:val="none" w:sz="0" w:space="0" w:color="auto"/>
                  </w:divBdr>
                  <w:divsChild>
                    <w:div w:id="576944974">
                      <w:marLeft w:val="0"/>
                      <w:marRight w:val="0"/>
                      <w:marTop w:val="0"/>
                      <w:marBottom w:val="0"/>
                      <w:divBdr>
                        <w:top w:val="none" w:sz="0" w:space="0" w:color="auto"/>
                        <w:left w:val="none" w:sz="0" w:space="0" w:color="auto"/>
                        <w:bottom w:val="none" w:sz="0" w:space="0" w:color="auto"/>
                        <w:right w:val="none" w:sz="0" w:space="0" w:color="auto"/>
                      </w:divBdr>
                    </w:div>
                  </w:divsChild>
                </w:div>
                <w:div w:id="1214778925">
                  <w:marLeft w:val="0"/>
                  <w:marRight w:val="0"/>
                  <w:marTop w:val="0"/>
                  <w:marBottom w:val="0"/>
                  <w:divBdr>
                    <w:top w:val="none" w:sz="0" w:space="0" w:color="auto"/>
                    <w:left w:val="none" w:sz="0" w:space="0" w:color="auto"/>
                    <w:bottom w:val="none" w:sz="0" w:space="0" w:color="auto"/>
                    <w:right w:val="none" w:sz="0" w:space="0" w:color="auto"/>
                  </w:divBdr>
                  <w:divsChild>
                    <w:div w:id="1959603868">
                      <w:marLeft w:val="0"/>
                      <w:marRight w:val="0"/>
                      <w:marTop w:val="0"/>
                      <w:marBottom w:val="0"/>
                      <w:divBdr>
                        <w:top w:val="none" w:sz="0" w:space="0" w:color="auto"/>
                        <w:left w:val="none" w:sz="0" w:space="0" w:color="auto"/>
                        <w:bottom w:val="none" w:sz="0" w:space="0" w:color="auto"/>
                        <w:right w:val="none" w:sz="0" w:space="0" w:color="auto"/>
                      </w:divBdr>
                    </w:div>
                    <w:div w:id="598028994">
                      <w:marLeft w:val="0"/>
                      <w:marRight w:val="0"/>
                      <w:marTop w:val="0"/>
                      <w:marBottom w:val="0"/>
                      <w:divBdr>
                        <w:top w:val="none" w:sz="0" w:space="0" w:color="auto"/>
                        <w:left w:val="none" w:sz="0" w:space="0" w:color="auto"/>
                        <w:bottom w:val="none" w:sz="0" w:space="0" w:color="auto"/>
                        <w:right w:val="none" w:sz="0" w:space="0" w:color="auto"/>
                      </w:divBdr>
                    </w:div>
                  </w:divsChild>
                </w:div>
                <w:div w:id="1906453589">
                  <w:marLeft w:val="0"/>
                  <w:marRight w:val="0"/>
                  <w:marTop w:val="0"/>
                  <w:marBottom w:val="0"/>
                  <w:divBdr>
                    <w:top w:val="none" w:sz="0" w:space="0" w:color="auto"/>
                    <w:left w:val="none" w:sz="0" w:space="0" w:color="auto"/>
                    <w:bottom w:val="none" w:sz="0" w:space="0" w:color="auto"/>
                    <w:right w:val="none" w:sz="0" w:space="0" w:color="auto"/>
                  </w:divBdr>
                  <w:divsChild>
                    <w:div w:id="1573420254">
                      <w:marLeft w:val="0"/>
                      <w:marRight w:val="0"/>
                      <w:marTop w:val="0"/>
                      <w:marBottom w:val="0"/>
                      <w:divBdr>
                        <w:top w:val="none" w:sz="0" w:space="0" w:color="auto"/>
                        <w:left w:val="none" w:sz="0" w:space="0" w:color="auto"/>
                        <w:bottom w:val="none" w:sz="0" w:space="0" w:color="auto"/>
                        <w:right w:val="none" w:sz="0" w:space="0" w:color="auto"/>
                      </w:divBdr>
                    </w:div>
                  </w:divsChild>
                </w:div>
                <w:div w:id="2050567011">
                  <w:marLeft w:val="0"/>
                  <w:marRight w:val="0"/>
                  <w:marTop w:val="0"/>
                  <w:marBottom w:val="0"/>
                  <w:divBdr>
                    <w:top w:val="none" w:sz="0" w:space="0" w:color="auto"/>
                    <w:left w:val="none" w:sz="0" w:space="0" w:color="auto"/>
                    <w:bottom w:val="none" w:sz="0" w:space="0" w:color="auto"/>
                    <w:right w:val="none" w:sz="0" w:space="0" w:color="auto"/>
                  </w:divBdr>
                  <w:divsChild>
                    <w:div w:id="1126511075">
                      <w:marLeft w:val="0"/>
                      <w:marRight w:val="0"/>
                      <w:marTop w:val="0"/>
                      <w:marBottom w:val="0"/>
                      <w:divBdr>
                        <w:top w:val="none" w:sz="0" w:space="0" w:color="auto"/>
                        <w:left w:val="none" w:sz="0" w:space="0" w:color="auto"/>
                        <w:bottom w:val="none" w:sz="0" w:space="0" w:color="auto"/>
                        <w:right w:val="none" w:sz="0" w:space="0" w:color="auto"/>
                      </w:divBdr>
                    </w:div>
                  </w:divsChild>
                </w:div>
                <w:div w:id="237055473">
                  <w:marLeft w:val="0"/>
                  <w:marRight w:val="0"/>
                  <w:marTop w:val="0"/>
                  <w:marBottom w:val="0"/>
                  <w:divBdr>
                    <w:top w:val="none" w:sz="0" w:space="0" w:color="auto"/>
                    <w:left w:val="none" w:sz="0" w:space="0" w:color="auto"/>
                    <w:bottom w:val="none" w:sz="0" w:space="0" w:color="auto"/>
                    <w:right w:val="none" w:sz="0" w:space="0" w:color="auto"/>
                  </w:divBdr>
                  <w:divsChild>
                    <w:div w:id="2831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75497">
      <w:bodyDiv w:val="1"/>
      <w:marLeft w:val="0"/>
      <w:marRight w:val="0"/>
      <w:marTop w:val="0"/>
      <w:marBottom w:val="0"/>
      <w:divBdr>
        <w:top w:val="none" w:sz="0" w:space="0" w:color="auto"/>
        <w:left w:val="none" w:sz="0" w:space="0" w:color="auto"/>
        <w:bottom w:val="none" w:sz="0" w:space="0" w:color="auto"/>
        <w:right w:val="none" w:sz="0" w:space="0" w:color="auto"/>
      </w:divBdr>
    </w:div>
    <w:div w:id="520432578">
      <w:bodyDiv w:val="1"/>
      <w:marLeft w:val="0"/>
      <w:marRight w:val="0"/>
      <w:marTop w:val="0"/>
      <w:marBottom w:val="0"/>
      <w:divBdr>
        <w:top w:val="none" w:sz="0" w:space="0" w:color="auto"/>
        <w:left w:val="none" w:sz="0" w:space="0" w:color="auto"/>
        <w:bottom w:val="none" w:sz="0" w:space="0" w:color="auto"/>
        <w:right w:val="none" w:sz="0" w:space="0" w:color="auto"/>
      </w:divBdr>
    </w:div>
    <w:div w:id="546799531">
      <w:bodyDiv w:val="1"/>
      <w:marLeft w:val="0"/>
      <w:marRight w:val="0"/>
      <w:marTop w:val="0"/>
      <w:marBottom w:val="0"/>
      <w:divBdr>
        <w:top w:val="none" w:sz="0" w:space="0" w:color="auto"/>
        <w:left w:val="none" w:sz="0" w:space="0" w:color="auto"/>
        <w:bottom w:val="none" w:sz="0" w:space="0" w:color="auto"/>
        <w:right w:val="none" w:sz="0" w:space="0" w:color="auto"/>
      </w:divBdr>
    </w:div>
    <w:div w:id="550386781">
      <w:bodyDiv w:val="1"/>
      <w:marLeft w:val="0"/>
      <w:marRight w:val="0"/>
      <w:marTop w:val="0"/>
      <w:marBottom w:val="0"/>
      <w:divBdr>
        <w:top w:val="none" w:sz="0" w:space="0" w:color="auto"/>
        <w:left w:val="none" w:sz="0" w:space="0" w:color="auto"/>
        <w:bottom w:val="none" w:sz="0" w:space="0" w:color="auto"/>
        <w:right w:val="none" w:sz="0" w:space="0" w:color="auto"/>
      </w:divBdr>
    </w:div>
    <w:div w:id="634531438">
      <w:bodyDiv w:val="1"/>
      <w:marLeft w:val="0"/>
      <w:marRight w:val="0"/>
      <w:marTop w:val="0"/>
      <w:marBottom w:val="0"/>
      <w:divBdr>
        <w:top w:val="none" w:sz="0" w:space="0" w:color="auto"/>
        <w:left w:val="none" w:sz="0" w:space="0" w:color="auto"/>
        <w:bottom w:val="none" w:sz="0" w:space="0" w:color="auto"/>
        <w:right w:val="none" w:sz="0" w:space="0" w:color="auto"/>
      </w:divBdr>
    </w:div>
    <w:div w:id="699552250">
      <w:bodyDiv w:val="1"/>
      <w:marLeft w:val="0"/>
      <w:marRight w:val="0"/>
      <w:marTop w:val="0"/>
      <w:marBottom w:val="0"/>
      <w:divBdr>
        <w:top w:val="none" w:sz="0" w:space="0" w:color="auto"/>
        <w:left w:val="none" w:sz="0" w:space="0" w:color="auto"/>
        <w:bottom w:val="none" w:sz="0" w:space="0" w:color="auto"/>
        <w:right w:val="none" w:sz="0" w:space="0" w:color="auto"/>
      </w:divBdr>
    </w:div>
    <w:div w:id="708652783">
      <w:bodyDiv w:val="1"/>
      <w:marLeft w:val="0"/>
      <w:marRight w:val="0"/>
      <w:marTop w:val="0"/>
      <w:marBottom w:val="0"/>
      <w:divBdr>
        <w:top w:val="none" w:sz="0" w:space="0" w:color="auto"/>
        <w:left w:val="none" w:sz="0" w:space="0" w:color="auto"/>
        <w:bottom w:val="none" w:sz="0" w:space="0" w:color="auto"/>
        <w:right w:val="none" w:sz="0" w:space="0" w:color="auto"/>
      </w:divBdr>
    </w:div>
    <w:div w:id="851457443">
      <w:bodyDiv w:val="1"/>
      <w:marLeft w:val="0"/>
      <w:marRight w:val="0"/>
      <w:marTop w:val="0"/>
      <w:marBottom w:val="0"/>
      <w:divBdr>
        <w:top w:val="none" w:sz="0" w:space="0" w:color="auto"/>
        <w:left w:val="none" w:sz="0" w:space="0" w:color="auto"/>
        <w:bottom w:val="none" w:sz="0" w:space="0" w:color="auto"/>
        <w:right w:val="none" w:sz="0" w:space="0" w:color="auto"/>
      </w:divBdr>
    </w:div>
    <w:div w:id="1019283064">
      <w:bodyDiv w:val="1"/>
      <w:marLeft w:val="0"/>
      <w:marRight w:val="0"/>
      <w:marTop w:val="0"/>
      <w:marBottom w:val="0"/>
      <w:divBdr>
        <w:top w:val="none" w:sz="0" w:space="0" w:color="auto"/>
        <w:left w:val="none" w:sz="0" w:space="0" w:color="auto"/>
        <w:bottom w:val="none" w:sz="0" w:space="0" w:color="auto"/>
        <w:right w:val="none" w:sz="0" w:space="0" w:color="auto"/>
      </w:divBdr>
    </w:div>
    <w:div w:id="1057362111">
      <w:bodyDiv w:val="1"/>
      <w:marLeft w:val="0"/>
      <w:marRight w:val="0"/>
      <w:marTop w:val="0"/>
      <w:marBottom w:val="0"/>
      <w:divBdr>
        <w:top w:val="none" w:sz="0" w:space="0" w:color="auto"/>
        <w:left w:val="none" w:sz="0" w:space="0" w:color="auto"/>
        <w:bottom w:val="none" w:sz="0" w:space="0" w:color="auto"/>
        <w:right w:val="none" w:sz="0" w:space="0" w:color="auto"/>
      </w:divBdr>
    </w:div>
    <w:div w:id="1070662907">
      <w:bodyDiv w:val="1"/>
      <w:marLeft w:val="0"/>
      <w:marRight w:val="0"/>
      <w:marTop w:val="0"/>
      <w:marBottom w:val="0"/>
      <w:divBdr>
        <w:top w:val="none" w:sz="0" w:space="0" w:color="auto"/>
        <w:left w:val="none" w:sz="0" w:space="0" w:color="auto"/>
        <w:bottom w:val="none" w:sz="0" w:space="0" w:color="auto"/>
        <w:right w:val="none" w:sz="0" w:space="0" w:color="auto"/>
      </w:divBdr>
    </w:div>
    <w:div w:id="1075784076">
      <w:bodyDiv w:val="1"/>
      <w:marLeft w:val="0"/>
      <w:marRight w:val="0"/>
      <w:marTop w:val="0"/>
      <w:marBottom w:val="0"/>
      <w:divBdr>
        <w:top w:val="none" w:sz="0" w:space="0" w:color="auto"/>
        <w:left w:val="none" w:sz="0" w:space="0" w:color="auto"/>
        <w:bottom w:val="none" w:sz="0" w:space="0" w:color="auto"/>
        <w:right w:val="none" w:sz="0" w:space="0" w:color="auto"/>
      </w:divBdr>
    </w:div>
    <w:div w:id="1099259284">
      <w:bodyDiv w:val="1"/>
      <w:marLeft w:val="0"/>
      <w:marRight w:val="0"/>
      <w:marTop w:val="0"/>
      <w:marBottom w:val="0"/>
      <w:divBdr>
        <w:top w:val="none" w:sz="0" w:space="0" w:color="auto"/>
        <w:left w:val="none" w:sz="0" w:space="0" w:color="auto"/>
        <w:bottom w:val="none" w:sz="0" w:space="0" w:color="auto"/>
        <w:right w:val="none" w:sz="0" w:space="0" w:color="auto"/>
      </w:divBdr>
    </w:div>
    <w:div w:id="1197112261">
      <w:bodyDiv w:val="1"/>
      <w:marLeft w:val="0"/>
      <w:marRight w:val="0"/>
      <w:marTop w:val="0"/>
      <w:marBottom w:val="0"/>
      <w:divBdr>
        <w:top w:val="none" w:sz="0" w:space="0" w:color="auto"/>
        <w:left w:val="none" w:sz="0" w:space="0" w:color="auto"/>
        <w:bottom w:val="none" w:sz="0" w:space="0" w:color="auto"/>
        <w:right w:val="none" w:sz="0" w:space="0" w:color="auto"/>
      </w:divBdr>
    </w:div>
    <w:div w:id="1230581173">
      <w:bodyDiv w:val="1"/>
      <w:marLeft w:val="0"/>
      <w:marRight w:val="0"/>
      <w:marTop w:val="0"/>
      <w:marBottom w:val="0"/>
      <w:divBdr>
        <w:top w:val="none" w:sz="0" w:space="0" w:color="auto"/>
        <w:left w:val="none" w:sz="0" w:space="0" w:color="auto"/>
        <w:bottom w:val="none" w:sz="0" w:space="0" w:color="auto"/>
        <w:right w:val="none" w:sz="0" w:space="0" w:color="auto"/>
      </w:divBdr>
      <w:divsChild>
        <w:div w:id="342323055">
          <w:marLeft w:val="0"/>
          <w:marRight w:val="0"/>
          <w:marTop w:val="0"/>
          <w:marBottom w:val="0"/>
          <w:divBdr>
            <w:top w:val="none" w:sz="0" w:space="0" w:color="auto"/>
            <w:left w:val="none" w:sz="0" w:space="0" w:color="auto"/>
            <w:bottom w:val="none" w:sz="0" w:space="0" w:color="auto"/>
            <w:right w:val="none" w:sz="0" w:space="0" w:color="auto"/>
          </w:divBdr>
        </w:div>
        <w:div w:id="241336317">
          <w:marLeft w:val="0"/>
          <w:marRight w:val="0"/>
          <w:marTop w:val="0"/>
          <w:marBottom w:val="0"/>
          <w:divBdr>
            <w:top w:val="none" w:sz="0" w:space="0" w:color="auto"/>
            <w:left w:val="none" w:sz="0" w:space="0" w:color="auto"/>
            <w:bottom w:val="none" w:sz="0" w:space="0" w:color="auto"/>
            <w:right w:val="none" w:sz="0" w:space="0" w:color="auto"/>
          </w:divBdr>
          <w:divsChild>
            <w:div w:id="817109965">
              <w:marLeft w:val="0"/>
              <w:marRight w:val="0"/>
              <w:marTop w:val="0"/>
              <w:marBottom w:val="0"/>
              <w:divBdr>
                <w:top w:val="none" w:sz="0" w:space="0" w:color="auto"/>
                <w:left w:val="none" w:sz="0" w:space="0" w:color="auto"/>
                <w:bottom w:val="none" w:sz="0" w:space="0" w:color="auto"/>
                <w:right w:val="none" w:sz="0" w:space="0" w:color="auto"/>
              </w:divBdr>
            </w:div>
          </w:divsChild>
        </w:div>
        <w:div w:id="1191602735">
          <w:marLeft w:val="0"/>
          <w:marRight w:val="0"/>
          <w:marTop w:val="0"/>
          <w:marBottom w:val="0"/>
          <w:divBdr>
            <w:top w:val="none" w:sz="0" w:space="0" w:color="auto"/>
            <w:left w:val="none" w:sz="0" w:space="0" w:color="auto"/>
            <w:bottom w:val="none" w:sz="0" w:space="0" w:color="auto"/>
            <w:right w:val="none" w:sz="0" w:space="0" w:color="auto"/>
          </w:divBdr>
        </w:div>
        <w:div w:id="850803039">
          <w:marLeft w:val="0"/>
          <w:marRight w:val="0"/>
          <w:marTop w:val="0"/>
          <w:marBottom w:val="0"/>
          <w:divBdr>
            <w:top w:val="none" w:sz="0" w:space="0" w:color="auto"/>
            <w:left w:val="none" w:sz="0" w:space="0" w:color="auto"/>
            <w:bottom w:val="none" w:sz="0" w:space="0" w:color="auto"/>
            <w:right w:val="none" w:sz="0" w:space="0" w:color="auto"/>
          </w:divBdr>
        </w:div>
        <w:div w:id="25301374">
          <w:marLeft w:val="0"/>
          <w:marRight w:val="0"/>
          <w:marTop w:val="0"/>
          <w:marBottom w:val="0"/>
          <w:divBdr>
            <w:top w:val="none" w:sz="0" w:space="0" w:color="auto"/>
            <w:left w:val="none" w:sz="0" w:space="0" w:color="auto"/>
            <w:bottom w:val="none" w:sz="0" w:space="0" w:color="auto"/>
            <w:right w:val="none" w:sz="0" w:space="0" w:color="auto"/>
          </w:divBdr>
        </w:div>
        <w:div w:id="183791945">
          <w:marLeft w:val="0"/>
          <w:marRight w:val="0"/>
          <w:marTop w:val="0"/>
          <w:marBottom w:val="0"/>
          <w:divBdr>
            <w:top w:val="none" w:sz="0" w:space="0" w:color="auto"/>
            <w:left w:val="none" w:sz="0" w:space="0" w:color="auto"/>
            <w:bottom w:val="none" w:sz="0" w:space="0" w:color="auto"/>
            <w:right w:val="none" w:sz="0" w:space="0" w:color="auto"/>
          </w:divBdr>
        </w:div>
        <w:div w:id="877083684">
          <w:marLeft w:val="0"/>
          <w:marRight w:val="0"/>
          <w:marTop w:val="0"/>
          <w:marBottom w:val="0"/>
          <w:divBdr>
            <w:top w:val="none" w:sz="0" w:space="0" w:color="auto"/>
            <w:left w:val="none" w:sz="0" w:space="0" w:color="auto"/>
            <w:bottom w:val="none" w:sz="0" w:space="0" w:color="auto"/>
            <w:right w:val="none" w:sz="0" w:space="0" w:color="auto"/>
          </w:divBdr>
        </w:div>
      </w:divsChild>
    </w:div>
    <w:div w:id="1275942950">
      <w:bodyDiv w:val="1"/>
      <w:marLeft w:val="0"/>
      <w:marRight w:val="0"/>
      <w:marTop w:val="0"/>
      <w:marBottom w:val="0"/>
      <w:divBdr>
        <w:top w:val="none" w:sz="0" w:space="0" w:color="auto"/>
        <w:left w:val="none" w:sz="0" w:space="0" w:color="auto"/>
        <w:bottom w:val="none" w:sz="0" w:space="0" w:color="auto"/>
        <w:right w:val="none" w:sz="0" w:space="0" w:color="auto"/>
      </w:divBdr>
      <w:divsChild>
        <w:div w:id="783889392">
          <w:marLeft w:val="0"/>
          <w:marRight w:val="0"/>
          <w:marTop w:val="0"/>
          <w:marBottom w:val="0"/>
          <w:divBdr>
            <w:top w:val="none" w:sz="0" w:space="0" w:color="auto"/>
            <w:left w:val="none" w:sz="0" w:space="0" w:color="auto"/>
            <w:bottom w:val="none" w:sz="0" w:space="0" w:color="auto"/>
            <w:right w:val="none" w:sz="0" w:space="0" w:color="auto"/>
          </w:divBdr>
        </w:div>
        <w:div w:id="498160215">
          <w:marLeft w:val="0"/>
          <w:marRight w:val="0"/>
          <w:marTop w:val="0"/>
          <w:marBottom w:val="0"/>
          <w:divBdr>
            <w:top w:val="none" w:sz="0" w:space="0" w:color="auto"/>
            <w:left w:val="none" w:sz="0" w:space="0" w:color="auto"/>
            <w:bottom w:val="none" w:sz="0" w:space="0" w:color="auto"/>
            <w:right w:val="none" w:sz="0" w:space="0" w:color="auto"/>
          </w:divBdr>
        </w:div>
        <w:div w:id="1730348411">
          <w:marLeft w:val="0"/>
          <w:marRight w:val="0"/>
          <w:marTop w:val="0"/>
          <w:marBottom w:val="0"/>
          <w:divBdr>
            <w:top w:val="none" w:sz="0" w:space="0" w:color="auto"/>
            <w:left w:val="none" w:sz="0" w:space="0" w:color="auto"/>
            <w:bottom w:val="none" w:sz="0" w:space="0" w:color="auto"/>
            <w:right w:val="none" w:sz="0" w:space="0" w:color="auto"/>
          </w:divBdr>
        </w:div>
      </w:divsChild>
    </w:div>
    <w:div w:id="1391735035">
      <w:bodyDiv w:val="1"/>
      <w:marLeft w:val="0"/>
      <w:marRight w:val="0"/>
      <w:marTop w:val="0"/>
      <w:marBottom w:val="0"/>
      <w:divBdr>
        <w:top w:val="none" w:sz="0" w:space="0" w:color="auto"/>
        <w:left w:val="none" w:sz="0" w:space="0" w:color="auto"/>
        <w:bottom w:val="none" w:sz="0" w:space="0" w:color="auto"/>
        <w:right w:val="none" w:sz="0" w:space="0" w:color="auto"/>
      </w:divBdr>
    </w:div>
    <w:div w:id="1463956990">
      <w:bodyDiv w:val="1"/>
      <w:marLeft w:val="0"/>
      <w:marRight w:val="0"/>
      <w:marTop w:val="0"/>
      <w:marBottom w:val="0"/>
      <w:divBdr>
        <w:top w:val="none" w:sz="0" w:space="0" w:color="auto"/>
        <w:left w:val="none" w:sz="0" w:space="0" w:color="auto"/>
        <w:bottom w:val="none" w:sz="0" w:space="0" w:color="auto"/>
        <w:right w:val="none" w:sz="0" w:space="0" w:color="auto"/>
      </w:divBdr>
    </w:div>
    <w:div w:id="1605191815">
      <w:bodyDiv w:val="1"/>
      <w:marLeft w:val="0"/>
      <w:marRight w:val="0"/>
      <w:marTop w:val="0"/>
      <w:marBottom w:val="0"/>
      <w:divBdr>
        <w:top w:val="none" w:sz="0" w:space="0" w:color="auto"/>
        <w:left w:val="none" w:sz="0" w:space="0" w:color="auto"/>
        <w:bottom w:val="none" w:sz="0" w:space="0" w:color="auto"/>
        <w:right w:val="none" w:sz="0" w:space="0" w:color="auto"/>
      </w:divBdr>
    </w:div>
    <w:div w:id="1698658395">
      <w:bodyDiv w:val="1"/>
      <w:marLeft w:val="0"/>
      <w:marRight w:val="0"/>
      <w:marTop w:val="0"/>
      <w:marBottom w:val="0"/>
      <w:divBdr>
        <w:top w:val="none" w:sz="0" w:space="0" w:color="auto"/>
        <w:left w:val="none" w:sz="0" w:space="0" w:color="auto"/>
        <w:bottom w:val="none" w:sz="0" w:space="0" w:color="auto"/>
        <w:right w:val="none" w:sz="0" w:space="0" w:color="auto"/>
      </w:divBdr>
    </w:div>
    <w:div w:id="1702779512">
      <w:bodyDiv w:val="1"/>
      <w:marLeft w:val="0"/>
      <w:marRight w:val="0"/>
      <w:marTop w:val="0"/>
      <w:marBottom w:val="0"/>
      <w:divBdr>
        <w:top w:val="none" w:sz="0" w:space="0" w:color="auto"/>
        <w:left w:val="none" w:sz="0" w:space="0" w:color="auto"/>
        <w:bottom w:val="none" w:sz="0" w:space="0" w:color="auto"/>
        <w:right w:val="none" w:sz="0" w:space="0" w:color="auto"/>
      </w:divBdr>
    </w:div>
    <w:div w:id="1796824857">
      <w:bodyDiv w:val="1"/>
      <w:marLeft w:val="0"/>
      <w:marRight w:val="0"/>
      <w:marTop w:val="0"/>
      <w:marBottom w:val="0"/>
      <w:divBdr>
        <w:top w:val="none" w:sz="0" w:space="0" w:color="auto"/>
        <w:left w:val="none" w:sz="0" w:space="0" w:color="auto"/>
        <w:bottom w:val="none" w:sz="0" w:space="0" w:color="auto"/>
        <w:right w:val="none" w:sz="0" w:space="0" w:color="auto"/>
      </w:divBdr>
    </w:div>
    <w:div w:id="1797019988">
      <w:bodyDiv w:val="1"/>
      <w:marLeft w:val="0"/>
      <w:marRight w:val="0"/>
      <w:marTop w:val="0"/>
      <w:marBottom w:val="0"/>
      <w:divBdr>
        <w:top w:val="none" w:sz="0" w:space="0" w:color="auto"/>
        <w:left w:val="none" w:sz="0" w:space="0" w:color="auto"/>
        <w:bottom w:val="none" w:sz="0" w:space="0" w:color="auto"/>
        <w:right w:val="none" w:sz="0" w:space="0" w:color="auto"/>
      </w:divBdr>
    </w:div>
    <w:div w:id="1812290317">
      <w:bodyDiv w:val="1"/>
      <w:marLeft w:val="0"/>
      <w:marRight w:val="0"/>
      <w:marTop w:val="0"/>
      <w:marBottom w:val="0"/>
      <w:divBdr>
        <w:top w:val="none" w:sz="0" w:space="0" w:color="auto"/>
        <w:left w:val="none" w:sz="0" w:space="0" w:color="auto"/>
        <w:bottom w:val="none" w:sz="0" w:space="0" w:color="auto"/>
        <w:right w:val="none" w:sz="0" w:space="0" w:color="auto"/>
      </w:divBdr>
    </w:div>
    <w:div w:id="1880819254">
      <w:bodyDiv w:val="1"/>
      <w:marLeft w:val="0"/>
      <w:marRight w:val="0"/>
      <w:marTop w:val="0"/>
      <w:marBottom w:val="0"/>
      <w:divBdr>
        <w:top w:val="none" w:sz="0" w:space="0" w:color="auto"/>
        <w:left w:val="none" w:sz="0" w:space="0" w:color="auto"/>
        <w:bottom w:val="none" w:sz="0" w:space="0" w:color="auto"/>
        <w:right w:val="none" w:sz="0" w:space="0" w:color="auto"/>
      </w:divBdr>
    </w:div>
    <w:div w:id="1884319154">
      <w:bodyDiv w:val="1"/>
      <w:marLeft w:val="0"/>
      <w:marRight w:val="0"/>
      <w:marTop w:val="0"/>
      <w:marBottom w:val="0"/>
      <w:divBdr>
        <w:top w:val="none" w:sz="0" w:space="0" w:color="auto"/>
        <w:left w:val="none" w:sz="0" w:space="0" w:color="auto"/>
        <w:bottom w:val="none" w:sz="0" w:space="0" w:color="auto"/>
        <w:right w:val="none" w:sz="0" w:space="0" w:color="auto"/>
      </w:divBdr>
    </w:div>
    <w:div w:id="1892500995">
      <w:bodyDiv w:val="1"/>
      <w:marLeft w:val="0"/>
      <w:marRight w:val="0"/>
      <w:marTop w:val="0"/>
      <w:marBottom w:val="0"/>
      <w:divBdr>
        <w:top w:val="none" w:sz="0" w:space="0" w:color="auto"/>
        <w:left w:val="none" w:sz="0" w:space="0" w:color="auto"/>
        <w:bottom w:val="none" w:sz="0" w:space="0" w:color="auto"/>
        <w:right w:val="none" w:sz="0" w:space="0" w:color="auto"/>
      </w:divBdr>
    </w:div>
    <w:div w:id="1912428477">
      <w:bodyDiv w:val="1"/>
      <w:marLeft w:val="0"/>
      <w:marRight w:val="0"/>
      <w:marTop w:val="0"/>
      <w:marBottom w:val="0"/>
      <w:divBdr>
        <w:top w:val="none" w:sz="0" w:space="0" w:color="auto"/>
        <w:left w:val="none" w:sz="0" w:space="0" w:color="auto"/>
        <w:bottom w:val="none" w:sz="0" w:space="0" w:color="auto"/>
        <w:right w:val="none" w:sz="0" w:space="0" w:color="auto"/>
      </w:divBdr>
    </w:div>
    <w:div w:id="1916436061">
      <w:bodyDiv w:val="1"/>
      <w:marLeft w:val="0"/>
      <w:marRight w:val="0"/>
      <w:marTop w:val="0"/>
      <w:marBottom w:val="0"/>
      <w:divBdr>
        <w:top w:val="none" w:sz="0" w:space="0" w:color="auto"/>
        <w:left w:val="none" w:sz="0" w:space="0" w:color="auto"/>
        <w:bottom w:val="none" w:sz="0" w:space="0" w:color="auto"/>
        <w:right w:val="none" w:sz="0" w:space="0" w:color="auto"/>
      </w:divBdr>
    </w:div>
    <w:div w:id="1977682430">
      <w:bodyDiv w:val="1"/>
      <w:marLeft w:val="0"/>
      <w:marRight w:val="0"/>
      <w:marTop w:val="0"/>
      <w:marBottom w:val="0"/>
      <w:divBdr>
        <w:top w:val="none" w:sz="0" w:space="0" w:color="auto"/>
        <w:left w:val="none" w:sz="0" w:space="0" w:color="auto"/>
        <w:bottom w:val="none" w:sz="0" w:space="0" w:color="auto"/>
        <w:right w:val="none" w:sz="0" w:space="0" w:color="auto"/>
      </w:divBdr>
    </w:div>
    <w:div w:id="1979264927">
      <w:bodyDiv w:val="1"/>
      <w:marLeft w:val="0"/>
      <w:marRight w:val="0"/>
      <w:marTop w:val="0"/>
      <w:marBottom w:val="0"/>
      <w:divBdr>
        <w:top w:val="none" w:sz="0" w:space="0" w:color="auto"/>
        <w:left w:val="none" w:sz="0" w:space="0" w:color="auto"/>
        <w:bottom w:val="none" w:sz="0" w:space="0" w:color="auto"/>
        <w:right w:val="none" w:sz="0" w:space="0" w:color="auto"/>
      </w:divBdr>
      <w:divsChild>
        <w:div w:id="1147018777">
          <w:marLeft w:val="0"/>
          <w:marRight w:val="0"/>
          <w:marTop w:val="0"/>
          <w:marBottom w:val="0"/>
          <w:divBdr>
            <w:top w:val="none" w:sz="0" w:space="0" w:color="auto"/>
            <w:left w:val="none" w:sz="0" w:space="0" w:color="auto"/>
            <w:bottom w:val="none" w:sz="0" w:space="0" w:color="auto"/>
            <w:right w:val="none" w:sz="0" w:space="0" w:color="auto"/>
          </w:divBdr>
        </w:div>
        <w:div w:id="754520766">
          <w:marLeft w:val="0"/>
          <w:marRight w:val="0"/>
          <w:marTop w:val="0"/>
          <w:marBottom w:val="0"/>
          <w:divBdr>
            <w:top w:val="none" w:sz="0" w:space="0" w:color="auto"/>
            <w:left w:val="none" w:sz="0" w:space="0" w:color="auto"/>
            <w:bottom w:val="none" w:sz="0" w:space="0" w:color="auto"/>
            <w:right w:val="none" w:sz="0" w:space="0" w:color="auto"/>
          </w:divBdr>
        </w:div>
        <w:div w:id="375666588">
          <w:marLeft w:val="0"/>
          <w:marRight w:val="0"/>
          <w:marTop w:val="0"/>
          <w:marBottom w:val="0"/>
          <w:divBdr>
            <w:top w:val="none" w:sz="0" w:space="0" w:color="auto"/>
            <w:left w:val="none" w:sz="0" w:space="0" w:color="auto"/>
            <w:bottom w:val="none" w:sz="0" w:space="0" w:color="auto"/>
            <w:right w:val="none" w:sz="0" w:space="0" w:color="auto"/>
          </w:divBdr>
        </w:div>
      </w:divsChild>
    </w:div>
    <w:div w:id="21427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65D0-F1A0-41D8-B72A-2CA260AF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McGraw</dc:creator>
  <cp:keywords/>
  <dc:description/>
  <cp:lastModifiedBy>Dan McGraw</cp:lastModifiedBy>
  <cp:revision>25</cp:revision>
  <dcterms:created xsi:type="dcterms:W3CDTF">2021-06-28T14:37:00Z</dcterms:created>
  <dcterms:modified xsi:type="dcterms:W3CDTF">2021-08-01T15:49:00Z</dcterms:modified>
</cp:coreProperties>
</file>