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86B8" w14:textId="77777777" w:rsidR="00FF3282" w:rsidRDefault="00DF0891">
      <w:pPr>
        <w:pStyle w:val="Title"/>
      </w:pPr>
      <w:r>
        <w:t>Functional Requirements Document</w:t>
      </w:r>
    </w:p>
    <w:p w14:paraId="0D9D215B" w14:textId="77777777" w:rsidR="00FF3282" w:rsidRDefault="00DF0891">
      <w:r>
        <w:t>Document status: DRAFT-FOR-BUILD</w:t>
      </w:r>
    </w:p>
    <w:p w14:paraId="601551BC" w14:textId="77777777" w:rsidR="00FF3282" w:rsidRDefault="00DF0891">
      <w:pPr>
        <w:pStyle w:val="Heading1"/>
      </w:pPr>
      <w:r>
        <w:t>Introduction</w:t>
      </w:r>
    </w:p>
    <w:p w14:paraId="2CED838C" w14:textId="77777777" w:rsidR="00FF3282" w:rsidRDefault="00DF0891">
      <w:r>
        <w:t>This Functional Requirements Document (FRD) specifies the functional and non-functional requirements for the Online Banking Simulation project (Group 2 - Business Analysis).</w:t>
      </w:r>
    </w:p>
    <w:p w14:paraId="2EDC5B11" w14:textId="77777777" w:rsidR="00FF3282" w:rsidRDefault="00DF0891">
      <w:pPr>
        <w:pStyle w:val="Heading1"/>
      </w:pPr>
      <w:r>
        <w:t>Purpose</w:t>
      </w:r>
    </w:p>
    <w:p w14:paraId="569E6069" w14:textId="77777777" w:rsidR="00FF3282" w:rsidRDefault="00DF0891">
      <w:r>
        <w:t>The purpose of this document is to define the functional and non-functional requirements for the Online Banking Simulation system, serving as the basis for system design, implementation, and testing.</w:t>
      </w:r>
    </w:p>
    <w:p w14:paraId="14E56FB1" w14:textId="77777777" w:rsidR="00FF3282" w:rsidRDefault="00DF0891">
      <w:pPr>
        <w:pStyle w:val="Heading1"/>
      </w:pPr>
      <w:r>
        <w:t>Scope</w:t>
      </w:r>
    </w:p>
    <w:p w14:paraId="40FAA115" w14:textId="77777777" w:rsidR="00FF3282" w:rsidRDefault="00DF0891">
      <w:r>
        <w:t>This document covers the requirements for the Online Banking Simulation, including customer onboarding, account management, money transfers, statement viewing/downloads, and role-based access controls. The system uses synthetic data only and does not support real Aadhaar/PAN verification or real money movement.</w:t>
      </w:r>
    </w:p>
    <w:p w14:paraId="6A027CEA" w14:textId="77777777" w:rsidR="00FF3282" w:rsidRDefault="00DF0891">
      <w:pPr>
        <w:pStyle w:val="Heading1"/>
      </w:pPr>
      <w:r>
        <w:t>System Overview</w:t>
      </w:r>
    </w:p>
    <w:p w14:paraId="7C7F187C" w14:textId="77777777" w:rsidR="00FF3282" w:rsidRDefault="00DF0891">
      <w:r>
        <w:t>The Online Banking Simulation is a web-based application that provides banking services to customers and bank operations staff. The system uses synthetic identities throughout and maintains audit trails of all account state changes.</w:t>
      </w:r>
    </w:p>
    <w:p w14:paraId="32DB5A70" w14:textId="77777777" w:rsidR="00FF3282" w:rsidRDefault="00DF0891">
      <w:pPr>
        <w:pStyle w:val="Heading1"/>
      </w:pPr>
      <w:r>
        <w:t>Actors/Roles</w:t>
      </w:r>
    </w:p>
    <w:p w14:paraId="24294B3D" w14:textId="77777777" w:rsidR="00FF3282" w:rsidRDefault="00DF0891">
      <w:r>
        <w:t>The system has two primary roles:</w:t>
      </w:r>
    </w:p>
    <w:p w14:paraId="5F3820C0" w14:textId="77777777" w:rsidR="00FF3282" w:rsidRDefault="00DF0891">
      <w:r>
        <w:t>- Customer: Can perform KYC capture, log in/out, view accounts and balances, initiate and receive money transfers, view and download statements</w:t>
      </w:r>
    </w:p>
    <w:p w14:paraId="074D4B6E" w14:textId="77777777" w:rsidR="00FF3282" w:rsidRDefault="00DF0891">
      <w:r>
        <w:t>- Bank operations: Can view any customer account state and audit trail, activate or freeze accounts, set KYC status</w:t>
      </w:r>
    </w:p>
    <w:p w14:paraId="3B538118" w14:textId="77777777" w:rsidR="00FF3282" w:rsidRDefault="00DF0891">
      <w:pPr>
        <w:pStyle w:val="Heading1"/>
      </w:pPr>
      <w:r>
        <w:t>Functional Requirements F1-F8</w:t>
      </w:r>
    </w:p>
    <w:p w14:paraId="0D8C5029" w14:textId="77777777" w:rsidR="00FF3282" w:rsidRDefault="00DF0891">
      <w:r>
        <w:t>F1: Customer must complete KYC capture (Aadhaar, PAN format check) before account on-boarding</w:t>
      </w:r>
    </w:p>
    <w:p w14:paraId="5AEBF196" w14:textId="77777777" w:rsidR="00FF3282" w:rsidRDefault="00DF0891">
      <w:r>
        <w:lastRenderedPageBreak/>
        <w:t>F2: Bank operations must review and set KYC status before account activation</w:t>
      </w:r>
    </w:p>
    <w:p w14:paraId="289FE647" w14:textId="77777777" w:rsidR="00FF3282" w:rsidRDefault="00DF0891">
      <w:r>
        <w:t>F3: Customer must successfully log in before performing money transfer</w:t>
      </w:r>
    </w:p>
    <w:p w14:paraId="19520305" w14:textId="77777777" w:rsidR="00FF3282" w:rsidRDefault="00DF0891">
      <w:r>
        <w:t>F4: Customer can view own accounts and balances after login</w:t>
      </w:r>
    </w:p>
    <w:p w14:paraId="7A4A8665" w14:textId="77777777" w:rsidR="00FF3282" w:rsidRDefault="00DF0891">
      <w:r>
        <w:t>F5: Customer can initiate money transfer</w:t>
      </w:r>
    </w:p>
    <w:p w14:paraId="1812B7A5" w14:textId="77777777" w:rsidR="00FF3282" w:rsidRDefault="00DF0891">
      <w:r>
        <w:t>F6: Customer can receive money</w:t>
      </w:r>
    </w:p>
    <w:p w14:paraId="211BFE99" w14:textId="77777777" w:rsidR="00FF3282" w:rsidRDefault="00DF0891">
      <w:r>
        <w:t>F7: Customer can view own statements</w:t>
      </w:r>
    </w:p>
    <w:p w14:paraId="4A02FC43" w14:textId="77777777" w:rsidR="00FF3282" w:rsidRDefault="00DF0891">
      <w:r>
        <w:t>F8: Customer can download own statements (should priority)</w:t>
      </w:r>
    </w:p>
    <w:p w14:paraId="6F947785" w14:textId="77777777" w:rsidR="00FF3282" w:rsidRDefault="00DF0891">
      <w:pPr>
        <w:pStyle w:val="Heading1"/>
      </w:pPr>
      <w:r>
        <w:t>Data Requirements based on FRD-001 to FRD-014</w:t>
      </w:r>
    </w:p>
    <w:p w14:paraId="2DBA19B6" w14:textId="77777777" w:rsidR="00FF3282" w:rsidRDefault="00DF0891">
      <w:r>
        <w:t>FRD-001: customer_id (string) - Must follow BR-007 ID format pattern - source: BR-007</w:t>
      </w:r>
    </w:p>
    <w:p w14:paraId="57792046" w14:textId="77777777" w:rsidR="00FF3282" w:rsidRDefault="00DF0891">
      <w:r>
        <w:t>FRD-002: aadhaar_number (string) - Format-verified only; real Aadhaar verification forbidden per BR-004 - source: BR-004</w:t>
      </w:r>
    </w:p>
    <w:p w14:paraId="5CD8105E" w14:textId="77777777" w:rsidR="00FF3282" w:rsidRDefault="00DF0891">
      <w:r>
        <w:t>FRD-003: pan_number (string) - Format-verified only; real PAN validation forbidden per BR-004 - source: BR-004</w:t>
      </w:r>
    </w:p>
    <w:p w14:paraId="67F8D869" w14:textId="77777777" w:rsidR="00FF3282" w:rsidRDefault="00DF0891">
      <w:r>
        <w:t>FRD-004: account_number (string) - Must follow specified ID format per BR-007 - source: BR-007</w:t>
      </w:r>
    </w:p>
    <w:p w14:paraId="5093346C" w14:textId="77777777" w:rsidR="00FF3282" w:rsidRDefault="00DF0891">
      <w:r>
        <w:t>FRD-005: transfer_amount (number) - Must use synthetic data per BR-005; daily cap per OQ-003 - source: BR-005</w:t>
      </w:r>
    </w:p>
    <w:p w14:paraId="3A4EEBE0" w14:textId="77777777" w:rsidR="00FF3282" w:rsidRDefault="00DF0891">
      <w:r>
        <w:t>FRD-006: recipient_account (string) - Must follow ID format per BR-007; synthetic data per BR-005 - source: BR-005, BR-007</w:t>
      </w:r>
    </w:p>
    <w:p w14:paraId="00BBC5A6" w14:textId="77777777" w:rsidR="00FF3282" w:rsidRDefault="00DF0891">
      <w:r>
        <w:t>FRD-007: login_credentials (object) - Password policy per security BR-003; access controls per NF-1 - source: BR-003, NF-1</w:t>
      </w:r>
    </w:p>
    <w:p w14:paraId="3E9A198B" w14:textId="77777777" w:rsidR="00FF3282" w:rsidRDefault="00DF0891">
      <w:r>
        <w:t>FRD-008: account_balance (number) - Must maintain consistent state per NF-3; minimum balance per OQ-002 - source: NF-3, BR-003</w:t>
      </w:r>
    </w:p>
    <w:p w14:paraId="38D2B1BB" w14:textId="77777777" w:rsidR="00FF3282" w:rsidRDefault="00DF0891">
      <w:r>
        <w:t>FRD-009: statement_data (array) - Viewable per F7; downloadable per F8; role-based access per NF-4 - source: F7, F8, NF-4</w:t>
      </w:r>
    </w:p>
    <w:p w14:paraId="05F915C6" w14:textId="77777777" w:rsidR="00FF3282" w:rsidRDefault="00DF0891">
      <w:r>
        <w:t>FRD-010: kyc_aadhaar (string) - Format-verified only per BR-004; captured during on-boarding per F1 - source: BR-004, F1</w:t>
      </w:r>
    </w:p>
    <w:p w14:paraId="3FC5014E" w14:textId="77777777" w:rsidR="00FF3282" w:rsidRDefault="00DF0891">
      <w:r>
        <w:t>FRD-011: kyc_pan (string) - Format-verified only per BR-004; captured during on-boarding per F1 - source: BR-004, F1</w:t>
      </w:r>
    </w:p>
    <w:p w14:paraId="03CFE5E8" w14:textId="77777777" w:rsidR="00FF3282" w:rsidRDefault="00DF0891">
      <w:r>
        <w:lastRenderedPageBreak/>
        <w:t>FRD-012: user_role (string) - Must be one of: Customer, Bank operations per BR-003 and NF-4 - source: BR-003, NF-4</w:t>
      </w:r>
    </w:p>
    <w:p w14:paraId="59B39D37" w14:textId="77777777" w:rsidR="00FF3282" w:rsidRDefault="00DF0891">
      <w:r>
        <w:t>FRD-013: session_token (string) - Required for maintaining consistent state per NF-3; reviewable per BR-001 - source: BR-001, NF-3</w:t>
      </w:r>
    </w:p>
    <w:p w14:paraId="5AA34010" w14:textId="77777777" w:rsidR="00FF3282" w:rsidRDefault="00DF0891">
      <w:r>
        <w:t>FRD-014: transfer_reference (string) - Unique identifier per transfer per BR-005 and BR-007 - source: BR-005, BR-007</w:t>
      </w:r>
    </w:p>
    <w:p w14:paraId="43DD9408" w14:textId="77777777" w:rsidR="00FF3282" w:rsidRDefault="00DF0891">
      <w:pPr>
        <w:pStyle w:val="Heading1"/>
      </w:pPr>
      <w:r>
        <w:t>Error Handling based on FRD-015 to FRD-024 / ERR-001 to ERR-010</w:t>
      </w:r>
    </w:p>
    <w:p w14:paraId="2684D82A" w14:textId="77777777" w:rsidR="00FF3282" w:rsidRDefault="00DF0891">
      <w:r>
        <w:t>FRD-015 (ERR-001): Invalid Aadhaar format: must be 12-digit numeric string - source: BR-004</w:t>
      </w:r>
    </w:p>
    <w:p w14:paraId="51659441" w14:textId="77777777" w:rsidR="00FF3282" w:rsidRDefault="00DF0891">
      <w:r>
        <w:t>FRD-016 (ERR-002): Invalid PAN format: must be 5 uppercase letters + 4 digits + 1 uppercase letter - source: BR-004</w:t>
      </w:r>
    </w:p>
    <w:p w14:paraId="40F56904" w14:textId="77777777" w:rsidR="00FF3282" w:rsidRDefault="00DF0891">
      <w:r>
        <w:t>FRD-017 (ERR-003): Transfer amount exceeds daily cap: maximum transfer limit reached - source: BR-005, OQ-003</w:t>
      </w:r>
    </w:p>
    <w:p w14:paraId="21CA8B68" w14:textId="77777777" w:rsidR="00FF3282" w:rsidRDefault="00DF0891">
      <w:r>
        <w:t>FRD-018 (ERR-004): Insufficient account balance: available funds less than transfer amount - source: NF-3</w:t>
      </w:r>
    </w:p>
    <w:p w14:paraId="7252DD29" w14:textId="77777777" w:rsidR="00FF3282" w:rsidRDefault="00DF0891">
      <w:r>
        <w:t>FRD-019 (ERR-005): Login failed: invalid credentials or account not activated - source: F3, F2</w:t>
      </w:r>
    </w:p>
    <w:p w14:paraId="6FFB5990" w14:textId="77777777" w:rsidR="00FF3282" w:rsidRDefault="00DF0891">
      <w:r>
        <w:t>FRD-020 (ERR-006): Unauthorized access: role-based access control denied for requested operation - source: NF-4, BR-003</w:t>
      </w:r>
    </w:p>
    <w:p w14:paraId="18A7EA44" w14:textId="77777777" w:rsidR="00FF3282" w:rsidRDefault="00DF0891">
      <w:r>
        <w:t>FRD-021 (ERR-007): Statement generation failed: account not found or access denied - source: F7, F8, NF-4</w:t>
      </w:r>
    </w:p>
    <w:p w14:paraId="7CD2FD67" w14:textId="77777777" w:rsidR="00FF3282" w:rsidRDefault="00DF0891">
      <w:r>
        <w:t>FRD-022 (ERR-008): KYC capture incomplete: Aadhaar or PAN format validation failed - source: F1, BR-004</w:t>
      </w:r>
    </w:p>
    <w:p w14:paraId="45505C4B" w14:textId="77777777" w:rsidR="00FF3282" w:rsidRDefault="00DF0891">
      <w:r>
        <w:t>FRD-023 (ERR-009): Schema validation error: required field missing or invalid format - source: BR-006</w:t>
      </w:r>
    </w:p>
    <w:p w14:paraId="36F17719" w14:textId="77777777" w:rsidR="00FF3282" w:rsidRDefault="00DF0891">
      <w:r>
        <w:t>FRD-024 (ERR-010): Priority code invalid: must use 1(Must)/2(Should)/3(Could)/F(Future)/BP(Business Process) - source: BR-008</w:t>
      </w:r>
    </w:p>
    <w:p w14:paraId="6872C95B" w14:textId="77777777" w:rsidR="00FF3282" w:rsidRDefault="00DF0891">
      <w:pPr>
        <w:pStyle w:val="Heading1"/>
      </w:pPr>
      <w:r>
        <w:t>Non-Functional Requirements NF1-NF4</w:t>
      </w:r>
    </w:p>
    <w:p w14:paraId="16A388A5" w14:textId="77777777" w:rsidR="00FF3282" w:rsidRDefault="00DF0891">
      <w:r>
        <w:t>NF1: System must maintain audit trail of all account state changes - source: charter.md 1.2 Objectives</w:t>
      </w:r>
    </w:p>
    <w:p w14:paraId="1ABDDA97" w14:textId="77777777" w:rsidR="00FF3282" w:rsidRDefault="00DF0891">
      <w:r>
        <w:lastRenderedPageBreak/>
        <w:t>NF2: System must enforce role-based access controls (Customer/Bank operations) - source: scope_agreement.md Roles</w:t>
      </w:r>
    </w:p>
    <w:p w14:paraId="007792A0" w14:textId="77777777" w:rsidR="00FF3282" w:rsidRDefault="00DF0891">
      <w:r>
        <w:t>NF3: System must use synthetic identities throughout (no real Aadhaar/PAN verification) - source: scope_agreement.md Out of scope for v1, charter.md 1.1 Problem statement</w:t>
      </w:r>
    </w:p>
    <w:p w14:paraId="0640A758" w14:textId="77777777" w:rsidR="00FF3282" w:rsidRDefault="00DF0891">
      <w:r>
        <w:t>NF4: System performance must support concurrent customer sessions - source: charter.md 1.2 Objectives (Should)</w:t>
      </w:r>
    </w:p>
    <w:p w14:paraId="79609CAE" w14:textId="77777777" w:rsidR="00FF3282" w:rsidRDefault="00DF0891">
      <w:pPr>
        <w:pStyle w:val="Heading1"/>
      </w:pPr>
      <w:r>
        <w:t>UI/Testability requirements</w:t>
      </w:r>
    </w:p>
    <w:p w14:paraId="0A67B004" w14:textId="77777777" w:rsidR="00FF3282" w:rsidRDefault="00DF0891">
      <w:r>
        <w:t>Every interactive element carries data-testid="&lt;area&gt;-&lt;element&gt;-&lt;type&gt;" per BR-009 convention</w:t>
      </w:r>
    </w:p>
    <w:p w14:paraId="46D833CA" w14:textId="77777777" w:rsidR="00FF3282" w:rsidRDefault="00DF0891">
      <w:r>
        <w:t>Example: transfer-amount-input, account-login-button, etc.</w:t>
      </w:r>
    </w:p>
    <w:p w14:paraId="6F4797E8" w14:textId="77777777" w:rsidR="00FF3282" w:rsidRDefault="00DF0891">
      <w:pPr>
        <w:pStyle w:val="Heading1"/>
      </w:pPr>
      <w:r>
        <w:t>Traceability Matrix</w:t>
      </w:r>
    </w:p>
    <w:p w14:paraId="289BA315" w14:textId="77777777" w:rsidR="00FF3282" w:rsidRDefault="00DF0891">
      <w:r>
        <w:t>Approved BRD Rule -&gt; FRD-### -&gt; Data Specification -&gt; Error Catalogue</w:t>
      </w:r>
    </w:p>
    <w:p w14:paraId="75CC2395" w14:textId="77777777" w:rsidR="00FF3282" w:rsidRDefault="00DF0891">
      <w:r>
        <w:t xml:space="preserve">BR-001 -&gt; FRD-013 -&gt; -&gt; </w:t>
      </w:r>
    </w:p>
    <w:p w14:paraId="337E0BDB" w14:textId="77777777" w:rsidR="00FF3282" w:rsidRDefault="00DF0891">
      <w:r>
        <w:t xml:space="preserve">BR-003 -&gt; FRD-007, FRD-008, FRD-012, ERR-006 -&gt; </w:t>
      </w:r>
    </w:p>
    <w:p w14:paraId="0599ACCD" w14:textId="77777777" w:rsidR="00FF3282" w:rsidRDefault="00DF0891">
      <w:r>
        <w:t xml:space="preserve">BR-004 -&gt; FRD-002, FRD-003, FRD-010, FRD-011, ERR-001, ERR-002, ERR-008 -&gt; </w:t>
      </w:r>
    </w:p>
    <w:p w14:paraId="7386D896" w14:textId="77777777" w:rsidR="00FF3282" w:rsidRDefault="00DF0891">
      <w:r>
        <w:t xml:space="preserve">BR-005 -&gt; FRD-005, FRD-006, ERR-003 -&gt; </w:t>
      </w:r>
    </w:p>
    <w:p w14:paraId="172FE177" w14:textId="77777777" w:rsidR="00FF3282" w:rsidRDefault="00DF0891">
      <w:r>
        <w:t xml:space="preserve">BR-006 -&gt; FRD-023 -&gt; </w:t>
      </w:r>
    </w:p>
    <w:p w14:paraId="22E94628" w14:textId="77777777" w:rsidR="00FF3282" w:rsidRDefault="00DF0891">
      <w:r>
        <w:t xml:space="preserve">BR-007 -&gt; FRD-001, FRD-004, FRD-006, FRD-014 -&gt; </w:t>
      </w:r>
    </w:p>
    <w:p w14:paraId="6A3541A6" w14:textId="77777777" w:rsidR="00FF3282" w:rsidRDefault="00DF0891">
      <w:r>
        <w:t xml:space="preserve">BR-008 -&gt; FRD-024 -&gt; </w:t>
      </w:r>
    </w:p>
    <w:p w14:paraId="18246455" w14:textId="77777777" w:rsidR="00FF3282" w:rsidRDefault="00DF0891">
      <w:r>
        <w:t xml:space="preserve">F1 -&gt; FRD-010, FRD-011 -&gt; </w:t>
      </w:r>
    </w:p>
    <w:p w14:paraId="4729E15A" w14:textId="77777777" w:rsidR="00FF3282" w:rsidRDefault="00DF0891">
      <w:r>
        <w:t xml:space="preserve">F2 -&gt; -&gt; </w:t>
      </w:r>
    </w:p>
    <w:p w14:paraId="2CB716AF" w14:textId="77777777" w:rsidR="00FF3282" w:rsidRDefault="00DF0891">
      <w:r>
        <w:t xml:space="preserve">F3 -&gt; FRD-019 -&gt; </w:t>
      </w:r>
    </w:p>
    <w:p w14:paraId="06EDFB03" w14:textId="77777777" w:rsidR="00FF3282" w:rsidRDefault="00DF0891">
      <w:r>
        <w:t xml:space="preserve">F4 -&gt; FRD-009 -&gt; </w:t>
      </w:r>
    </w:p>
    <w:p w14:paraId="72C367D8" w14:textId="77777777" w:rsidR="00FF3282" w:rsidRDefault="00DF0891">
      <w:r>
        <w:t xml:space="preserve">F5 -&gt; FRD-005, FRD-006 -&gt; </w:t>
      </w:r>
    </w:p>
    <w:p w14:paraId="4D73CDCB" w14:textId="77777777" w:rsidR="00FF3282" w:rsidRDefault="00DF0891">
      <w:r>
        <w:t xml:space="preserve">F6 -&gt; FRD-009 -&gt; </w:t>
      </w:r>
    </w:p>
    <w:p w14:paraId="6EAAB631" w14:textId="77777777" w:rsidR="00FF3282" w:rsidRDefault="00DF0891">
      <w:r>
        <w:t xml:space="preserve">F7 -&gt; FRD-009, ERR-007 -&gt; </w:t>
      </w:r>
    </w:p>
    <w:p w14:paraId="261C60A7" w14:textId="77777777" w:rsidR="00FF3282" w:rsidRDefault="00DF0891">
      <w:r>
        <w:t xml:space="preserve">F8 -&gt; FRD-009 -&gt; </w:t>
      </w:r>
    </w:p>
    <w:p w14:paraId="29B49B0B" w14:textId="77777777" w:rsidR="00FF3282" w:rsidRDefault="00DF0891">
      <w:r>
        <w:lastRenderedPageBreak/>
        <w:t xml:space="preserve">NF-1 -&gt; FRD-007, ERR-006 -&gt; </w:t>
      </w:r>
    </w:p>
    <w:p w14:paraId="10ACCD91" w14:textId="77777777" w:rsidR="00FF3282" w:rsidRDefault="00DF0891">
      <w:r>
        <w:t xml:space="preserve">NF-3 -&gt; FRD-008, FRD-013, ERR-004 -&gt; </w:t>
      </w:r>
    </w:p>
    <w:p w14:paraId="5056DB9D" w14:textId="77777777" w:rsidR="00FF3282" w:rsidRDefault="00DF0891">
      <w:r>
        <w:t xml:space="preserve">NF-4 -&gt; FRD-009, ERR-006, ERR-007 -&gt; </w:t>
      </w:r>
    </w:p>
    <w:p w14:paraId="2F33E8C2" w14:textId="77777777" w:rsidR="00FF3282" w:rsidRDefault="00DF0891">
      <w:pPr>
        <w:pStyle w:val="Heading1"/>
      </w:pPr>
      <w:r>
        <w:t>Open Questions</w:t>
      </w:r>
    </w:p>
    <w:p w14:paraId="75752254" w14:textId="77777777" w:rsidR="00FF3282" w:rsidRDefault="00DF0891">
      <w:r>
        <w:t>OQ-001: Who executes UAT and signs off business acceptance - Group 2 or Group 4? (blocks UAT-generator handoff)</w:t>
      </w:r>
    </w:p>
    <w:p w14:paraId="29B2F823" w14:textId="77777777" w:rsidR="00FF3282" w:rsidRDefault="00DF0891">
      <w:r>
        <w:t>OQ-002: Minimum balance value? (blocks BR covering minimum balance)</w:t>
      </w:r>
    </w:p>
    <w:p w14:paraId="51E627DD" w14:textId="77777777" w:rsidR="00FF3282" w:rsidRDefault="00DF0891">
      <w:r>
        <w:t>OQ-003: Daily transfer cap value? (blocks BR covering daily limit)</w:t>
      </w:r>
    </w:p>
    <w:p w14:paraId="05941843" w14:textId="77777777" w:rsidR="00FF3282" w:rsidRDefault="00DF0891">
      <w:r>
        <w:t>OQ-004: data-testid convention confirmed with Mohit's team? (LLD 8.4.2 compliance unclear)</w:t>
      </w:r>
    </w:p>
    <w:p w14:paraId="1D73870D" w14:textId="77777777" w:rsidR="00FF3282" w:rsidRDefault="00DF0891">
      <w:pPr>
        <w:pStyle w:val="Heading1"/>
      </w:pPr>
      <w:r>
        <w:t>Assumptions and Dependencies</w:t>
      </w:r>
    </w:p>
    <w:p w14:paraId="7410C6DA" w14:textId="77777777" w:rsidR="00FF3282" w:rsidRDefault="00DF0891">
      <w:r>
        <w:t>- All customer data uses synthetic identities (not real PII per BR-013 and BR-024)</w:t>
      </w:r>
    </w:p>
    <w:p w14:paraId="42A97DD3" w14:textId="77777777" w:rsidR="00FF3282" w:rsidRDefault="00DF0891">
      <w:r>
        <w:t>- Real Aadhaar/PAN verification is forbidden; format check only with mocked data per BR-004</w:t>
      </w:r>
    </w:p>
    <w:p w14:paraId="7B4CDF64" w14:textId="77777777" w:rsidR="00FF3282" w:rsidRDefault="00DF0891">
      <w:r>
        <w:t>- Real money movement and credit decisioning use synthetic data throughout per BR-005</w:t>
      </w:r>
    </w:p>
    <w:p w14:paraId="4F22F411" w14:textId="77777777" w:rsidR="00FF3282" w:rsidRDefault="00DF0891">
      <w:r>
        <w:t>- Schema key names follow agreed conventions per BR-006</w:t>
      </w:r>
    </w:p>
    <w:p w14:paraId="0AFA0A05" w14:textId="77777777" w:rsidR="00FF3282" w:rsidRDefault="00DF0891">
      <w:r>
        <w:t>- ID formats follow specified patterns per BR-007</w:t>
      </w:r>
    </w:p>
    <w:p w14:paraId="355F0D20" w14:textId="77777777" w:rsidR="00FF3282" w:rsidRDefault="00DF0891">
      <w:r>
        <w:t>- Priority scheme uses: 1 (Must) / 2 (Should) / 3 (Could) / F (Future) / BP (Business Process) per BR-008</w:t>
      </w:r>
    </w:p>
    <w:p w14:paraId="1A875E04" w14:textId="77777777" w:rsidR="00FF3282" w:rsidRDefault="00DF0891">
      <w:r>
        <w:t>- UI test hooks follow: &lt;area&gt;-&lt;element&gt;-&lt;type&gt; convention per BR-009</w:t>
      </w:r>
    </w:p>
    <w:p w14:paraId="562E8DAD" w14:textId="77777777" w:rsidR="00FF3282" w:rsidRDefault="00DF0891">
      <w:r>
        <w:t>- Delivery follows Multica project Group 2 - Business Analysis labels per BR-010</w:t>
      </w:r>
    </w:p>
    <w:p w14:paraId="52FE17F6" w14:textId="77777777" w:rsidR="00FF3282" w:rsidRDefault="00DF0891">
      <w:r>
        <w:t>- Group 2 has sole write access to its own project issues per BR-011</w:t>
      </w:r>
    </w:p>
    <w:sectPr w:rsidR="00FF3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106892">
    <w:abstractNumId w:val="8"/>
  </w:num>
  <w:num w:numId="2" w16cid:durableId="171263912">
    <w:abstractNumId w:val="6"/>
  </w:num>
  <w:num w:numId="3" w16cid:durableId="1003624942">
    <w:abstractNumId w:val="5"/>
  </w:num>
  <w:num w:numId="4" w16cid:durableId="241762706">
    <w:abstractNumId w:val="4"/>
  </w:num>
  <w:num w:numId="5" w16cid:durableId="276716473">
    <w:abstractNumId w:val="7"/>
  </w:num>
  <w:num w:numId="6" w16cid:durableId="289941697">
    <w:abstractNumId w:val="3"/>
  </w:num>
  <w:num w:numId="7" w16cid:durableId="1011952641">
    <w:abstractNumId w:val="2"/>
  </w:num>
  <w:num w:numId="8" w16cid:durableId="72549249">
    <w:abstractNumId w:val="1"/>
  </w:num>
  <w:num w:numId="9" w16cid:durableId="17728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155"/>
    <w:rsid w:val="00B47730"/>
    <w:rsid w:val="00C772FB"/>
    <w:rsid w:val="00CB0664"/>
    <w:rsid w:val="00DF0891"/>
    <w:rsid w:val="00FC693F"/>
    <w:rsid w:val="00FF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F82AF"/>
  <w14:defaultImageDpi w14:val="300"/>
  <w15:docId w15:val="{91EF18D3-6438-4F00-B001-808F8CA7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Kumar Sinha</cp:lastModifiedBy>
  <cp:revision>2</cp:revision>
  <dcterms:created xsi:type="dcterms:W3CDTF">2026-09-14T16:15:00Z</dcterms:created>
  <dcterms:modified xsi:type="dcterms:W3CDTF">2026-09-14T16:15:00Z</dcterms:modified>
  <cp:category/>
</cp:coreProperties>
</file>