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 Plan</w:t>
      </w:r>
    </w:p>
    <w:p>
      <w:r>
        <w:rPr>
          <w:i/>
        </w:rPr>
        <w:t>Status: DRAFT -- generated by uat-generator from its own acceptance_criteria.json, uat_cases.json, traceability_matrix.csv, coverage_report.json</w:t>
      </w:r>
    </w:p>
    <w:p>
      <w:pPr>
        <w:pStyle w:val="Heading1"/>
      </w:pPr>
      <w:r>
        <w:t>1. Coverage Summary</w:t>
      </w:r>
    </w:p>
    <w:p>
      <w:r>
        <w:rPr>
          <w:b/>
        </w:rPr>
        <w:t xml:space="preserve">Overall status: </w:t>
      </w:r>
      <w:r>
        <w:rPr>
          <w:b/>
        </w:rPr>
        <w:t>FAIL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business_rules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uat_cases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Acceptance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rules_with_requirements</w:t>
            </w:r>
          </w:p>
        </w:tc>
        <w:tc>
          <w:tcPr>
            <w:tcW w:type="dxa" w:w="4320"/>
          </w:tcPr>
          <w:p>
            <w:r>
              <w:t>0.9090909090909091</w:t>
            </w:r>
          </w:p>
        </w:tc>
      </w:tr>
      <w:tr>
        <w:tc>
          <w:tcPr>
            <w:tcW w:type="dxa" w:w="4320"/>
          </w:tcPr>
          <w:p>
            <w:r>
              <w:t>requirements_with_criteria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requirements_with_negative_case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features_covered_by_uat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overall_traceability</w:t>
            </w:r>
          </w:p>
        </w:tc>
        <w:tc>
          <w:tcPr>
            <w:tcW w:type="dxa" w:w="4320"/>
          </w:tcPr>
          <w:p>
            <w:r>
              <w:t>0.9090909090909091</w:t>
            </w:r>
          </w:p>
        </w:tc>
      </w:tr>
    </w:tbl>
    <w:p>
      <w:pPr>
        <w:pStyle w:val="Heading2"/>
      </w:pPr>
      <w:r>
        <w:t>Open Issues</w:t>
      </w:r>
    </w:p>
    <w:p>
      <w:pPr>
        <w:pStyle w:val="ListBullet"/>
      </w:pPr>
      <w:r>
        <w:t>Rule BR-006 has no downstream requirement.</w:t>
      </w:r>
    </w:p>
    <w:p>
      <w:pPr>
        <w:pStyle w:val="Heading1"/>
      </w:pPr>
      <w:r>
        <w:t>2.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Then</w:t>
            </w:r>
          </w:p>
        </w:tc>
      </w:tr>
      <w:tr>
        <w:tc>
          <w:tcPr>
            <w:tcW w:type="dxa" w:w="1440"/>
          </w:tcPr>
          <w:p>
            <w:r>
              <w:t>AC-001.1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 customer enters a 12-digit Aadhaar and correctly formatted PAN.</w:t>
            </w:r>
          </w:p>
        </w:tc>
        <w:tc>
          <w:tcPr>
            <w:tcW w:type="dxa" w:w="1440"/>
          </w:tcPr>
          <w:p>
            <w:r>
              <w:t>The customer submits registration and KYC.</w:t>
            </w:r>
          </w:p>
        </w:tc>
        <w:tc>
          <w:tcPr>
            <w:tcW w:type="dxa" w:w="1440"/>
          </w:tcPr>
          <w:p>
            <w:r>
              <w:t>Registration completes, format-only validation passes, and a pending KYC record is shown.</w:t>
            </w:r>
          </w:p>
        </w:tc>
      </w:tr>
      <w:tr>
        <w:tc>
          <w:tcPr>
            <w:tcW w:type="dxa" w:w="1440"/>
          </w:tcPr>
          <w:p>
            <w:r>
              <w:t>AC-001.2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customer enters an invalid identity-document format.</w:t>
            </w:r>
          </w:p>
        </w:tc>
        <w:tc>
          <w:tcPr>
            <w:tcW w:type="dxa" w:w="1440"/>
          </w:tcPr>
          <w:p>
            <w:r>
              <w:t>The customer submits registration and KYC.</w:t>
            </w:r>
          </w:p>
        </w:tc>
        <w:tc>
          <w:tcPr>
            <w:tcW w:type="dxa" w:w="1440"/>
          </w:tcPr>
          <w:p>
            <w:r>
              <w:t>Registration is not completed and the relevant Aadhaar or PAN validation message is shown.</w:t>
            </w:r>
          </w:p>
        </w:tc>
      </w:tr>
      <w:tr>
        <w:tc>
          <w:tcPr>
            <w:tcW w:type="dxa" w:w="1440"/>
          </w:tcPr>
          <w:p>
            <w:r>
              <w:t>AC-002.3</w:t>
            </w:r>
          </w:p>
        </w:tc>
        <w:tc>
          <w:tcPr>
            <w:tcW w:type="dxa" w:w="1440"/>
          </w:tcPr>
          <w:p>
            <w:r>
              <w:t>FR-002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 pending account is ready for operations review.</w:t>
            </w:r>
          </w:p>
        </w:tc>
        <w:tc>
          <w:tcPr>
            <w:tcW w:type="dxa" w:w="1440"/>
          </w:tcPr>
          <w:p>
            <w:r>
              <w:t>Bank operations approves and activates the account.</w:t>
            </w:r>
          </w:p>
        </w:tc>
        <w:tc>
          <w:tcPr>
            <w:tcW w:type="dxa" w:w="1440"/>
          </w:tcPr>
          <w:p>
            <w:r>
              <w:t>The account is shown as active and available for use, with the activation recorded.</w:t>
            </w:r>
          </w:p>
        </w:tc>
      </w:tr>
      <w:tr>
        <w:tc>
          <w:tcPr>
            <w:tcW w:type="dxa" w:w="1440"/>
          </w:tcPr>
          <w:p>
            <w:r>
              <w:t>AC-002.4</w:t>
            </w:r>
          </w:p>
        </w:tc>
        <w:tc>
          <w:tcPr>
            <w:tcW w:type="dxa" w:w="1440"/>
          </w:tcPr>
          <w:p>
            <w:r>
              <w:t>FR-002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customer has a pending, unactivated account.</w:t>
            </w:r>
          </w:p>
        </w:tc>
        <w:tc>
          <w:tcPr>
            <w:tcW w:type="dxa" w:w="1440"/>
          </w:tcPr>
          <w:p>
            <w:r>
              <w:t>The customer tries to use the account for a transaction.</w:t>
            </w:r>
          </w:p>
        </w:tc>
        <w:tc>
          <w:tcPr>
            <w:tcW w:type="dxa" w:w="1440"/>
          </w:tcPr>
          <w:p>
            <w:r>
              <w:t>The customer is told the account is not active and cannot be used.</w:t>
            </w:r>
          </w:p>
        </w:tc>
      </w:tr>
      <w:tr>
        <w:tc>
          <w:tcPr>
            <w:tcW w:type="dxa" w:w="1440"/>
          </w:tcPr>
          <w:p>
            <w:r>
              <w:t>AC-003.5</w:t>
            </w:r>
          </w:p>
        </w:tc>
        <w:tc>
          <w:tcPr>
            <w:tcW w:type="dxa" w:w="1440"/>
          </w:tcPr>
          <w:p>
            <w:r>
              <w:t>FR-003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 registered customer has valid sign-in details.</w:t>
            </w:r>
          </w:p>
        </w:tc>
        <w:tc>
          <w:tcPr>
            <w:tcW w:type="dxa" w:w="1440"/>
          </w:tcPr>
          <w:p>
            <w:r>
              <w:t>The customer signs in.</w:t>
            </w:r>
          </w:p>
        </w:tc>
        <w:tc>
          <w:tcPr>
            <w:tcW w:type="dxa" w:w="1440"/>
          </w:tcPr>
          <w:p>
            <w:r>
              <w:t>The customer sees their authenticated account area with customer-permitted actions.</w:t>
            </w:r>
          </w:p>
        </w:tc>
      </w:tr>
      <w:tr>
        <w:tc>
          <w:tcPr>
            <w:tcW w:type="dxa" w:w="1440"/>
          </w:tcPr>
          <w:p>
            <w:r>
              <w:t>AC-003.6</w:t>
            </w:r>
          </w:p>
        </w:tc>
        <w:tc>
          <w:tcPr>
            <w:tcW w:type="dxa" w:w="1440"/>
          </w:tcPr>
          <w:p>
            <w:r>
              <w:t>FR-003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An unauthenticated user has invalid sign-in details.</w:t>
            </w:r>
          </w:p>
        </w:tc>
        <w:tc>
          <w:tcPr>
            <w:tcW w:type="dxa" w:w="1440"/>
          </w:tcPr>
          <w:p>
            <w:r>
              <w:t>The user attempts to sign in.</w:t>
            </w:r>
          </w:p>
        </w:tc>
        <w:tc>
          <w:tcPr>
            <w:tcW w:type="dxa" w:w="1440"/>
          </w:tcPr>
          <w:p>
            <w:r>
              <w:t>The user sees: The sign-in details you entered are not correct. Please check them and try again.</w:t>
            </w:r>
          </w:p>
        </w:tc>
      </w:tr>
      <w:tr>
        <w:tc>
          <w:tcPr>
            <w:tcW w:type="dxa" w:w="1440"/>
          </w:tcPr>
          <w:p>
            <w:r>
              <w:t>AC-004.7</w:t>
            </w:r>
          </w:p>
        </w:tc>
        <w:tc>
          <w:tcPr>
            <w:tcW w:type="dxa" w:w="1440"/>
          </w:tcPr>
          <w:p>
            <w:r>
              <w:t>FR-004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customer session is active.</w:t>
            </w:r>
          </w:p>
        </w:tc>
        <w:tc>
          <w:tcPr>
            <w:tcW w:type="dxa" w:w="1440"/>
          </w:tcPr>
          <w:p>
            <w:r>
              <w:t>The customer selects Sign out.</w:t>
            </w:r>
          </w:p>
        </w:tc>
        <w:tc>
          <w:tcPr>
            <w:tcW w:type="dxa" w:w="1440"/>
          </w:tcPr>
          <w:p>
            <w:r>
              <w:t>The customer sees confirmation of sign-out and protected pages no longer open.</w:t>
            </w:r>
          </w:p>
        </w:tc>
      </w:tr>
      <w:tr>
        <w:tc>
          <w:tcPr>
            <w:tcW w:type="dxa" w:w="1440"/>
          </w:tcPr>
          <w:p>
            <w:r>
              <w:t>AC-004.8</w:t>
            </w:r>
          </w:p>
        </w:tc>
        <w:tc>
          <w:tcPr>
            <w:tcW w:type="dxa" w:w="1440"/>
          </w:tcPr>
          <w:p>
            <w:r>
              <w:t>FR-004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user has no terminable active session.</w:t>
            </w:r>
          </w:p>
        </w:tc>
        <w:tc>
          <w:tcPr>
            <w:tcW w:type="dxa" w:w="1440"/>
          </w:tcPr>
          <w:p>
            <w:r>
              <w:t>The user attempts to sign out.</w:t>
            </w:r>
          </w:p>
        </w:tc>
        <w:tc>
          <w:tcPr>
            <w:tcW w:type="dxa" w:w="1440"/>
          </w:tcPr>
          <w:p>
            <w:r>
              <w:t>The user sees: We could not end your session. Please try signing out again.</w:t>
            </w:r>
          </w:p>
        </w:tc>
      </w:tr>
      <w:tr>
        <w:tc>
          <w:tcPr>
            <w:tcW w:type="dxa" w:w="1440"/>
          </w:tcPr>
          <w:p>
            <w:r>
              <w:t>AC-005.9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 signed-in customer has an active source account and a valid destination.</w:t>
            </w:r>
          </w:p>
        </w:tc>
        <w:tc>
          <w:tcPr>
            <w:tcW w:type="dxa" w:w="1440"/>
          </w:tcPr>
          <w:p>
            <w:r>
              <w:t>The customer submits a valid synthetic transfer within available balance and daily cap.</w:t>
            </w:r>
          </w:p>
        </w:tc>
        <w:tc>
          <w:tcPr>
            <w:tcW w:type="dxa" w:w="1440"/>
          </w:tcPr>
          <w:p>
            <w:r>
              <w:t>The customer sees the transfer accepted and its successful or pending status.</w:t>
            </w:r>
          </w:p>
        </w:tc>
      </w:tr>
      <w:tr>
        <w:tc>
          <w:tcPr>
            <w:tcW w:type="dxa" w:w="1440"/>
          </w:tcPr>
          <w:p>
            <w:r>
              <w:t>AC-005.10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signed-in customer enters a zero or negative transfer amount.</w:t>
            </w:r>
          </w:p>
        </w:tc>
        <w:tc>
          <w:tcPr>
            <w:tcW w:type="dxa" w:w="1440"/>
          </w:tcPr>
          <w:p>
            <w:r>
              <w:t>The customer submits the transfer.</w:t>
            </w:r>
          </w:p>
        </w:tc>
        <w:tc>
          <w:tcPr>
            <w:tcW w:type="dxa" w:w="1440"/>
          </w:tcPr>
          <w:p>
            <w:r>
              <w:t>The transfer is rejected and the customer sees the positive-amount message.</w:t>
            </w:r>
          </w:p>
        </w:tc>
      </w:tr>
      <w:tr>
        <w:tc>
          <w:tcPr>
            <w:tcW w:type="dxa" w:w="1440"/>
          </w:tcPr>
          <w:p>
            <w:r>
              <w:t>AC-006.11</w:t>
            </w:r>
          </w:p>
        </w:tc>
        <w:tc>
          <w:tcPr>
            <w:tcW w:type="dxa" w:w="1440"/>
          </w:tcPr>
          <w:p>
            <w:r>
              <w:t>FR-006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active receiving account has a valid incoming synthetic transfer.</w:t>
            </w:r>
          </w:p>
        </w:tc>
        <w:tc>
          <w:tcPr>
            <w:tcW w:type="dxa" w:w="1440"/>
          </w:tcPr>
          <w:p>
            <w:r>
              <w:t>The transfer is completed.</w:t>
            </w:r>
          </w:p>
        </w:tc>
        <w:tc>
          <w:tcPr>
            <w:tcW w:type="dxa" w:w="1440"/>
          </w:tcPr>
          <w:p>
            <w:r>
              <w:t>The receiving customer sees the credited amount and completed transfer in their account activity.</w:t>
            </w:r>
          </w:p>
        </w:tc>
      </w:tr>
      <w:tr>
        <w:tc>
          <w:tcPr>
            <w:tcW w:type="dxa" w:w="1440"/>
          </w:tcPr>
          <w:p>
            <w:r>
              <w:t>AC-006.12</w:t>
            </w:r>
          </w:p>
        </w:tc>
        <w:tc>
          <w:tcPr>
            <w:tcW w:type="dxa" w:w="1440"/>
          </w:tcPr>
          <w:p>
            <w:r>
              <w:t>FR-006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transfer targets an account that cannot receive it.</w:t>
            </w:r>
          </w:p>
        </w:tc>
        <w:tc>
          <w:tcPr>
            <w:tcW w:type="dxa" w:w="1440"/>
          </w:tcPr>
          <w:p>
            <w:r>
              <w:t>The sending customer submits the transfer.</w:t>
            </w:r>
          </w:p>
        </w:tc>
        <w:tc>
          <w:tcPr>
            <w:tcW w:type="dxa" w:w="1440"/>
          </w:tcPr>
          <w:p>
            <w:r>
              <w:t>The transfer fails and no credit is shown to the recipient.</w:t>
            </w:r>
          </w:p>
        </w:tc>
      </w:tr>
      <w:tr>
        <w:tc>
          <w:tcPr>
            <w:tcW w:type="dxa" w:w="1440"/>
          </w:tcPr>
          <w:p>
            <w:r>
              <w:t>AC-007.13</w:t>
            </w:r>
          </w:p>
        </w:tc>
        <w:tc>
          <w:tcPr>
            <w:tcW w:type="dxa" w:w="1440"/>
          </w:tcPr>
          <w:p>
            <w:r>
              <w:t>FR-007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permitted user has an available account statement.</w:t>
            </w:r>
          </w:p>
        </w:tc>
        <w:tc>
          <w:tcPr>
            <w:tcW w:type="dxa" w:w="1440"/>
          </w:tcPr>
          <w:p>
            <w:r>
              <w:t>The user opens the statement.</w:t>
            </w:r>
          </w:p>
        </w:tc>
        <w:tc>
          <w:tcPr>
            <w:tcW w:type="dxa" w:w="1440"/>
          </w:tcPr>
          <w:p>
            <w:r>
              <w:t>The user sees statement period, account activity, and balances permitted for their role.</w:t>
            </w:r>
          </w:p>
        </w:tc>
      </w:tr>
      <w:tr>
        <w:tc>
          <w:tcPr>
            <w:tcW w:type="dxa" w:w="1440"/>
          </w:tcPr>
          <w:p>
            <w:r>
              <w:t>AC-007.14</w:t>
            </w:r>
          </w:p>
        </w:tc>
        <w:tc>
          <w:tcPr>
            <w:tcW w:type="dxa" w:w="1440"/>
          </w:tcPr>
          <w:p>
            <w:r>
              <w:t>FR-007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An unauthenticated user requests an account statement.</w:t>
            </w:r>
          </w:p>
        </w:tc>
        <w:tc>
          <w:tcPr>
            <w:tcW w:type="dxa" w:w="1440"/>
          </w:tcPr>
          <w:p>
            <w:r>
              <w:t>The user opens a statement URL or action.</w:t>
            </w:r>
          </w:p>
        </w:tc>
        <w:tc>
          <w:tcPr>
            <w:tcW w:type="dxa" w:w="1440"/>
          </w:tcPr>
          <w:p>
            <w:r>
              <w:t>The user sees: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AC-008.15</w:t>
            </w:r>
          </w:p>
        </w:tc>
        <w:tc>
          <w:tcPr>
            <w:tcW w:type="dxa" w:w="1440"/>
          </w:tcPr>
          <w:p>
            <w:r>
              <w:t>FR-008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customer has a statement for their own account.</w:t>
            </w:r>
          </w:p>
        </w:tc>
        <w:tc>
          <w:tcPr>
            <w:tcW w:type="dxa" w:w="1440"/>
          </w:tcPr>
          <w:p>
            <w:r>
              <w:t>The customer selects Download statement.</w:t>
            </w:r>
          </w:p>
        </w:tc>
        <w:tc>
          <w:tcPr>
            <w:tcW w:type="dxa" w:w="1440"/>
          </w:tcPr>
          <w:p>
            <w:r>
              <w:t>A downloadable statement for that customer account is provided.</w:t>
            </w:r>
          </w:p>
        </w:tc>
      </w:tr>
      <w:tr>
        <w:tc>
          <w:tcPr>
            <w:tcW w:type="dxa" w:w="1440"/>
          </w:tcPr>
          <w:p>
            <w:r>
              <w:t>AC-008.16</w:t>
            </w:r>
          </w:p>
        </w:tc>
        <w:tc>
          <w:tcPr>
            <w:tcW w:type="dxa" w:w="1440"/>
          </w:tcPr>
          <w:p>
            <w:r>
              <w:t>FR-008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customer attempts to download a statement for another customer account.</w:t>
            </w:r>
          </w:p>
        </w:tc>
        <w:tc>
          <w:tcPr>
            <w:tcW w:type="dxa" w:w="1440"/>
          </w:tcPr>
          <w:p>
            <w:r>
              <w:t>The customer selects Download statement.</w:t>
            </w:r>
          </w:p>
        </w:tc>
        <w:tc>
          <w:tcPr>
            <w:tcW w:type="dxa" w:w="1440"/>
          </w:tcPr>
          <w:p>
            <w:r>
              <w:t>The download is denied and the customer sees the permission message.</w:t>
            </w:r>
          </w:p>
        </w:tc>
      </w:tr>
      <w:tr>
        <w:tc>
          <w:tcPr>
            <w:tcW w:type="dxa" w:w="1440"/>
          </w:tcPr>
          <w:p>
            <w:r>
              <w:t>AC-009.17</w:t>
            </w:r>
          </w:p>
        </w:tc>
        <w:tc>
          <w:tcPr>
            <w:tcW w:type="dxa" w:w="1440"/>
          </w:tcPr>
          <w:p>
            <w:r>
              <w:t>FR-009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Bank operations user has recorded audit events.</w:t>
            </w:r>
          </w:p>
        </w:tc>
        <w:tc>
          <w:tcPr>
            <w:tcW w:type="dxa" w:w="1440"/>
          </w:tcPr>
          <w:p>
            <w:r>
              <w:t>The user opens the audit trail.</w:t>
            </w:r>
          </w:p>
        </w:tc>
        <w:tc>
          <w:tcPr>
            <w:tcW w:type="dxa" w:w="1440"/>
          </w:tcPr>
          <w:p>
            <w:r>
              <w:t>The user sees the actor, action, and timestamp for each event.</w:t>
            </w:r>
          </w:p>
        </w:tc>
      </w:tr>
      <w:tr>
        <w:tc>
          <w:tcPr>
            <w:tcW w:type="dxa" w:w="1440"/>
          </w:tcPr>
          <w:p>
            <w:r>
              <w:t>AC-009.18</w:t>
            </w:r>
          </w:p>
        </w:tc>
        <w:tc>
          <w:tcPr>
            <w:tcW w:type="dxa" w:w="1440"/>
          </w:tcPr>
          <w:p>
            <w:r>
              <w:t>FR-009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customer is authenticated but is not Bank operations.</w:t>
            </w:r>
          </w:p>
        </w:tc>
        <w:tc>
          <w:tcPr>
            <w:tcW w:type="dxa" w:w="1440"/>
          </w:tcPr>
          <w:p>
            <w:r>
              <w:t>The customer attempts to view the audit trail.</w:t>
            </w:r>
          </w:p>
        </w:tc>
        <w:tc>
          <w:tcPr>
            <w:tcW w:type="dxa" w:w="1440"/>
          </w:tcPr>
          <w:p>
            <w:r>
              <w:t>The audit trail is denied and the permission message is shown.</w:t>
            </w:r>
          </w:p>
        </w:tc>
      </w:tr>
      <w:tr>
        <w:tc>
          <w:tcPr>
            <w:tcW w:type="dxa" w:w="1440"/>
          </w:tcPr>
          <w:p>
            <w:r>
              <w:t>AC-010.19</w:t>
            </w:r>
          </w:p>
        </w:tc>
        <w:tc>
          <w:tcPr>
            <w:tcW w:type="dxa" w:w="1440"/>
          </w:tcPr>
          <w:p>
            <w:r>
              <w:t>FR-010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Bank operations user is on the payments area.</w:t>
            </w:r>
          </w:p>
        </w:tc>
        <w:tc>
          <w:tcPr>
            <w:tcW w:type="dxa" w:w="1440"/>
          </w:tcPr>
          <w:p>
            <w:r>
              <w:t>The user attempts to initiate a transfer.</w:t>
            </w:r>
          </w:p>
        </w:tc>
        <w:tc>
          <w:tcPr>
            <w:tcW w:type="dxa" w:w="1440"/>
          </w:tcPr>
          <w:p>
            <w:r>
              <w:t>The transfer action is unavailable or denied with the permission message.</w:t>
            </w:r>
          </w:p>
        </w:tc>
      </w:tr>
      <w:tr>
        <w:tc>
          <w:tcPr>
            <w:tcW w:type="dxa" w:w="1440"/>
          </w:tcPr>
          <w:p>
            <w:r>
              <w:t>AC-010.20</w:t>
            </w:r>
          </w:p>
        </w:tc>
        <w:tc>
          <w:tcPr>
            <w:tcW w:type="dxa" w:w="1440"/>
          </w:tcPr>
          <w:p>
            <w:r>
              <w:t>FR-010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An authenticated Bank operations user attempts a transfer.</w:t>
            </w:r>
          </w:p>
        </w:tc>
        <w:tc>
          <w:tcPr>
            <w:tcW w:type="dxa" w:w="1440"/>
          </w:tcPr>
          <w:p>
            <w:r>
              <w:t>The user submits the transfer action.</w:t>
            </w:r>
          </w:p>
        </w:tc>
        <w:tc>
          <w:tcPr>
            <w:tcW w:type="dxa" w:w="1440"/>
          </w:tcPr>
          <w:p>
            <w:r>
              <w:t>The user sees: You do not have permission to do this. Please contact an administrator if you believe this is a mistake.</w:t>
            </w:r>
          </w:p>
        </w:tc>
      </w:tr>
      <w:tr>
        <w:tc>
          <w:tcPr>
            <w:tcW w:type="dxa" w:w="1440"/>
          </w:tcPr>
          <w:p>
            <w:r>
              <w:t>AC-011.21</w:t>
            </w:r>
          </w:p>
        </w:tc>
        <w:tc>
          <w:tcPr>
            <w:tcW w:type="dxa" w:w="1440"/>
          </w:tcPr>
          <w:p>
            <w:r>
              <w:t>FR-011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customer session is active.</w:t>
            </w:r>
          </w:p>
        </w:tc>
        <w:tc>
          <w:tcPr>
            <w:tcW w:type="dxa" w:w="1440"/>
          </w:tcPr>
          <w:p>
            <w:r>
              <w:t>The customer opens a protected account action.</w:t>
            </w:r>
          </w:p>
        </w:tc>
        <w:tc>
          <w:tcPr>
            <w:tcW w:type="dxa" w:w="1440"/>
          </w:tcPr>
          <w:p>
            <w:r>
              <w:t>The protected action is available to the signed-in customer.</w:t>
            </w:r>
          </w:p>
        </w:tc>
      </w:tr>
      <w:tr>
        <w:tc>
          <w:tcPr>
            <w:tcW w:type="dxa" w:w="1440"/>
          </w:tcPr>
          <w:p>
            <w:r>
              <w:t>AC-011.22</w:t>
            </w:r>
          </w:p>
        </w:tc>
        <w:tc>
          <w:tcPr>
            <w:tcW w:type="dxa" w:w="1440"/>
          </w:tcPr>
          <w:p>
            <w:r>
              <w:t>FR-011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user has no authenticated session.</w:t>
            </w:r>
          </w:p>
        </w:tc>
        <w:tc>
          <w:tcPr>
            <w:tcW w:type="dxa" w:w="1440"/>
          </w:tcPr>
          <w:p>
            <w:r>
              <w:t>The user tries to perform a protected action.</w:t>
            </w:r>
          </w:p>
        </w:tc>
        <w:tc>
          <w:tcPr>
            <w:tcW w:type="dxa" w:w="1440"/>
          </w:tcPr>
          <w:p>
            <w:r>
              <w:t>The user sees: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AC-012.23</w:t>
            </w:r>
          </w:p>
        </w:tc>
        <w:tc>
          <w:tcPr>
            <w:tcW w:type="dxa" w:w="1440"/>
          </w:tcPr>
          <w:p>
            <w:r>
              <w:t>FR-012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authenticated customer requests their own sensitive KYC data.</w:t>
            </w:r>
          </w:p>
        </w:tc>
        <w:tc>
          <w:tcPr>
            <w:tcW w:type="dxa" w:w="1440"/>
          </w:tcPr>
          <w:p>
            <w:r>
              <w:t>The customer opens their KYC data.</w:t>
            </w:r>
          </w:p>
        </w:tc>
        <w:tc>
          <w:tcPr>
            <w:tcW w:type="dxa" w:w="1440"/>
          </w:tcPr>
          <w:p>
            <w:r>
              <w:t>Only the sensitive data permitted to that customer is displayed.</w:t>
            </w:r>
          </w:p>
        </w:tc>
      </w:tr>
      <w:tr>
        <w:tc>
          <w:tcPr>
            <w:tcW w:type="dxa" w:w="1440"/>
          </w:tcPr>
          <w:p>
            <w:r>
              <w:t>AC-012.24</w:t>
            </w:r>
          </w:p>
        </w:tc>
        <w:tc>
          <w:tcPr>
            <w:tcW w:type="dxa" w:w="1440"/>
          </w:tcPr>
          <w:p>
            <w:r>
              <w:t>FR-012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An authenticated user requests sensitive data outside their role permissions.</w:t>
            </w:r>
          </w:p>
        </w:tc>
        <w:tc>
          <w:tcPr>
            <w:tcW w:type="dxa" w:w="1440"/>
          </w:tcPr>
          <w:p>
            <w:r>
              <w:t>The user opens the restricted data.</w:t>
            </w:r>
          </w:p>
        </w:tc>
        <w:tc>
          <w:tcPr>
            <w:tcW w:type="dxa" w:w="1440"/>
          </w:tcPr>
          <w:p>
            <w:r>
              <w:t>The data is not shown and the permission message is displayed.</w:t>
            </w:r>
          </w:p>
        </w:tc>
      </w:tr>
      <w:tr>
        <w:tc>
          <w:tcPr>
            <w:tcW w:type="dxa" w:w="1440"/>
          </w:tcPr>
          <w:p>
            <w:r>
              <w:t>AC-013.25</w:t>
            </w:r>
          </w:p>
        </w:tc>
        <w:tc>
          <w:tcPr>
            <w:tcW w:type="dxa" w:w="1440"/>
          </w:tcPr>
          <w:p>
            <w:r>
              <w:t>FR-013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Customer and operations interfaces are available.</w:t>
            </w:r>
          </w:p>
        </w:tc>
        <w:tc>
          <w:tcPr>
            <w:tcW w:type="dxa" w:w="1440"/>
          </w:tcPr>
          <w:p>
            <w:r>
              <w:t>A keyboard and assistive-technology user completes key interface flows.</w:t>
            </w:r>
          </w:p>
        </w:tc>
        <w:tc>
          <w:tcPr>
            <w:tcW w:type="dxa" w:w="1440"/>
          </w:tcPr>
          <w:p>
            <w:r>
              <w:t>Controls have usable names, focus order, and accessible feedback for both roles.</w:t>
            </w:r>
          </w:p>
        </w:tc>
      </w:tr>
      <w:tr>
        <w:tc>
          <w:tcPr>
            <w:tcW w:type="dxa" w:w="1440"/>
          </w:tcPr>
          <w:p>
            <w:r>
              <w:t>AC-013.26</w:t>
            </w:r>
          </w:p>
        </w:tc>
        <w:tc>
          <w:tcPr>
            <w:tcW w:type="dxa" w:w="1440"/>
          </w:tcPr>
          <w:p>
            <w:r>
              <w:t>FR-013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An interface control lacks an accessible name or keyboard operation.</w:t>
            </w:r>
          </w:p>
        </w:tc>
        <w:tc>
          <w:tcPr>
            <w:tcW w:type="dxa" w:w="1440"/>
          </w:tcPr>
          <w:p>
            <w:r>
              <w:t>A tester uses keyboard navigation or assistive technology.</w:t>
            </w:r>
          </w:p>
        </w:tc>
        <w:tc>
          <w:tcPr>
            <w:tcW w:type="dxa" w:w="1440"/>
          </w:tcPr>
          <w:p>
            <w:r>
              <w:t>The condition is recorded as a failed accessibility acceptance result with visible, actionable feedback.</w:t>
            </w:r>
          </w:p>
        </w:tc>
      </w:tr>
      <w:tr>
        <w:tc>
          <w:tcPr>
            <w:tcW w:type="dxa" w:w="1440"/>
          </w:tcPr>
          <w:p>
            <w:r>
              <w:t>AC-014.27</w:t>
            </w:r>
          </w:p>
        </w:tc>
        <w:tc>
          <w:tcPr>
            <w:tcW w:type="dxa" w:w="1440"/>
          </w:tcPr>
          <w:p>
            <w:r>
              <w:t>FR-014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 state change is ready to be saved.</w:t>
            </w:r>
          </w:p>
        </w:tc>
        <w:tc>
          <w:tcPr>
            <w:tcW w:type="dxa" w:w="1440"/>
          </w:tcPr>
          <w:p>
            <w:r>
              <w:t>Bank operations activates a pending account and the page is reloaded.</w:t>
            </w:r>
          </w:p>
        </w:tc>
        <w:tc>
          <w:tcPr>
            <w:tcW w:type="dxa" w:w="1440"/>
          </w:tcPr>
          <w:p>
            <w:r>
              <w:t>The account remains active after reload with no lost state.</w:t>
            </w:r>
          </w:p>
        </w:tc>
      </w:tr>
      <w:tr>
        <w:tc>
          <w:tcPr>
            <w:tcW w:type="dxa" w:w="1440"/>
          </w:tcPr>
          <w:p>
            <w:r>
              <w:t>AC-014.28</w:t>
            </w:r>
          </w:p>
        </w:tc>
        <w:tc>
          <w:tcPr>
            <w:tcW w:type="dxa" w:w="1440"/>
          </w:tcPr>
          <w:p>
            <w:r>
              <w:t>FR-014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state change cannot be persisted.</w:t>
            </w:r>
          </w:p>
        </w:tc>
        <w:tc>
          <w:tcPr>
            <w:tcW w:type="dxa" w:w="1440"/>
          </w:tcPr>
          <w:p>
            <w:r>
              <w:t>The user submits the change.</w:t>
            </w:r>
          </w:p>
        </w:tc>
        <w:tc>
          <w:tcPr>
            <w:tcW w:type="dxa" w:w="1440"/>
          </w:tcPr>
          <w:p>
            <w:r>
              <w:t>The user sees: Something went wrong while saving your changes. Please try again,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AC-015.29</w:t>
            </w:r>
          </w:p>
        </w:tc>
        <w:tc>
          <w:tcPr>
            <w:tcW w:type="dxa" w:w="1440"/>
          </w:tcPr>
          <w:p>
            <w:r>
              <w:t>FR-015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Deterministic synthetic fixtures and the application UI are available.</w:t>
            </w:r>
          </w:p>
        </w:tc>
        <w:tc>
          <w:tcPr>
            <w:tcW w:type="dxa" w:w="1440"/>
          </w:tcPr>
          <w:p>
            <w:r>
              <w:t>A tester locates and uses the documented stable UI selectors against the same fixture.</w:t>
            </w:r>
          </w:p>
        </w:tc>
        <w:tc>
          <w:tcPr>
            <w:tcW w:type="dxa" w:w="1440"/>
          </w:tcPr>
          <w:p>
            <w:r>
              <w:t>The same data and controls are consistently identifiable for automation.</w:t>
            </w:r>
          </w:p>
        </w:tc>
      </w:tr>
      <w:tr>
        <w:tc>
          <w:tcPr>
            <w:tcW w:type="dxa" w:w="1440"/>
          </w:tcPr>
          <w:p>
            <w:r>
              <w:t>AC-015.30</w:t>
            </w:r>
          </w:p>
        </w:tc>
        <w:tc>
          <w:tcPr>
            <w:tcW w:type="dxa" w:w="1440"/>
          </w:tcPr>
          <w:p>
            <w:r>
              <w:t>FR-015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tester cannot identify a required control through a stable selector.</w:t>
            </w:r>
          </w:p>
        </w:tc>
        <w:tc>
          <w:tcPr>
            <w:tcW w:type="dxa" w:w="1440"/>
          </w:tcPr>
          <w:p>
            <w:r>
              <w:t>The automated test attempts to locate the control.</w:t>
            </w:r>
          </w:p>
        </w:tc>
        <w:tc>
          <w:tcPr>
            <w:tcW w:type="dxa" w:w="1440"/>
          </w:tcPr>
          <w:p>
            <w:r>
              <w:t>The test produces a clear failure identifying the missing stable selector.</w:t>
            </w:r>
          </w:p>
        </w:tc>
      </w:tr>
      <w:tr>
        <w:tc>
          <w:tcPr>
            <w:tcW w:type="dxa" w:w="1440"/>
          </w:tcPr>
          <w:p>
            <w:r>
              <w:t>AC-016.31</w:t>
            </w:r>
          </w:p>
        </w:tc>
        <w:tc>
          <w:tcPr>
            <w:tcW w:type="dxa" w:w="1440"/>
          </w:tcPr>
          <w:p>
            <w:r>
              <w:t>FR-016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account state change is performed.</w:t>
            </w:r>
          </w:p>
        </w:tc>
        <w:tc>
          <w:tcPr>
            <w:tcW w:type="dxa" w:w="1440"/>
          </w:tcPr>
          <w:p>
            <w:r>
              <w:t>Bank operations activates the account and views its audit history.</w:t>
            </w:r>
          </w:p>
        </w:tc>
        <w:tc>
          <w:tcPr>
            <w:tcW w:type="dxa" w:w="1440"/>
          </w:tcPr>
          <w:p>
            <w:r>
              <w:t>An audit entry shows the actor, activation action, and timestamp.</w:t>
            </w:r>
          </w:p>
        </w:tc>
      </w:tr>
      <w:tr>
        <w:tc>
          <w:tcPr>
            <w:tcW w:type="dxa" w:w="1440"/>
          </w:tcPr>
          <w:p>
            <w:r>
              <w:t>AC-016.32</w:t>
            </w:r>
          </w:p>
        </w:tc>
        <w:tc>
          <w:tcPr>
            <w:tcW w:type="dxa" w:w="1440"/>
          </w:tcPr>
          <w:p>
            <w:r>
              <w:t>FR-016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state change cannot be persisted or recorded.</w:t>
            </w:r>
          </w:p>
        </w:tc>
        <w:tc>
          <w:tcPr>
            <w:tcW w:type="dxa" w:w="1440"/>
          </w:tcPr>
          <w:p>
            <w:r>
              <w:t>The user submits the change.</w:t>
            </w:r>
          </w:p>
        </w:tc>
        <w:tc>
          <w:tcPr>
            <w:tcW w:type="dxa" w:w="1440"/>
          </w:tcPr>
          <w:p>
            <w:r>
              <w:t>The user sees the saving-changes error and no misleading success confirmation.</w:t>
            </w:r>
          </w:p>
        </w:tc>
      </w:tr>
      <w:tr>
        <w:tc>
          <w:tcPr>
            <w:tcW w:type="dxa" w:w="1440"/>
          </w:tcPr>
          <w:p>
            <w:r>
              <w:t>AC-017.33</w:t>
            </w:r>
          </w:p>
        </w:tc>
        <w:tc>
          <w:tcPr>
            <w:tcW w:type="dxa" w:w="1440"/>
          </w:tcPr>
          <w:p>
            <w:r>
              <w:t>FR-017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An approved business rule and its governed delivery artifacts exist.</w:t>
            </w:r>
          </w:p>
        </w:tc>
        <w:tc>
          <w:tcPr>
            <w:tcW w:type="dxa" w:w="1440"/>
          </w:tcPr>
          <w:p>
            <w:r>
              <w:t>A reviewer follows the rule through its requirement, tests, and evidence record.</w:t>
            </w:r>
          </w:p>
        </w:tc>
        <w:tc>
          <w:tcPr>
            <w:tcW w:type="dxa" w:w="1440"/>
          </w:tcPr>
          <w:p>
            <w:r>
              <w:t>The reviewer can inspect source links, schema-valid artifacts, and human-approval status.</w:t>
            </w:r>
          </w:p>
        </w:tc>
      </w:tr>
      <w:tr>
        <w:tc>
          <w:tcPr>
            <w:tcW w:type="dxa" w:w="1440"/>
          </w:tcPr>
          <w:p>
            <w:r>
              <w:t>AC-017.34</w:t>
            </w:r>
          </w:p>
        </w:tc>
        <w:tc>
          <w:tcPr>
            <w:tcW w:type="dxa" w:w="1440"/>
          </w:tcPr>
          <w:p>
            <w:r>
              <w:t>FR-017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 reviewer finds an artifact without a source link or approval record.</w:t>
            </w:r>
          </w:p>
        </w:tc>
        <w:tc>
          <w:tcPr>
            <w:tcW w:type="dxa" w:w="1440"/>
          </w:tcPr>
          <w:p>
            <w:r>
              <w:t>The reviewer performs the traceability review.</w:t>
            </w:r>
          </w:p>
        </w:tc>
        <w:tc>
          <w:tcPr>
            <w:tcW w:type="dxa" w:w="1440"/>
          </w:tcPr>
          <w:p>
            <w:r>
              <w:t>The artifact is flagged as not approved and as failing governance acceptance.</w:t>
            </w:r>
          </w:p>
        </w:tc>
      </w:tr>
      <w:tr>
        <w:tc>
          <w:tcPr>
            <w:tcW w:type="dxa" w:w="1440"/>
          </w:tcPr>
          <w:p>
            <w:r>
              <w:t>AC-001.35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an 11-digit Aadhaar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Aadhaar is rejected with: The Aadhaar number must be exactly 12 digits. Please correct it and try again.</w:t>
            </w:r>
          </w:p>
        </w:tc>
      </w:tr>
      <w:tr>
        <w:tc>
          <w:tcPr>
            <w:tcW w:type="dxa" w:w="1440"/>
          </w:tcPr>
          <w:p>
            <w:r>
              <w:t>AC-001.36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 12-digit Aadhaar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Aadhaar format is accepted.</w:t>
            </w:r>
          </w:p>
        </w:tc>
      </w:tr>
      <w:tr>
        <w:tc>
          <w:tcPr>
            <w:tcW w:type="dxa" w:w="1440"/>
          </w:tcPr>
          <w:p>
            <w:r>
              <w:t>AC-001.37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 13-digit Aadhaar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Aadhaar is rejected with: The Aadhaar number must be exactly 12 digits. Please correct it and try again.</w:t>
            </w:r>
          </w:p>
        </w:tc>
      </w:tr>
      <w:tr>
        <w:tc>
          <w:tcPr>
            <w:tcW w:type="dxa" w:w="1440"/>
          </w:tcPr>
          <w:p>
            <w:r>
              <w:t>AC-001.38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 9-character PAN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PAN is rejected with its required-pattern message.</w:t>
            </w:r>
          </w:p>
        </w:tc>
      </w:tr>
      <w:tr>
        <w:tc>
          <w:tcPr>
            <w:tcW w:type="dxa" w:w="1440"/>
          </w:tcPr>
          <w:p>
            <w:r>
              <w:t>AC-001.39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 correctly patterned 10-character PAN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PAN format is accepted.</w:t>
            </w:r>
          </w:p>
        </w:tc>
      </w:tr>
      <w:tr>
        <w:tc>
          <w:tcPr>
            <w:tcW w:type="dxa" w:w="1440"/>
          </w:tcPr>
          <w:p>
            <w:r>
              <w:t>AC-001.40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 customer has an 11-character PAN value.</w:t>
            </w:r>
          </w:p>
        </w:tc>
        <w:tc>
          <w:tcPr>
            <w:tcW w:type="dxa" w:w="1440"/>
          </w:tcPr>
          <w:p>
            <w:r>
              <w:t>The customer submits KYC.</w:t>
            </w:r>
          </w:p>
        </w:tc>
        <w:tc>
          <w:tcPr>
            <w:tcW w:type="dxa" w:w="1440"/>
          </w:tcPr>
          <w:p>
            <w:r>
              <w:t>The PAN is rejected with its required-pattern message.</w:t>
            </w:r>
          </w:p>
        </w:tc>
      </w:tr>
      <w:tr>
        <w:tc>
          <w:tcPr>
            <w:tcW w:type="dxa" w:w="1440"/>
          </w:tcPr>
          <w:p>
            <w:r>
              <w:t>AC-005.41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source balance is MIN_BALANCE - 0.01.</w:t>
            </w:r>
          </w:p>
        </w:tc>
        <w:tc>
          <w:tcPr>
            <w:tcW w:type="dxa" w:w="1440"/>
          </w:tcPr>
          <w:p>
            <w:r>
              <w:t>The customer attempts an outward transfer.</w:t>
            </w:r>
          </w:p>
        </w:tc>
        <w:tc>
          <w:tcPr>
            <w:tcW w:type="dxa" w:w="1440"/>
          </w:tcPr>
          <w:p>
            <w:r>
              <w:t>The transfer is rejected with the minimum-balance message.</w:t>
            </w:r>
          </w:p>
        </w:tc>
      </w:tr>
      <w:tr>
        <w:tc>
          <w:tcPr>
            <w:tcW w:type="dxa" w:w="1440"/>
          </w:tcPr>
          <w:p>
            <w:r>
              <w:t>AC-005.42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source balance is MIN_BALANCE.</w:t>
            </w:r>
          </w:p>
        </w:tc>
        <w:tc>
          <w:tcPr>
            <w:tcW w:type="dxa" w:w="1440"/>
          </w:tcPr>
          <w:p>
            <w:r>
              <w:t>The customer attempts a transfer that would take it below the minimum.</w:t>
            </w:r>
          </w:p>
        </w:tc>
        <w:tc>
          <w:tcPr>
            <w:tcW w:type="dxa" w:w="1440"/>
          </w:tcPr>
          <w:p>
            <w:r>
              <w:t>The transfer is rejected with the minimum-balance message.</w:t>
            </w:r>
          </w:p>
        </w:tc>
      </w:tr>
      <w:tr>
        <w:tc>
          <w:tcPr>
            <w:tcW w:type="dxa" w:w="1440"/>
          </w:tcPr>
          <w:p>
            <w:r>
              <w:t>AC-005.43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source balance is MIN_BALANCE + 0.01.</w:t>
            </w:r>
          </w:p>
        </w:tc>
        <w:tc>
          <w:tcPr>
            <w:tcW w:type="dxa" w:w="1440"/>
          </w:tcPr>
          <w:p>
            <w:r>
              <w:t>The customer transfers an amount that preserves the balance above the minimum.</w:t>
            </w:r>
          </w:p>
        </w:tc>
        <w:tc>
          <w:tcPr>
            <w:tcW w:type="dxa" w:w="1440"/>
          </w:tcPr>
          <w:p>
            <w:r>
              <w:t>The transfer is accepted.</w:t>
            </w:r>
          </w:p>
        </w:tc>
      </w:tr>
      <w:tr>
        <w:tc>
          <w:tcPr>
            <w:tcW w:type="dxa" w:w="1440"/>
          </w:tcPr>
          <w:p>
            <w:r>
              <w:t>AC-005.44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daily transfer total is DAILY_TRANSFER_CAP - 0.01.</w:t>
            </w:r>
          </w:p>
        </w:tc>
        <w:tc>
          <w:tcPr>
            <w:tcW w:type="dxa" w:w="1440"/>
          </w:tcPr>
          <w:p>
            <w:r>
              <w:t>The customer submits the transfer.</w:t>
            </w:r>
          </w:p>
        </w:tc>
        <w:tc>
          <w:tcPr>
            <w:tcW w:type="dxa" w:w="1440"/>
          </w:tcPr>
          <w:p>
            <w:r>
              <w:t>The transfer is accepted.</w:t>
            </w:r>
          </w:p>
        </w:tc>
      </w:tr>
      <w:tr>
        <w:tc>
          <w:tcPr>
            <w:tcW w:type="dxa" w:w="1440"/>
          </w:tcPr>
          <w:p>
            <w:r>
              <w:t>AC-005.45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daily transfer total is DAILY_TRANSFER_CAP.</w:t>
            </w:r>
          </w:p>
        </w:tc>
        <w:tc>
          <w:tcPr>
            <w:tcW w:type="dxa" w:w="1440"/>
          </w:tcPr>
          <w:p>
            <w:r>
              <w:t>The customer submits the transfer.</w:t>
            </w:r>
          </w:p>
        </w:tc>
        <w:tc>
          <w:tcPr>
            <w:tcW w:type="dxa" w:w="1440"/>
          </w:tcPr>
          <w:p>
            <w:r>
              <w:t>The transfer is accepted.</w:t>
            </w:r>
          </w:p>
        </w:tc>
      </w:tr>
      <w:tr>
        <w:tc>
          <w:tcPr>
            <w:tcW w:type="dxa" w:w="1440"/>
          </w:tcPr>
          <w:p>
            <w:r>
              <w:t>AC-005.46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The daily transfer would be DAILY_TRANSFER_CAP + 0.01.</w:t>
            </w:r>
          </w:p>
        </w:tc>
        <w:tc>
          <w:tcPr>
            <w:tcW w:type="dxa" w:w="1440"/>
          </w:tcPr>
          <w:p>
            <w:r>
              <w:t>The customer submits the transfer.</w:t>
            </w:r>
          </w:p>
        </w:tc>
        <w:tc>
          <w:tcPr>
            <w:tcW w:type="dxa" w:w="1440"/>
          </w:tcPr>
          <w:p>
            <w:r>
              <w:t>The transfer is rejected with: This transfer would exceed your daily transfer limit. Please wait until your limit resets or enter a smaller amount.</w:t>
            </w:r>
          </w:p>
        </w:tc>
      </w:tr>
    </w:tbl>
    <w:p>
      <w:pPr>
        <w:pStyle w:val="Heading1"/>
      </w:pPr>
      <w:r>
        <w:t>3. Test Cases</w:t>
      </w:r>
    </w:p>
    <w:p>
      <w:pPr>
        <w:pStyle w:val="Heading2"/>
      </w:pPr>
      <w:r>
        <w:t>UAT-001 — Customer registration and KYC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FR-001</w:t>
      </w:r>
    </w:p>
    <w:p>
      <w:r>
        <w:t>Preconditions: The Customer is not yet registered in the system.; Aadhaar and PAN document attribute values are provided by the Customer.</w:t>
      </w:r>
    </w:p>
    <w:p>
      <w:pPr>
        <w:pStyle w:val="ListNumber"/>
      </w:pPr>
      <w:r>
        <w:t>1. The customer submits registration and KYC. → Registration completes, format-only validation passes, and a pending KYC record is shown.</w:t>
      </w:r>
    </w:p>
    <w:p>
      <w:r>
        <w:t>Result: (blank -- filled in during execution)</w:t>
      </w:r>
    </w:p>
    <w:p>
      <w:pPr>
        <w:pStyle w:val="Heading2"/>
      </w:pPr>
      <w:r>
        <w:t>UAT-002 — Account onboarding and activation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FR-002</w:t>
      </w:r>
    </w:p>
    <w:p>
      <w:r>
        <w:t>Preconditions: The Customer has a registration and KYC record.; The account has been onboarded by the Customer and is in PENDING state.</w:t>
      </w:r>
    </w:p>
    <w:p>
      <w:pPr>
        <w:pStyle w:val="ListNumber"/>
      </w:pPr>
      <w:r>
        <w:t>1. Bank operations approves and activates the account. → The account is shown as active and available for use, with the activation recorded.</w:t>
      </w:r>
    </w:p>
    <w:p>
      <w:r>
        <w:t>Result: (blank -- filled in during execution)</w:t>
      </w:r>
    </w:p>
    <w:p>
      <w:pPr>
        <w:pStyle w:val="Heading2"/>
      </w:pPr>
      <w:r>
        <w:t>UAT-003 — Role-based login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FR-003</w:t>
      </w:r>
    </w:p>
    <w:p>
      <w:r>
        <w:t>Preconditions: The user is registered and has a valid identity.; The user is not currently authenticated with an active session.</w:t>
      </w:r>
    </w:p>
    <w:p>
      <w:pPr>
        <w:pStyle w:val="ListNumber"/>
      </w:pPr>
      <w:r>
        <w:t>1. The customer signs in. → The customer sees their authenticated account area with customer-permitted actions.</w:t>
      </w:r>
    </w:p>
    <w:p>
      <w:r>
        <w:t>Result: (blank -- filled in during execution)</w:t>
      </w:r>
    </w:p>
    <w:p>
      <w:pPr>
        <w:pStyle w:val="Heading2"/>
      </w:pPr>
      <w:r>
        <w:t>UAT-004 — Logout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FR-004</w:t>
      </w:r>
    </w:p>
    <w:p>
      <w:r>
        <w:t>Preconditions: The user is authenticated with an active Session.</w:t>
      </w:r>
    </w:p>
    <w:p>
      <w:pPr>
        <w:pStyle w:val="ListNumber"/>
      </w:pPr>
      <w:r>
        <w:t>1. The customer selects Sign out. → The customer sees confirmation of sign-out and protected pages no longer open.</w:t>
      </w:r>
    </w:p>
    <w:p>
      <w:r>
        <w:t>Result: (blank -- filled in during execution)</w:t>
      </w:r>
    </w:p>
    <w:p>
      <w:pPr>
        <w:pStyle w:val="Heading2"/>
      </w:pPr>
      <w:r>
        <w:t>UAT-005 — Synthetic money transfer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The Customer is authenticated.; The source account is active and in ACTIVE state.; The source account balance meets any applicable minimum balance requirement.</w:t>
      </w:r>
    </w:p>
    <w:p>
      <w:pPr>
        <w:pStyle w:val="ListNumber"/>
      </w:pPr>
      <w:r>
        <w:t>1. The customer submits a valid synthetic transfer within available balance and daily cap. → The customer sees the transfer accepted and its successful or pending status.</w:t>
      </w:r>
    </w:p>
    <w:p>
      <w:r>
        <w:t>Result: (blank -- filled in during execution)</w:t>
      </w:r>
    </w:p>
    <w:p>
      <w:pPr>
        <w:pStyle w:val="Heading2"/>
      </w:pPr>
      <w:r>
        <w:t>UAT-006 — Receive synthetic money transfer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FR-006</w:t>
      </w:r>
    </w:p>
    <w:p>
      <w:r>
        <w:t>Preconditions: The receiving account is in ACTIVE state.; A valid incoming transfer is initiated by another Customer.</w:t>
      </w:r>
    </w:p>
    <w:p>
      <w:pPr>
        <w:pStyle w:val="ListNumber"/>
      </w:pPr>
      <w:r>
        <w:t>1. The transfer is completed. → The receiving customer sees the credited amount and completed transfer in their account activity.</w:t>
      </w:r>
    </w:p>
    <w:p>
      <w:r>
        <w:t>Result: (blank -- filled in during execution)</w:t>
      </w:r>
    </w:p>
    <w:p>
      <w:pPr>
        <w:pStyle w:val="Heading2"/>
      </w:pPr>
      <w:r>
        <w:t>UAT-007 — View account statement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FR-007</w:t>
      </w:r>
    </w:p>
    <w:p>
      <w:r>
        <w:t>Preconditions: The user is authenticated.; The account and its statement are available.</w:t>
      </w:r>
    </w:p>
    <w:p>
      <w:pPr>
        <w:pStyle w:val="ListNumber"/>
      </w:pPr>
      <w:r>
        <w:t>1. The user opens the statement. → The user sees statement period, account activity, and balances permitted for their role.</w:t>
      </w:r>
    </w:p>
    <w:p>
      <w:r>
        <w:t>Result: (blank -- filled in during execution)</w:t>
      </w:r>
    </w:p>
    <w:p>
      <w:pPr>
        <w:pStyle w:val="Heading2"/>
      </w:pPr>
      <w:r>
        <w:t>UAT-008 — Download account statement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FR-008</w:t>
      </w:r>
    </w:p>
    <w:p>
      <w:r>
        <w:t>Preconditions: The Customer is authenticated.; A statement exists for the account.</w:t>
      </w:r>
    </w:p>
    <w:p>
      <w:pPr>
        <w:pStyle w:val="ListNumber"/>
      </w:pPr>
      <w:r>
        <w:t>1. The customer selects Download statement. → A downloadable statement for that customer account is provided.</w:t>
      </w:r>
    </w:p>
    <w:p>
      <w:r>
        <w:t>Result: (blank -- filled in during execution)</w:t>
      </w:r>
    </w:p>
    <w:p>
      <w:pPr>
        <w:pStyle w:val="Heading2"/>
      </w:pPr>
      <w:r>
        <w:t>UAT-009 — View audit trail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FR-009</w:t>
      </w:r>
    </w:p>
    <w:p>
      <w:r>
        <w:t>Preconditions: The Bank operations user is authenticated.; At least one audit event has been recorded.</w:t>
      </w:r>
    </w:p>
    <w:p>
      <w:pPr>
        <w:pStyle w:val="ListNumber"/>
      </w:pPr>
      <w:r>
        <w:t>1. The user opens the audit trail. → The user sees the actor, action, and timestamp for each event.</w:t>
      </w:r>
    </w:p>
    <w:p>
      <w:r>
        <w:t>Result: (blank -- filled in during execution)</w:t>
      </w:r>
    </w:p>
    <w:p>
      <w:pPr>
        <w:pStyle w:val="Heading2"/>
      </w:pPr>
      <w:r>
        <w:t>UAT-010 — Prevent Bank operations fund transfers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FR-010</w:t>
      </w:r>
    </w:p>
    <w:p>
      <w:r>
        <w:t>Preconditions: The Bank operations user is authenticated.</w:t>
      </w:r>
    </w:p>
    <w:p>
      <w:pPr>
        <w:pStyle w:val="ListNumber"/>
      </w:pPr>
      <w:r>
        <w:t>1. The user attempts to initiate a transfer. → The transfer action is unavailable or denied with the permission message.</w:t>
      </w:r>
    </w:p>
    <w:p>
      <w:r>
        <w:t>Result: (blank -- filled in during execution)</w:t>
      </w:r>
    </w:p>
    <w:p>
      <w:pPr>
        <w:pStyle w:val="Heading2"/>
      </w:pPr>
      <w:r>
        <w:t>UAT-011 — Authentication for all actions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FR-011</w:t>
      </w:r>
    </w:p>
    <w:p>
      <w:r>
        <w:t>Preconditions: A user identity exists in the system.</w:t>
      </w:r>
    </w:p>
    <w:p>
      <w:pPr>
        <w:pStyle w:val="ListNumber"/>
      </w:pPr>
      <w:r>
        <w:t>1. The customer opens a protected account action. → The protected action is available to the signed-in customer.</w:t>
      </w:r>
    </w:p>
    <w:p>
      <w:r>
        <w:t>Result: (blank -- filled in during execution)</w:t>
      </w:r>
    </w:p>
    <w:p>
      <w:pPr>
        <w:pStyle w:val="Heading2"/>
      </w:pPr>
      <w:r>
        <w:t>UAT-012 — Sensitive data access restricted by role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FR-012</w:t>
      </w:r>
    </w:p>
    <w:p>
      <w:r>
        <w:t>Preconditions: Sensitive KYC or account data exists in the system.; A role identity exists for the requesting user.</w:t>
      </w:r>
    </w:p>
    <w:p>
      <w:pPr>
        <w:pStyle w:val="ListNumber"/>
      </w:pPr>
      <w:r>
        <w:t>1. The customer opens their KYC data. → Only the sensitive data permitted to that customer is displayed.</w:t>
      </w:r>
    </w:p>
    <w:p>
      <w:r>
        <w:t>Result: (blank -- filled in during execution)</w:t>
      </w:r>
    </w:p>
    <w:p>
      <w:pPr>
        <w:pStyle w:val="Heading2"/>
      </w:pPr>
      <w:r>
        <w:t>UAT-013 — Accessibility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FR-013</w:t>
      </w:r>
    </w:p>
    <w:p>
      <w:r>
        <w:t>Preconditions: The interfaces are implemented and available.</w:t>
      </w:r>
    </w:p>
    <w:p>
      <w:pPr>
        <w:pStyle w:val="ListNumber"/>
      </w:pPr>
      <w:r>
        <w:t>1. A keyboard and assistive-technology user completes key interface flows. → Controls have usable names, focus order, and accessible feedback for both roles.</w:t>
      </w:r>
    </w:p>
    <w:p>
      <w:r>
        <w:t>Result: (blank -- filled in during execution)</w:t>
      </w:r>
    </w:p>
    <w:p>
      <w:pPr>
        <w:pStyle w:val="Heading2"/>
      </w:pPr>
      <w:r>
        <w:t>UAT-014 — Reliable persistence of state changes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FR-014</w:t>
      </w:r>
    </w:p>
    <w:p>
      <w:r>
        <w:t>Preconditions: Account, KYC, or transaction data exists to be persisted.</w:t>
      </w:r>
    </w:p>
    <w:p>
      <w:pPr>
        <w:pStyle w:val="ListNumber"/>
      </w:pPr>
      <w:r>
        <w:t>1. Bank operations activates a pending account and the page is reloaded. → The account remains active after reload with no lost state.</w:t>
      </w:r>
    </w:p>
    <w:p>
      <w:r>
        <w:t>Result: (blank -- filled in during execution)</w:t>
      </w:r>
    </w:p>
    <w:p>
      <w:pPr>
        <w:pStyle w:val="Heading2"/>
      </w:pPr>
      <w:r>
        <w:t>UAT-015 — Testability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FR-015</w:t>
      </w:r>
    </w:p>
    <w:p>
      <w:r>
        <w:t>Preconditions: The deterministic synthetic data and UI are implemented.</w:t>
      </w:r>
    </w:p>
    <w:p>
      <w:pPr>
        <w:pStyle w:val="ListNumber"/>
      </w:pPr>
      <w:r>
        <w:t>1. A tester locates and uses the documented stable UI selectors against the same fixture. → The same data and controls are consistently identifiable for automation.</w:t>
      </w:r>
    </w:p>
    <w:p>
      <w:r>
        <w:t>Result: (blank -- filled in during execution)</w:t>
      </w:r>
    </w:p>
    <w:p>
      <w:pPr>
        <w:pStyle w:val="Heading2"/>
      </w:pPr>
      <w:r>
        <w:t>UAT-016 — Audit trail recording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FR-016</w:t>
      </w:r>
    </w:p>
    <w:p>
      <w:r>
        <w:t>Preconditions: An account, KYC, or transfer state change is about to be performed.</w:t>
      </w:r>
    </w:p>
    <w:p>
      <w:pPr>
        <w:pStyle w:val="ListNumber"/>
      </w:pPr>
      <w:r>
        <w:t>1. Bank operations activates the account and views its audit history. → An audit entry shows the actor, activation action, and timestamp.</w:t>
      </w:r>
    </w:p>
    <w:p>
      <w:r>
        <w:t>Result: (blank -- filled in during execution)</w:t>
      </w:r>
    </w:p>
    <w:p>
      <w:pPr>
        <w:pStyle w:val="Heading2"/>
      </w:pPr>
      <w:r>
        <w:t>UAT-017 — Traceability and artifact governance</w:t>
      </w:r>
    </w:p>
    <w:p>
      <w:r>
        <w:rPr>
          <w:b/>
        </w:rPr>
        <w:t xml:space="preserve">Role: </w:t>
      </w:r>
      <w:r>
        <w:t xml:space="preserve">Reviewer    </w:t>
      </w:r>
      <w:r>
        <w:rPr>
          <w:b/>
        </w:rPr>
        <w:t xml:space="preserve">Requirement(s): </w:t>
      </w:r>
      <w:r>
        <w:t>FR-017</w:t>
      </w:r>
    </w:p>
    <w:p>
      <w:r>
        <w:t>Preconditions: A business rule is approved for inclusion.</w:t>
      </w:r>
    </w:p>
    <w:p>
      <w:pPr>
        <w:pStyle w:val="ListNumber"/>
      </w:pPr>
      <w:r>
        <w:t>1. A reviewer follows the rule through its requirement, tests, and evidence record. → The reviewer can inspect source links, schema-valid artifacts, and human-approval status.</w:t>
      </w:r>
    </w:p>
    <w:p>
      <w:r>
        <w:t>Result: (blank -- filled in during execution)</w:t>
      </w:r>
    </w:p>
    <w:p>
      <w:pPr>
        <w:pStyle w:val="Heading1"/>
      </w:pPr>
      <w:r>
        <w:t>4.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rule_id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requirement_id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uat_id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error_id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AC-001.35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AC-001.35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AC-001.35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AC-001.36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AC-001.36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AC-001.36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AC-001.37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AC-001.37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AC-001.37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AC-001.38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AC-001.38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AC-001.38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AC-001.39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AC-001.39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AC-001.39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AC-001.40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AC-001.40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AC-001.40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BR-002</w:t>
            </w:r>
          </w:p>
        </w:tc>
        <w:tc>
          <w:tcPr>
            <w:tcW w:type="dxa" w:w="1234"/>
          </w:tcPr>
          <w:p>
            <w:r>
              <w:t>FR-002</w:t>
            </w:r>
          </w:p>
        </w:tc>
        <w:tc>
          <w:tcPr>
            <w:tcW w:type="dxa" w:w="1234"/>
          </w:tcPr>
          <w:p>
            <w:r>
              <w:t>AC-002.3</w:t>
            </w:r>
          </w:p>
        </w:tc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BR-002</w:t>
            </w:r>
          </w:p>
        </w:tc>
        <w:tc>
          <w:tcPr>
            <w:tcW w:type="dxa" w:w="1234"/>
          </w:tcPr>
          <w:p>
            <w:r>
              <w:t>FR-002</w:t>
            </w:r>
          </w:p>
        </w:tc>
        <w:tc>
          <w:tcPr>
            <w:tcW w:type="dxa" w:w="1234"/>
          </w:tcPr>
          <w:p>
            <w:r>
              <w:t>AC-002.4</w:t>
            </w:r>
          </w:p>
        </w:tc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FR-006</w:t>
            </w:r>
          </w:p>
        </w:tc>
        <w:tc>
          <w:tcPr>
            <w:tcW w:type="dxa" w:w="1234"/>
          </w:tcPr>
          <w:p>
            <w:r>
              <w:t>AC-006.11</w:t>
            </w:r>
          </w:p>
        </w:tc>
        <w:tc>
          <w:tcPr>
            <w:tcW w:type="dxa" w:w="1234"/>
          </w:tcPr>
          <w:p>
            <w:r>
              <w:t>UAT-006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FR-006</w:t>
            </w:r>
          </w:p>
        </w:tc>
        <w:tc>
          <w:tcPr>
            <w:tcW w:type="dxa" w:w="1234"/>
          </w:tcPr>
          <w:p>
            <w:r>
              <w:t>AC-006.12</w:t>
            </w:r>
          </w:p>
        </w:tc>
        <w:tc>
          <w:tcPr>
            <w:tcW w:type="dxa" w:w="1234"/>
          </w:tcPr>
          <w:p>
            <w:r>
              <w:t>UAT-006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AC-005.9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AC-005.10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AC-005.42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AC-005.43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AC-005.44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AC-005.45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AC-005.46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BR-005</w:t>
            </w:r>
          </w:p>
        </w:tc>
        <w:tc>
          <w:tcPr>
            <w:tcW w:type="dxa" w:w="1234"/>
          </w:tcPr>
          <w:p>
            <w:r>
              <w:t>FR-010</w:t>
            </w:r>
          </w:p>
        </w:tc>
        <w:tc>
          <w:tcPr>
            <w:tcW w:type="dxa" w:w="1234"/>
          </w:tcPr>
          <w:p>
            <w:r>
              <w:t>AC-010.19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BR-005</w:t>
            </w:r>
          </w:p>
        </w:tc>
        <w:tc>
          <w:tcPr>
            <w:tcW w:type="dxa" w:w="1234"/>
          </w:tcPr>
          <w:p>
            <w:r>
              <w:t>FR-010</w:t>
            </w:r>
          </w:p>
        </w:tc>
        <w:tc>
          <w:tcPr>
            <w:tcW w:type="dxa" w:w="1234"/>
          </w:tcPr>
          <w:p>
            <w:r>
              <w:t>AC-010.20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FR-009</w:t>
            </w:r>
          </w:p>
        </w:tc>
        <w:tc>
          <w:tcPr>
            <w:tcW w:type="dxa" w:w="1234"/>
          </w:tcPr>
          <w:p>
            <w:r>
              <w:t>AC-009.17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FR-009</w:t>
            </w:r>
          </w:p>
        </w:tc>
        <w:tc>
          <w:tcPr>
            <w:tcW w:type="dxa" w:w="1234"/>
          </w:tcPr>
          <w:p>
            <w:r>
              <w:t>AC-009.18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FR-016</w:t>
            </w:r>
          </w:p>
        </w:tc>
        <w:tc>
          <w:tcPr>
            <w:tcW w:type="dxa" w:w="1234"/>
          </w:tcPr>
          <w:p>
            <w:r>
              <w:t>AC-016.31</w:t>
            </w:r>
          </w:p>
        </w:tc>
        <w:tc>
          <w:tcPr>
            <w:tcW w:type="dxa" w:w="1234"/>
          </w:tcPr>
          <w:p>
            <w:r>
              <w:t>UAT-016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FR-016</w:t>
            </w:r>
          </w:p>
        </w:tc>
        <w:tc>
          <w:tcPr>
            <w:tcW w:type="dxa" w:w="1234"/>
          </w:tcPr>
          <w:p>
            <w:r>
              <w:t>AC-016.32</w:t>
            </w:r>
          </w:p>
        </w:tc>
        <w:tc>
          <w:tcPr>
            <w:tcW w:type="dxa" w:w="1234"/>
          </w:tcPr>
          <w:p>
            <w:r>
              <w:t>UAT-016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BR-008</w:t>
            </w:r>
          </w:p>
        </w:tc>
        <w:tc>
          <w:tcPr>
            <w:tcW w:type="dxa" w:w="1234"/>
          </w:tcPr>
          <w:p>
            <w:r>
              <w:t>FR-017</w:t>
            </w:r>
          </w:p>
        </w:tc>
        <w:tc>
          <w:tcPr>
            <w:tcW w:type="dxa" w:w="1234"/>
          </w:tcPr>
          <w:p>
            <w:r>
              <w:t>AC-017.33</w:t>
            </w:r>
          </w:p>
        </w:tc>
        <w:tc>
          <w:tcPr>
            <w:tcW w:type="dxa" w:w="1234"/>
          </w:tcPr>
          <w:p>
            <w:r>
              <w:t>UAT-017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BR-008</w:t>
            </w:r>
          </w:p>
        </w:tc>
        <w:tc>
          <w:tcPr>
            <w:tcW w:type="dxa" w:w="1234"/>
          </w:tcPr>
          <w:p>
            <w:r>
              <w:t>FR-017</w:t>
            </w:r>
          </w:p>
        </w:tc>
        <w:tc>
          <w:tcPr>
            <w:tcW w:type="dxa" w:w="1234"/>
          </w:tcPr>
          <w:p>
            <w:r>
              <w:t>AC-017.34</w:t>
            </w:r>
          </w:p>
        </w:tc>
        <w:tc>
          <w:tcPr>
            <w:tcW w:type="dxa" w:w="1234"/>
          </w:tcPr>
          <w:p>
            <w:r>
              <w:t>UAT-017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AC-003.5</w:t>
            </w:r>
          </w:p>
        </w:tc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AC-003.5</w:t>
            </w:r>
          </w:p>
        </w:tc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ERR-002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AC-003.6</w:t>
            </w:r>
          </w:p>
        </w:tc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AC-003.6</w:t>
            </w:r>
          </w:p>
        </w:tc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ERR-002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FR-004</w:t>
            </w:r>
          </w:p>
        </w:tc>
        <w:tc>
          <w:tcPr>
            <w:tcW w:type="dxa" w:w="1234"/>
          </w:tcPr>
          <w:p>
            <w:r>
              <w:t>AC-004.7</w:t>
            </w:r>
          </w:p>
        </w:tc>
        <w:tc>
          <w:tcPr>
            <w:tcW w:type="dxa" w:w="1234"/>
          </w:tcPr>
          <w:p>
            <w:r>
              <w:t>UAT-004</w:t>
            </w:r>
          </w:p>
        </w:tc>
        <w:tc>
          <w:tcPr>
            <w:tcW w:type="dxa" w:w="1234"/>
          </w:tcPr>
          <w:p>
            <w:r>
              <w:t>ERR-003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FR-004</w:t>
            </w:r>
          </w:p>
        </w:tc>
        <w:tc>
          <w:tcPr>
            <w:tcW w:type="dxa" w:w="1234"/>
          </w:tcPr>
          <w:p>
            <w:r>
              <w:t>AC-004.8</w:t>
            </w:r>
          </w:p>
        </w:tc>
        <w:tc>
          <w:tcPr>
            <w:tcW w:type="dxa" w:w="1234"/>
          </w:tcPr>
          <w:p>
            <w:r>
              <w:t>UAT-004</w:t>
            </w:r>
          </w:p>
        </w:tc>
        <w:tc>
          <w:tcPr>
            <w:tcW w:type="dxa" w:w="1234"/>
          </w:tcPr>
          <w:p>
            <w:r>
              <w:t>ERR-003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AC-011.21</w:t>
            </w:r>
          </w:p>
        </w:tc>
        <w:tc>
          <w:tcPr>
            <w:tcW w:type="dxa" w:w="1234"/>
          </w:tcPr>
          <w:p>
            <w:r>
              <w:t>UAT-011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AC-011.22</w:t>
            </w:r>
          </w:p>
        </w:tc>
        <w:tc>
          <w:tcPr>
            <w:tcW w:type="dxa" w:w="1234"/>
          </w:tcPr>
          <w:p>
            <w:r>
              <w:t>UAT-011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FR-007</w:t>
            </w:r>
          </w:p>
        </w:tc>
        <w:tc>
          <w:tcPr>
            <w:tcW w:type="dxa" w:w="1234"/>
          </w:tcPr>
          <w:p>
            <w:r>
              <w:t>AC-007.13</w:t>
            </w:r>
          </w:p>
        </w:tc>
        <w:tc>
          <w:tcPr>
            <w:tcW w:type="dxa" w:w="1234"/>
          </w:tcPr>
          <w:p>
            <w:r>
              <w:t>UAT-007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FR-007</w:t>
            </w:r>
          </w:p>
        </w:tc>
        <w:tc>
          <w:tcPr>
            <w:tcW w:type="dxa" w:w="1234"/>
          </w:tcPr>
          <w:p>
            <w:r>
              <w:t>AC-007.14</w:t>
            </w:r>
          </w:p>
        </w:tc>
        <w:tc>
          <w:tcPr>
            <w:tcW w:type="dxa" w:w="1234"/>
          </w:tcPr>
          <w:p>
            <w:r>
              <w:t>UAT-007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FR-008</w:t>
            </w:r>
          </w:p>
        </w:tc>
        <w:tc>
          <w:tcPr>
            <w:tcW w:type="dxa" w:w="1234"/>
          </w:tcPr>
          <w:p>
            <w:r>
              <w:t>AC-008.15</w:t>
            </w:r>
          </w:p>
        </w:tc>
        <w:tc>
          <w:tcPr>
            <w:tcW w:type="dxa" w:w="1234"/>
          </w:tcPr>
          <w:p>
            <w:r>
              <w:t>UAT-008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FR-008</w:t>
            </w:r>
          </w:p>
        </w:tc>
        <w:tc>
          <w:tcPr>
            <w:tcW w:type="dxa" w:w="1234"/>
          </w:tcPr>
          <w:p>
            <w:r>
              <w:t>AC-008.16</w:t>
            </w:r>
          </w:p>
        </w:tc>
        <w:tc>
          <w:tcPr>
            <w:tcW w:type="dxa" w:w="1234"/>
          </w:tcPr>
          <w:p>
            <w:r>
              <w:t>UAT-008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AC-011.21</w:t>
            </w:r>
          </w:p>
        </w:tc>
        <w:tc>
          <w:tcPr>
            <w:tcW w:type="dxa" w:w="1234"/>
          </w:tcPr>
          <w:p>
            <w:r>
              <w:t>UAT-011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AC-011.22</w:t>
            </w:r>
          </w:p>
        </w:tc>
        <w:tc>
          <w:tcPr>
            <w:tcW w:type="dxa" w:w="1234"/>
          </w:tcPr>
          <w:p>
            <w:r>
              <w:t>UAT-011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FR-012</w:t>
            </w:r>
          </w:p>
        </w:tc>
        <w:tc>
          <w:tcPr>
            <w:tcW w:type="dxa" w:w="1234"/>
          </w:tcPr>
          <w:p>
            <w:r>
              <w:t>AC-012.23</w:t>
            </w:r>
          </w:p>
        </w:tc>
        <w:tc>
          <w:tcPr>
            <w:tcW w:type="dxa" w:w="1234"/>
          </w:tcPr>
          <w:p>
            <w:r>
              <w:t>UAT-012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FR-012</w:t>
            </w:r>
          </w:p>
        </w:tc>
        <w:tc>
          <w:tcPr>
            <w:tcW w:type="dxa" w:w="1234"/>
          </w:tcPr>
          <w:p>
            <w:r>
              <w:t>AC-012.24</w:t>
            </w:r>
          </w:p>
        </w:tc>
        <w:tc>
          <w:tcPr>
            <w:tcW w:type="dxa" w:w="1234"/>
          </w:tcPr>
          <w:p>
            <w:r>
              <w:t>UAT-012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FR-013</w:t>
            </w:r>
          </w:p>
        </w:tc>
        <w:tc>
          <w:tcPr>
            <w:tcW w:type="dxa" w:w="1234"/>
          </w:tcPr>
          <w:p>
            <w:r>
              <w:t>AC-013.25</w:t>
            </w:r>
          </w:p>
        </w:tc>
        <w:tc>
          <w:tcPr>
            <w:tcW w:type="dxa" w:w="1234"/>
          </w:tcPr>
          <w:p>
            <w:r>
              <w:t>UAT-013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FR-013</w:t>
            </w:r>
          </w:p>
        </w:tc>
        <w:tc>
          <w:tcPr>
            <w:tcW w:type="dxa" w:w="1234"/>
          </w:tcPr>
          <w:p>
            <w:r>
              <w:t>AC-013.26</w:t>
            </w:r>
          </w:p>
        </w:tc>
        <w:tc>
          <w:tcPr>
            <w:tcW w:type="dxa" w:w="1234"/>
          </w:tcPr>
          <w:p>
            <w:r>
              <w:t>UAT-013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FR-014</w:t>
            </w:r>
          </w:p>
        </w:tc>
        <w:tc>
          <w:tcPr>
            <w:tcW w:type="dxa" w:w="1234"/>
          </w:tcPr>
          <w:p>
            <w:r>
              <w:t>AC-014.27</w:t>
            </w:r>
          </w:p>
        </w:tc>
        <w:tc>
          <w:tcPr>
            <w:tcW w:type="dxa" w:w="1234"/>
          </w:tcPr>
          <w:p>
            <w:r>
              <w:t>UAT-014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FR-014</w:t>
            </w:r>
          </w:p>
        </w:tc>
        <w:tc>
          <w:tcPr>
            <w:tcW w:type="dxa" w:w="1234"/>
          </w:tcPr>
          <w:p>
            <w:r>
              <w:t>AC-014.28</w:t>
            </w:r>
          </w:p>
        </w:tc>
        <w:tc>
          <w:tcPr>
            <w:tcW w:type="dxa" w:w="1234"/>
          </w:tcPr>
          <w:p>
            <w:r>
              <w:t>UAT-014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FR-015</w:t>
            </w:r>
          </w:p>
        </w:tc>
        <w:tc>
          <w:tcPr>
            <w:tcW w:type="dxa" w:w="1234"/>
          </w:tcPr>
          <w:p>
            <w:r>
              <w:t>AC-015.29</w:t>
            </w:r>
          </w:p>
        </w:tc>
        <w:tc>
          <w:tcPr>
            <w:tcW w:type="dxa" w:w="1234"/>
          </w:tcPr>
          <w:p>
            <w:r>
              <w:t>UAT-015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FR-015</w:t>
            </w:r>
          </w:p>
        </w:tc>
        <w:tc>
          <w:tcPr>
            <w:tcW w:type="dxa" w:w="1234"/>
          </w:tcPr>
          <w:p>
            <w:r>
              <w:t>AC-015.30</w:t>
            </w:r>
          </w:p>
        </w:tc>
        <w:tc>
          <w:tcPr>
            <w:tcW w:type="dxa" w:w="1234"/>
          </w:tcPr>
          <w:p>
            <w:r>
              <w:t>UAT-015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 |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