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skr595mqq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1: Positive Communication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56.357861302276"/>
        <w:gridCol w:w="4003.6421386977236"/>
        <w:tblGridChange w:id="0">
          <w:tblGrid>
            <w:gridCol w:w="5356.357861302276"/>
            <w:gridCol w:w="4003.642138697723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Statement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I always mess this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 can improve with practice.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 am not made for this job.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I can develop the skills needed for this job.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I have made a stupid mistake.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I learned something from this mistake.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 don’t have the resources.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 will look for alternative resources.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 am left out of the email thread. No one tells me anything.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I will ask to be included in future emails.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This is too complicated.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 will break this into smaller steps.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I don’t have the expertise.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 can learn or ask for guidance.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This is pushing the limits of my abilities.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This is a chance to grow my abilities.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 have never done this before.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This is a new learning experience.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Sorry, I don’t know!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 don’t know yet, but I will find out.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gsgk09w9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2: Freelancer Communication Scenarios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m98cp4zl4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client didn’t send the request on time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your message. I noticed that the request was sent after the agreed deadline. I can start working on it now and will do my best to deliver it as soon as possible.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6gnpsix2b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client sent incorrect information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Thank you for sharing the details. I noticed that some information may need correction or clarification. Could you please confirm the correct details so I can proceed accurately?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tamnhjq28b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0wiohwu5k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client is upset because of the delay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understand your concern, and I apologize for the delay. The delay happened because the required information was received later than expected. Thank you for your patience, and I am working to deliver the best result as soon as possible.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ccfq4dr4s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3: Types of Questions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can I apply for the opportunity? → </w:t>
      </w: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So, you are saying that this session is beneficial to my freelance career? → </w:t>
      </w:r>
      <w:r w:rsidDel="00000000" w:rsidR="00000000" w:rsidRPr="00000000">
        <w:rPr>
          <w:b w:val="1"/>
          <w:bCs w:val="1"/>
          <w:rtl w:val="0"/>
        </w:rPr>
        <w:t xml:space="preserve">Leading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How can a freelancer communicate effectively with clients? → </w:t>
      </w: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service is very efficient, don’t you think? → </w:t>
      </w:r>
      <w:r w:rsidDel="00000000" w:rsidR="00000000" w:rsidRPr="00000000">
        <w:rPr>
          <w:b w:val="1"/>
          <w:bCs w:val="1"/>
          <w:rtl w:val="0"/>
        </w:rPr>
        <w:t xml:space="preserve">Leading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Did you face any challenges while signing the contract? →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exactly do you mean by Project Timeline? → </w:t>
      </w:r>
      <w:r w:rsidDel="00000000" w:rsidR="00000000" w:rsidRPr="00000000">
        <w:rPr>
          <w:b w:val="1"/>
          <w:bCs w:val="1"/>
          <w:rtl w:val="0"/>
        </w:rPr>
        <w:t xml:space="preserve">Probing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Would you like me to go ahead and add you to the session? → </w:t>
      </w:r>
      <w:r w:rsidDel="00000000" w:rsidR="00000000" w:rsidRPr="00000000">
        <w:rPr>
          <w:b w:val="1"/>
          <w:bCs w:val="1"/>
          <w:rtl w:val="0"/>
        </w:rPr>
        <w:t xml:space="preserve">Closed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Who exactly worked on this task? → </w:t>
      </w:r>
      <w:r w:rsidDel="00000000" w:rsidR="00000000" w:rsidRPr="00000000">
        <w:rPr>
          <w:b w:val="1"/>
          <w:bCs w:val="1"/>
          <w:rtl w:val="0"/>
        </w:rPr>
        <w:t xml:space="preserve">Probing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are your expectations when this session ends? → </w:t>
      </w:r>
      <w:r w:rsidDel="00000000" w:rsidR="00000000" w:rsidRPr="00000000">
        <w:rPr>
          <w:b w:val="1"/>
          <w:bCs w:val="1"/>
          <w:rtl w:val="0"/>
        </w:rPr>
        <w:t xml:space="preserve">Open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What exactly happened when you tried to log into your Upwork account? → </w:t>
      </w:r>
      <w:r w:rsidDel="00000000" w:rsidR="00000000" w:rsidRPr="00000000">
        <w:rPr>
          <w:b w:val="1"/>
          <w:bCs w:val="1"/>
          <w:rtl w:val="0"/>
        </w:rPr>
        <w:t xml:space="preserve">Probing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7fwcu9pec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4: Body Language Examples</w:t>
      </w:r>
    </w:p>
    <w:tbl>
      <w:tblPr>
        <w:tblStyle w:val="Table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0"/>
        <w:gridCol w:w="3110"/>
        <w:tblGridChange w:id="0">
          <w:tblGrid>
            <w:gridCol w:w="3320"/>
            <w:gridCol w:w="31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Positive Body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Negative Body Language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Smiling naturally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Crossing arms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Maintaining eye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Avoiding eye contact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Open body posture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Slouching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Nodding to show understanding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Rolling eyes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Leaning forward while listening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Checking phone while talking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Calm facial expressions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Tapping fingers impatiently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