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574CE" w14:textId="77777777" w:rsidR="006563F0" w:rsidRDefault="00107AA0" w:rsidP="00107AA0">
      <w:pPr>
        <w:pStyle w:val="Abstract"/>
      </w:pPr>
      <w:bookmarkStart w:id="0" w:name="X6ac57043840af380d08f86660fe1014f7d50d94"/>
      <w:r>
        <w:rPr>
          <w:noProof/>
        </w:rPr>
        <w:drawing>
          <wp:anchor distT="0" distB="0" distL="114300" distR="114300" simplePos="0" relativeHeight="251699200" behindDoc="0" locked="0" layoutInCell="1" allowOverlap="1" wp14:anchorId="32FBDEAC" wp14:editId="039A4C66">
            <wp:simplePos x="0" y="0"/>
            <wp:positionH relativeFrom="column">
              <wp:posOffset>-685800</wp:posOffset>
            </wp:positionH>
            <wp:positionV relativeFrom="paragraph">
              <wp:posOffset>-914400</wp:posOffset>
            </wp:positionV>
            <wp:extent cx="7772400" cy="10637520"/>
            <wp:effectExtent l="0" t="0" r="0" b="0"/>
            <wp:wrapThrough wrapText="bothSides">
              <wp:wrapPolygon edited="0">
                <wp:start x="0" y="0"/>
                <wp:lineTo x="0" y="21546"/>
                <wp:lineTo x="21547" y="21546"/>
                <wp:lineTo x="21547" y="0"/>
                <wp:lineTo x="0" y="0"/>
              </wp:wrapPolygon>
            </wp:wrapThrough>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ue Simple Annual Report Cover Page.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772400" cy="1063752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sz w:val="48"/>
          <w:szCs w:val="56"/>
          <w:lang w:val="ar-SA"/>
        </w:rPr>
        <w:id w:val="-1993939886"/>
        <w:docPartObj>
          <w:docPartGallery w:val="Table of Contents"/>
          <w:docPartUnique/>
        </w:docPartObj>
      </w:sdtPr>
      <w:sdtEndPr>
        <w:rPr>
          <w:b/>
          <w:bCs/>
          <w:sz w:val="24"/>
          <w:szCs w:val="24"/>
        </w:rPr>
      </w:sdtEndPr>
      <w:sdtContent>
        <w:p w14:paraId="6D4EB9D5" w14:textId="77777777" w:rsidR="00107AA0" w:rsidRPr="00107AA0" w:rsidRDefault="00107AA0" w:rsidP="00107AA0">
          <w:pPr>
            <w:pStyle w:val="TOCHeading"/>
            <w:jc w:val="center"/>
            <w:rPr>
              <w:rFonts w:asciiTheme="majorBidi" w:hAnsiTheme="majorBidi"/>
              <w:b/>
              <w:bCs/>
              <w:sz w:val="56"/>
              <w:szCs w:val="56"/>
              <w:lang w:val="ar-SA"/>
            </w:rPr>
          </w:pPr>
          <w:r w:rsidRPr="00107AA0">
            <w:rPr>
              <w:rFonts w:asciiTheme="majorBidi" w:hAnsiTheme="majorBidi"/>
              <w:b/>
              <w:bCs/>
              <w:sz w:val="56"/>
              <w:szCs w:val="56"/>
              <w:lang w:val="ar-SA"/>
            </w:rPr>
            <w:t>Table of Contents</w:t>
          </w:r>
        </w:p>
        <w:p w14:paraId="003C06A9" w14:textId="77777777" w:rsidR="00107AA0" w:rsidRPr="00107AA0" w:rsidRDefault="00107AA0" w:rsidP="00107AA0">
          <w:pPr>
            <w:pStyle w:val="BodyText"/>
            <w:rPr>
              <w:sz w:val="8"/>
              <w:szCs w:val="4"/>
              <w:lang w:val="ar-SA"/>
            </w:rPr>
          </w:pPr>
        </w:p>
        <w:p w14:paraId="26110BFD" w14:textId="6BB39877" w:rsidR="00521DEE" w:rsidRDefault="00107AA0">
          <w:pPr>
            <w:pStyle w:val="TOC1"/>
            <w:tabs>
              <w:tab w:val="right" w:leader="dot" w:pos="10070"/>
            </w:tabs>
            <w:rPr>
              <w:rFonts w:eastAsiaTheme="minorEastAsia"/>
              <w:noProof/>
              <w:sz w:val="22"/>
              <w:szCs w:val="22"/>
              <w:lang w:val="en-GB" w:eastAsia="en-GB"/>
            </w:rPr>
          </w:pPr>
          <w:r>
            <w:rPr>
              <w:b/>
              <w:bCs/>
              <w:lang w:val="ar-SA"/>
            </w:rPr>
            <w:fldChar w:fldCharType="begin"/>
          </w:r>
          <w:r>
            <w:rPr>
              <w:b/>
              <w:bCs/>
              <w:lang w:val="ar-SA"/>
            </w:rPr>
            <w:instrText xml:space="preserve"> </w:instrText>
          </w:r>
          <w:r>
            <w:rPr>
              <w:rFonts w:cs="Calibri"/>
              <w:b/>
              <w:bCs/>
              <w:rtl/>
              <w:lang w:val="ar-SA"/>
            </w:rPr>
            <w:instrText xml:space="preserve">TOC </w:instrText>
          </w:r>
          <w:r>
            <w:rPr>
              <w:b/>
              <w:bCs/>
              <w:rtl/>
              <w:lang w:val="ar-SA"/>
            </w:rPr>
            <w:instrText>\</w:instrText>
          </w:r>
          <w:r>
            <w:rPr>
              <w:rFonts w:cs="Calibri"/>
              <w:b/>
              <w:bCs/>
              <w:rtl/>
              <w:lang w:val="ar-SA"/>
            </w:rPr>
            <w:instrText xml:space="preserve">o </w:instrText>
          </w:r>
          <w:r>
            <w:rPr>
              <w:b/>
              <w:bCs/>
              <w:rtl/>
              <w:lang w:val="ar-SA"/>
            </w:rPr>
            <w:instrText>"</w:instrText>
          </w:r>
          <w:r>
            <w:rPr>
              <w:rFonts w:cs="Calibri"/>
              <w:b/>
              <w:bCs/>
              <w:rtl/>
              <w:lang w:val="ar-SA"/>
            </w:rPr>
            <w:instrText>1</w:instrText>
          </w:r>
          <w:r>
            <w:rPr>
              <w:b/>
              <w:bCs/>
              <w:rtl/>
              <w:lang w:val="ar-SA"/>
            </w:rPr>
            <w:instrText>-</w:instrText>
          </w:r>
          <w:r>
            <w:rPr>
              <w:rFonts w:cs="Calibri"/>
              <w:b/>
              <w:bCs/>
              <w:rtl/>
              <w:lang w:val="ar-SA"/>
            </w:rPr>
            <w:instrText>3</w:instrText>
          </w:r>
          <w:r>
            <w:rPr>
              <w:b/>
              <w:bCs/>
              <w:rtl/>
              <w:lang w:val="ar-SA"/>
            </w:rPr>
            <w:instrText xml:space="preserve">" </w:instrText>
          </w:r>
          <w:r>
            <w:rPr>
              <w:rFonts w:cs="Calibri"/>
              <w:b/>
              <w:bCs/>
              <w:rtl/>
              <w:lang w:val="ar-SA"/>
            </w:rPr>
            <w:instrText>\</w:instrText>
          </w:r>
          <w:r>
            <w:rPr>
              <w:b/>
              <w:bCs/>
              <w:rtl/>
              <w:lang w:val="ar-SA"/>
            </w:rPr>
            <w:instrText xml:space="preserve">h </w:instrText>
          </w:r>
          <w:r>
            <w:rPr>
              <w:rFonts w:cs="Calibri"/>
              <w:b/>
              <w:bCs/>
              <w:rtl/>
              <w:lang w:val="ar-SA"/>
            </w:rPr>
            <w:instrText>\</w:instrText>
          </w:r>
          <w:r>
            <w:rPr>
              <w:b/>
              <w:bCs/>
              <w:rtl/>
              <w:lang w:val="ar-SA"/>
            </w:rPr>
            <w:instrText xml:space="preserve">z </w:instrText>
          </w:r>
          <w:r>
            <w:rPr>
              <w:rFonts w:cs="Calibri"/>
              <w:b/>
              <w:bCs/>
              <w:rtl/>
              <w:lang w:val="ar-SA"/>
            </w:rPr>
            <w:instrText>\</w:instrText>
          </w:r>
          <w:r>
            <w:rPr>
              <w:b/>
              <w:bCs/>
              <w:rtl/>
              <w:lang w:val="ar-SA"/>
            </w:rPr>
            <w:instrText>u</w:instrText>
          </w:r>
          <w:r>
            <w:rPr>
              <w:b/>
              <w:bCs/>
              <w:lang w:val="ar-SA"/>
            </w:rPr>
            <w:instrText xml:space="preserve"> </w:instrText>
          </w:r>
          <w:r>
            <w:rPr>
              <w:b/>
              <w:bCs/>
              <w:lang w:val="ar-SA"/>
            </w:rPr>
            <w:fldChar w:fldCharType="separate"/>
          </w:r>
          <w:hyperlink w:anchor="_Toc216732226" w:history="1">
            <w:r w:rsidR="00521DEE" w:rsidRPr="002934B3">
              <w:rPr>
                <w:rStyle w:val="Hyperlink"/>
                <w:rFonts w:asciiTheme="majorBidi" w:hAnsiTheme="majorBidi"/>
                <w:b/>
                <w:bCs/>
                <w:noProof/>
              </w:rPr>
              <w:t>1. Health Care Insurance Regression Project</w:t>
            </w:r>
            <w:r w:rsidR="00521DEE">
              <w:rPr>
                <w:noProof/>
                <w:webHidden/>
              </w:rPr>
              <w:tab/>
            </w:r>
            <w:r w:rsidR="00521DEE">
              <w:rPr>
                <w:noProof/>
                <w:webHidden/>
              </w:rPr>
              <w:fldChar w:fldCharType="begin"/>
            </w:r>
            <w:r w:rsidR="00521DEE">
              <w:rPr>
                <w:noProof/>
                <w:webHidden/>
              </w:rPr>
              <w:instrText xml:space="preserve"> PAGEREF _Toc216732226 \h </w:instrText>
            </w:r>
            <w:r w:rsidR="00521DEE">
              <w:rPr>
                <w:noProof/>
                <w:webHidden/>
              </w:rPr>
            </w:r>
            <w:r w:rsidR="00521DEE">
              <w:rPr>
                <w:noProof/>
                <w:webHidden/>
              </w:rPr>
              <w:fldChar w:fldCharType="separate"/>
            </w:r>
            <w:r w:rsidR="00295BBD">
              <w:rPr>
                <w:noProof/>
                <w:webHidden/>
              </w:rPr>
              <w:t>3</w:t>
            </w:r>
            <w:r w:rsidR="00521DEE">
              <w:rPr>
                <w:noProof/>
                <w:webHidden/>
              </w:rPr>
              <w:fldChar w:fldCharType="end"/>
            </w:r>
          </w:hyperlink>
        </w:p>
        <w:p w14:paraId="7705A0A7" w14:textId="20BBA87B" w:rsidR="00521DEE" w:rsidRDefault="00295BBD">
          <w:pPr>
            <w:pStyle w:val="TOC2"/>
            <w:tabs>
              <w:tab w:val="right" w:leader="dot" w:pos="10070"/>
            </w:tabs>
            <w:rPr>
              <w:rFonts w:eastAsiaTheme="minorEastAsia"/>
              <w:noProof/>
              <w:sz w:val="22"/>
              <w:szCs w:val="22"/>
              <w:lang w:val="en-GB" w:eastAsia="en-GB"/>
            </w:rPr>
          </w:pPr>
          <w:hyperlink w:anchor="_Toc216732227" w:history="1">
            <w:r w:rsidR="00521DEE" w:rsidRPr="002934B3">
              <w:rPr>
                <w:rStyle w:val="Hyperlink"/>
                <w:rFonts w:asciiTheme="majorBidi" w:hAnsiTheme="majorBidi"/>
                <w:b/>
                <w:bCs/>
                <w:noProof/>
              </w:rPr>
              <w:t>1.1 Dataset Analysis</w:t>
            </w:r>
            <w:r w:rsidR="00521DEE">
              <w:rPr>
                <w:noProof/>
                <w:webHidden/>
              </w:rPr>
              <w:tab/>
            </w:r>
            <w:r w:rsidR="00521DEE">
              <w:rPr>
                <w:noProof/>
                <w:webHidden/>
              </w:rPr>
              <w:fldChar w:fldCharType="begin"/>
            </w:r>
            <w:r w:rsidR="00521DEE">
              <w:rPr>
                <w:noProof/>
                <w:webHidden/>
              </w:rPr>
              <w:instrText xml:space="preserve"> PAGEREF _Toc216732227 \h </w:instrText>
            </w:r>
            <w:r w:rsidR="00521DEE">
              <w:rPr>
                <w:noProof/>
                <w:webHidden/>
              </w:rPr>
            </w:r>
            <w:r w:rsidR="00521DEE">
              <w:rPr>
                <w:noProof/>
                <w:webHidden/>
              </w:rPr>
              <w:fldChar w:fldCharType="separate"/>
            </w:r>
            <w:r>
              <w:rPr>
                <w:noProof/>
                <w:webHidden/>
              </w:rPr>
              <w:t>3</w:t>
            </w:r>
            <w:r w:rsidR="00521DEE">
              <w:rPr>
                <w:noProof/>
                <w:webHidden/>
              </w:rPr>
              <w:fldChar w:fldCharType="end"/>
            </w:r>
          </w:hyperlink>
        </w:p>
        <w:p w14:paraId="2DF12C44" w14:textId="05B7DE05" w:rsidR="00521DEE" w:rsidRDefault="00295BBD">
          <w:pPr>
            <w:pStyle w:val="TOC2"/>
            <w:tabs>
              <w:tab w:val="right" w:leader="dot" w:pos="10070"/>
            </w:tabs>
            <w:rPr>
              <w:rFonts w:eastAsiaTheme="minorEastAsia"/>
              <w:noProof/>
              <w:sz w:val="22"/>
              <w:szCs w:val="22"/>
              <w:lang w:val="en-GB" w:eastAsia="en-GB"/>
            </w:rPr>
          </w:pPr>
          <w:hyperlink w:anchor="_Toc216732228" w:history="1">
            <w:r w:rsidR="00521DEE" w:rsidRPr="002934B3">
              <w:rPr>
                <w:rStyle w:val="Hyperlink"/>
                <w:rFonts w:asciiTheme="majorBidi" w:hAnsiTheme="majorBidi"/>
                <w:b/>
                <w:bCs/>
                <w:noProof/>
              </w:rPr>
              <w:t>1.2 Feature Selection and Preprocessing</w:t>
            </w:r>
            <w:r w:rsidR="00521DEE">
              <w:rPr>
                <w:noProof/>
                <w:webHidden/>
              </w:rPr>
              <w:tab/>
            </w:r>
            <w:r w:rsidR="00521DEE">
              <w:rPr>
                <w:noProof/>
                <w:webHidden/>
              </w:rPr>
              <w:fldChar w:fldCharType="begin"/>
            </w:r>
            <w:r w:rsidR="00521DEE">
              <w:rPr>
                <w:noProof/>
                <w:webHidden/>
              </w:rPr>
              <w:instrText xml:space="preserve"> PAGEREF _Toc216732228 \h </w:instrText>
            </w:r>
            <w:r w:rsidR="00521DEE">
              <w:rPr>
                <w:noProof/>
                <w:webHidden/>
              </w:rPr>
            </w:r>
            <w:r w:rsidR="00521DEE">
              <w:rPr>
                <w:noProof/>
                <w:webHidden/>
              </w:rPr>
              <w:fldChar w:fldCharType="separate"/>
            </w:r>
            <w:r>
              <w:rPr>
                <w:noProof/>
                <w:webHidden/>
              </w:rPr>
              <w:t>4</w:t>
            </w:r>
            <w:r w:rsidR="00521DEE">
              <w:rPr>
                <w:noProof/>
                <w:webHidden/>
              </w:rPr>
              <w:fldChar w:fldCharType="end"/>
            </w:r>
          </w:hyperlink>
        </w:p>
        <w:p w14:paraId="183C0173" w14:textId="54F90C7A" w:rsidR="00521DEE" w:rsidRDefault="00295BBD">
          <w:pPr>
            <w:pStyle w:val="TOC2"/>
            <w:tabs>
              <w:tab w:val="right" w:leader="dot" w:pos="10070"/>
            </w:tabs>
            <w:rPr>
              <w:rFonts w:eastAsiaTheme="minorEastAsia"/>
              <w:noProof/>
              <w:sz w:val="22"/>
              <w:szCs w:val="22"/>
              <w:lang w:val="en-GB" w:eastAsia="en-GB"/>
            </w:rPr>
          </w:pPr>
          <w:hyperlink w:anchor="_Toc216732229" w:history="1">
            <w:r w:rsidR="00521DEE" w:rsidRPr="002934B3">
              <w:rPr>
                <w:rStyle w:val="Hyperlink"/>
                <w:rFonts w:asciiTheme="majorBidi" w:hAnsiTheme="majorBidi"/>
                <w:b/>
                <w:bCs/>
                <w:noProof/>
              </w:rPr>
              <w:t>1.3 Target</w:t>
            </w:r>
            <w:r w:rsidR="00521DEE">
              <w:rPr>
                <w:noProof/>
                <w:webHidden/>
              </w:rPr>
              <w:tab/>
            </w:r>
            <w:r w:rsidR="00521DEE">
              <w:rPr>
                <w:noProof/>
                <w:webHidden/>
              </w:rPr>
              <w:fldChar w:fldCharType="begin"/>
            </w:r>
            <w:r w:rsidR="00521DEE">
              <w:rPr>
                <w:noProof/>
                <w:webHidden/>
              </w:rPr>
              <w:instrText xml:space="preserve"> PAGEREF _Toc216732229 \h </w:instrText>
            </w:r>
            <w:r w:rsidR="00521DEE">
              <w:rPr>
                <w:noProof/>
                <w:webHidden/>
              </w:rPr>
            </w:r>
            <w:r w:rsidR="00521DEE">
              <w:rPr>
                <w:noProof/>
                <w:webHidden/>
              </w:rPr>
              <w:fldChar w:fldCharType="separate"/>
            </w:r>
            <w:r>
              <w:rPr>
                <w:noProof/>
                <w:webHidden/>
              </w:rPr>
              <w:t>4</w:t>
            </w:r>
            <w:r w:rsidR="00521DEE">
              <w:rPr>
                <w:noProof/>
                <w:webHidden/>
              </w:rPr>
              <w:fldChar w:fldCharType="end"/>
            </w:r>
          </w:hyperlink>
        </w:p>
        <w:p w14:paraId="51105CF6" w14:textId="59A89221" w:rsidR="00521DEE" w:rsidRDefault="00295BBD">
          <w:pPr>
            <w:pStyle w:val="TOC2"/>
            <w:tabs>
              <w:tab w:val="right" w:leader="dot" w:pos="10070"/>
            </w:tabs>
            <w:rPr>
              <w:rFonts w:eastAsiaTheme="minorEastAsia"/>
              <w:noProof/>
              <w:sz w:val="22"/>
              <w:szCs w:val="22"/>
              <w:lang w:val="en-GB" w:eastAsia="en-GB"/>
            </w:rPr>
          </w:pPr>
          <w:hyperlink w:anchor="_Toc216732230" w:history="1">
            <w:r w:rsidR="00521DEE" w:rsidRPr="002934B3">
              <w:rPr>
                <w:rStyle w:val="Hyperlink"/>
                <w:rFonts w:asciiTheme="majorBidi" w:hAnsiTheme="majorBidi"/>
                <w:b/>
                <w:bCs/>
                <w:noProof/>
              </w:rPr>
              <w:t>1.4 Linear Regression Model</w:t>
            </w:r>
            <w:r w:rsidR="00521DEE">
              <w:rPr>
                <w:noProof/>
                <w:webHidden/>
              </w:rPr>
              <w:tab/>
            </w:r>
            <w:r w:rsidR="00521DEE">
              <w:rPr>
                <w:noProof/>
                <w:webHidden/>
              </w:rPr>
              <w:fldChar w:fldCharType="begin"/>
            </w:r>
            <w:r w:rsidR="00521DEE">
              <w:rPr>
                <w:noProof/>
                <w:webHidden/>
              </w:rPr>
              <w:instrText xml:space="preserve"> PAGEREF _Toc216732230 \h </w:instrText>
            </w:r>
            <w:r w:rsidR="00521DEE">
              <w:rPr>
                <w:noProof/>
                <w:webHidden/>
              </w:rPr>
            </w:r>
            <w:r w:rsidR="00521DEE">
              <w:rPr>
                <w:noProof/>
                <w:webHidden/>
              </w:rPr>
              <w:fldChar w:fldCharType="separate"/>
            </w:r>
            <w:r>
              <w:rPr>
                <w:noProof/>
                <w:webHidden/>
              </w:rPr>
              <w:t>4</w:t>
            </w:r>
            <w:r w:rsidR="00521DEE">
              <w:rPr>
                <w:noProof/>
                <w:webHidden/>
              </w:rPr>
              <w:fldChar w:fldCharType="end"/>
            </w:r>
          </w:hyperlink>
        </w:p>
        <w:p w14:paraId="7BCB2E71" w14:textId="1D9B010C" w:rsidR="00521DEE" w:rsidRDefault="00295BBD">
          <w:pPr>
            <w:pStyle w:val="TOC2"/>
            <w:tabs>
              <w:tab w:val="right" w:leader="dot" w:pos="10070"/>
            </w:tabs>
            <w:rPr>
              <w:rFonts w:eastAsiaTheme="minorEastAsia"/>
              <w:noProof/>
              <w:sz w:val="22"/>
              <w:szCs w:val="22"/>
              <w:lang w:val="en-GB" w:eastAsia="en-GB"/>
            </w:rPr>
          </w:pPr>
          <w:hyperlink w:anchor="_Toc216732231" w:history="1">
            <w:r w:rsidR="00521DEE" w:rsidRPr="002934B3">
              <w:rPr>
                <w:rStyle w:val="Hyperlink"/>
                <w:rFonts w:asciiTheme="majorBidi" w:hAnsiTheme="majorBidi"/>
                <w:b/>
                <w:bCs/>
                <w:noProof/>
              </w:rPr>
              <w:t>1.5 KNN Regression</w:t>
            </w:r>
            <w:r w:rsidR="00521DEE">
              <w:rPr>
                <w:noProof/>
                <w:webHidden/>
              </w:rPr>
              <w:tab/>
            </w:r>
            <w:r w:rsidR="00521DEE">
              <w:rPr>
                <w:noProof/>
                <w:webHidden/>
              </w:rPr>
              <w:fldChar w:fldCharType="begin"/>
            </w:r>
            <w:r w:rsidR="00521DEE">
              <w:rPr>
                <w:noProof/>
                <w:webHidden/>
              </w:rPr>
              <w:instrText xml:space="preserve"> PAGEREF _Toc216732231 \h </w:instrText>
            </w:r>
            <w:r w:rsidR="00521DEE">
              <w:rPr>
                <w:noProof/>
                <w:webHidden/>
              </w:rPr>
            </w:r>
            <w:r w:rsidR="00521DEE">
              <w:rPr>
                <w:noProof/>
                <w:webHidden/>
              </w:rPr>
              <w:fldChar w:fldCharType="separate"/>
            </w:r>
            <w:r>
              <w:rPr>
                <w:noProof/>
                <w:webHidden/>
              </w:rPr>
              <w:t>7</w:t>
            </w:r>
            <w:r w:rsidR="00521DEE">
              <w:rPr>
                <w:noProof/>
                <w:webHidden/>
              </w:rPr>
              <w:fldChar w:fldCharType="end"/>
            </w:r>
          </w:hyperlink>
        </w:p>
        <w:p w14:paraId="3CC1A687" w14:textId="5EEAB95D" w:rsidR="00521DEE" w:rsidRDefault="00295BBD">
          <w:pPr>
            <w:pStyle w:val="TOC2"/>
            <w:tabs>
              <w:tab w:val="right" w:leader="dot" w:pos="10070"/>
            </w:tabs>
            <w:rPr>
              <w:rFonts w:eastAsiaTheme="minorEastAsia"/>
              <w:noProof/>
              <w:sz w:val="22"/>
              <w:szCs w:val="22"/>
              <w:lang w:val="en-GB" w:eastAsia="en-GB"/>
            </w:rPr>
          </w:pPr>
          <w:hyperlink w:anchor="_Toc216732232" w:history="1">
            <w:r w:rsidR="00521DEE" w:rsidRPr="002934B3">
              <w:rPr>
                <w:rStyle w:val="Hyperlink"/>
                <w:rFonts w:asciiTheme="majorBidi" w:hAnsiTheme="majorBidi"/>
                <w:b/>
                <w:bCs/>
                <w:noProof/>
              </w:rPr>
              <w:t>1.6 Model Comparison and Error Analysis</w:t>
            </w:r>
            <w:r w:rsidR="00521DEE">
              <w:rPr>
                <w:noProof/>
                <w:webHidden/>
              </w:rPr>
              <w:tab/>
            </w:r>
            <w:r w:rsidR="00521DEE">
              <w:rPr>
                <w:noProof/>
                <w:webHidden/>
              </w:rPr>
              <w:fldChar w:fldCharType="begin"/>
            </w:r>
            <w:r w:rsidR="00521DEE">
              <w:rPr>
                <w:noProof/>
                <w:webHidden/>
              </w:rPr>
              <w:instrText xml:space="preserve"> PAGEREF _Toc216732232 \h </w:instrText>
            </w:r>
            <w:r w:rsidR="00521DEE">
              <w:rPr>
                <w:noProof/>
                <w:webHidden/>
              </w:rPr>
            </w:r>
            <w:r w:rsidR="00521DEE">
              <w:rPr>
                <w:noProof/>
                <w:webHidden/>
              </w:rPr>
              <w:fldChar w:fldCharType="separate"/>
            </w:r>
            <w:r>
              <w:rPr>
                <w:noProof/>
                <w:webHidden/>
              </w:rPr>
              <w:t>9</w:t>
            </w:r>
            <w:r w:rsidR="00521DEE">
              <w:rPr>
                <w:noProof/>
                <w:webHidden/>
              </w:rPr>
              <w:fldChar w:fldCharType="end"/>
            </w:r>
          </w:hyperlink>
        </w:p>
        <w:p w14:paraId="6C1E5E16" w14:textId="18A837E4" w:rsidR="00521DEE" w:rsidRDefault="00295BBD">
          <w:pPr>
            <w:pStyle w:val="TOC2"/>
            <w:tabs>
              <w:tab w:val="right" w:leader="dot" w:pos="10070"/>
            </w:tabs>
            <w:rPr>
              <w:rFonts w:eastAsiaTheme="minorEastAsia"/>
              <w:noProof/>
              <w:sz w:val="22"/>
              <w:szCs w:val="22"/>
              <w:lang w:val="en-GB" w:eastAsia="en-GB"/>
            </w:rPr>
          </w:pPr>
          <w:hyperlink w:anchor="_Toc216732233" w:history="1">
            <w:r w:rsidR="00521DEE" w:rsidRPr="002934B3">
              <w:rPr>
                <w:rStyle w:val="Hyperlink"/>
                <w:rFonts w:asciiTheme="majorBidi" w:hAnsiTheme="majorBidi"/>
                <w:b/>
                <w:bCs/>
                <w:noProof/>
              </w:rPr>
              <w:t>1.7 Conclusion</w:t>
            </w:r>
            <w:r w:rsidR="00521DEE">
              <w:rPr>
                <w:noProof/>
                <w:webHidden/>
              </w:rPr>
              <w:tab/>
            </w:r>
            <w:r w:rsidR="00521DEE">
              <w:rPr>
                <w:noProof/>
                <w:webHidden/>
              </w:rPr>
              <w:fldChar w:fldCharType="begin"/>
            </w:r>
            <w:r w:rsidR="00521DEE">
              <w:rPr>
                <w:noProof/>
                <w:webHidden/>
              </w:rPr>
              <w:instrText xml:space="preserve"> PAGEREF _Toc216732233 \h </w:instrText>
            </w:r>
            <w:r w:rsidR="00521DEE">
              <w:rPr>
                <w:noProof/>
                <w:webHidden/>
              </w:rPr>
            </w:r>
            <w:r w:rsidR="00521DEE">
              <w:rPr>
                <w:noProof/>
                <w:webHidden/>
              </w:rPr>
              <w:fldChar w:fldCharType="separate"/>
            </w:r>
            <w:r>
              <w:rPr>
                <w:noProof/>
                <w:webHidden/>
              </w:rPr>
              <w:t>10</w:t>
            </w:r>
            <w:r w:rsidR="00521DEE">
              <w:rPr>
                <w:noProof/>
                <w:webHidden/>
              </w:rPr>
              <w:fldChar w:fldCharType="end"/>
            </w:r>
          </w:hyperlink>
        </w:p>
        <w:p w14:paraId="640C520C" w14:textId="2A141862" w:rsidR="00521DEE" w:rsidRDefault="00295BBD">
          <w:pPr>
            <w:pStyle w:val="TOC1"/>
            <w:tabs>
              <w:tab w:val="right" w:leader="dot" w:pos="10070"/>
            </w:tabs>
            <w:rPr>
              <w:rFonts w:eastAsiaTheme="minorEastAsia"/>
              <w:noProof/>
              <w:sz w:val="22"/>
              <w:szCs w:val="22"/>
              <w:lang w:val="en-GB" w:eastAsia="en-GB"/>
            </w:rPr>
          </w:pPr>
          <w:hyperlink w:anchor="_Toc216732234" w:history="1">
            <w:r w:rsidR="00521DEE" w:rsidRPr="002934B3">
              <w:rPr>
                <w:rStyle w:val="Hyperlink"/>
                <w:rFonts w:asciiTheme="majorBidi" w:hAnsiTheme="majorBidi"/>
                <w:b/>
                <w:bCs/>
                <w:noProof/>
              </w:rPr>
              <w:t>2. Food-101 Image Classification Project</w:t>
            </w:r>
            <w:r w:rsidR="00521DEE">
              <w:rPr>
                <w:noProof/>
                <w:webHidden/>
              </w:rPr>
              <w:tab/>
            </w:r>
            <w:r w:rsidR="00521DEE">
              <w:rPr>
                <w:noProof/>
                <w:webHidden/>
              </w:rPr>
              <w:fldChar w:fldCharType="begin"/>
            </w:r>
            <w:r w:rsidR="00521DEE">
              <w:rPr>
                <w:noProof/>
                <w:webHidden/>
              </w:rPr>
              <w:instrText xml:space="preserve"> PAGEREF _Toc216732234 \h </w:instrText>
            </w:r>
            <w:r w:rsidR="00521DEE">
              <w:rPr>
                <w:noProof/>
                <w:webHidden/>
              </w:rPr>
            </w:r>
            <w:r w:rsidR="00521DEE">
              <w:rPr>
                <w:noProof/>
                <w:webHidden/>
              </w:rPr>
              <w:fldChar w:fldCharType="separate"/>
            </w:r>
            <w:r>
              <w:rPr>
                <w:noProof/>
                <w:webHidden/>
              </w:rPr>
              <w:t>11</w:t>
            </w:r>
            <w:r w:rsidR="00521DEE">
              <w:rPr>
                <w:noProof/>
                <w:webHidden/>
              </w:rPr>
              <w:fldChar w:fldCharType="end"/>
            </w:r>
          </w:hyperlink>
        </w:p>
        <w:p w14:paraId="47B49177" w14:textId="141EF2E1" w:rsidR="00521DEE" w:rsidRDefault="00295BBD">
          <w:pPr>
            <w:pStyle w:val="TOC2"/>
            <w:tabs>
              <w:tab w:val="right" w:leader="dot" w:pos="10070"/>
            </w:tabs>
            <w:rPr>
              <w:rFonts w:eastAsiaTheme="minorEastAsia"/>
              <w:noProof/>
              <w:sz w:val="22"/>
              <w:szCs w:val="22"/>
              <w:lang w:val="en-GB" w:eastAsia="en-GB"/>
            </w:rPr>
          </w:pPr>
          <w:hyperlink w:anchor="_Toc216732235" w:history="1">
            <w:r w:rsidR="00521DEE" w:rsidRPr="002934B3">
              <w:rPr>
                <w:rStyle w:val="Hyperlink"/>
                <w:rFonts w:asciiTheme="majorBidi" w:hAnsiTheme="majorBidi"/>
                <w:b/>
                <w:bCs/>
                <w:noProof/>
              </w:rPr>
              <w:t>2.1 Dataset Analysis</w:t>
            </w:r>
            <w:r w:rsidR="00521DEE">
              <w:rPr>
                <w:noProof/>
                <w:webHidden/>
              </w:rPr>
              <w:tab/>
            </w:r>
            <w:r w:rsidR="00521DEE">
              <w:rPr>
                <w:noProof/>
                <w:webHidden/>
              </w:rPr>
              <w:fldChar w:fldCharType="begin"/>
            </w:r>
            <w:r w:rsidR="00521DEE">
              <w:rPr>
                <w:noProof/>
                <w:webHidden/>
              </w:rPr>
              <w:instrText xml:space="preserve"> PAGEREF _Toc216732235 \h </w:instrText>
            </w:r>
            <w:r w:rsidR="00521DEE">
              <w:rPr>
                <w:noProof/>
                <w:webHidden/>
              </w:rPr>
            </w:r>
            <w:r w:rsidR="00521DEE">
              <w:rPr>
                <w:noProof/>
                <w:webHidden/>
              </w:rPr>
              <w:fldChar w:fldCharType="separate"/>
            </w:r>
            <w:r>
              <w:rPr>
                <w:noProof/>
                <w:webHidden/>
              </w:rPr>
              <w:t>11</w:t>
            </w:r>
            <w:r w:rsidR="00521DEE">
              <w:rPr>
                <w:noProof/>
                <w:webHidden/>
              </w:rPr>
              <w:fldChar w:fldCharType="end"/>
            </w:r>
          </w:hyperlink>
        </w:p>
        <w:p w14:paraId="753D6CC7" w14:textId="3611AF6E" w:rsidR="00521DEE" w:rsidRDefault="00295BBD">
          <w:pPr>
            <w:pStyle w:val="TOC2"/>
            <w:tabs>
              <w:tab w:val="right" w:leader="dot" w:pos="10070"/>
            </w:tabs>
            <w:rPr>
              <w:rFonts w:eastAsiaTheme="minorEastAsia"/>
              <w:noProof/>
              <w:sz w:val="22"/>
              <w:szCs w:val="22"/>
              <w:lang w:val="en-GB" w:eastAsia="en-GB"/>
            </w:rPr>
          </w:pPr>
          <w:hyperlink w:anchor="_Toc216732236" w:history="1">
            <w:r w:rsidR="00521DEE" w:rsidRPr="002934B3">
              <w:rPr>
                <w:rStyle w:val="Hyperlink"/>
                <w:rFonts w:asciiTheme="majorBidi" w:hAnsiTheme="majorBidi"/>
                <w:b/>
                <w:bCs/>
                <w:noProof/>
              </w:rPr>
              <w:t>2.2 Data Preprocessing</w:t>
            </w:r>
            <w:r w:rsidR="00521DEE">
              <w:rPr>
                <w:noProof/>
                <w:webHidden/>
              </w:rPr>
              <w:tab/>
            </w:r>
            <w:r w:rsidR="00521DEE">
              <w:rPr>
                <w:noProof/>
                <w:webHidden/>
              </w:rPr>
              <w:fldChar w:fldCharType="begin"/>
            </w:r>
            <w:r w:rsidR="00521DEE">
              <w:rPr>
                <w:noProof/>
                <w:webHidden/>
              </w:rPr>
              <w:instrText xml:space="preserve"> PAGEREF _Toc216732236 \h </w:instrText>
            </w:r>
            <w:r w:rsidR="00521DEE">
              <w:rPr>
                <w:noProof/>
                <w:webHidden/>
              </w:rPr>
            </w:r>
            <w:r w:rsidR="00521DEE">
              <w:rPr>
                <w:noProof/>
                <w:webHidden/>
              </w:rPr>
              <w:fldChar w:fldCharType="separate"/>
            </w:r>
            <w:r>
              <w:rPr>
                <w:noProof/>
                <w:webHidden/>
              </w:rPr>
              <w:t>13</w:t>
            </w:r>
            <w:r w:rsidR="00521DEE">
              <w:rPr>
                <w:noProof/>
                <w:webHidden/>
              </w:rPr>
              <w:fldChar w:fldCharType="end"/>
            </w:r>
          </w:hyperlink>
        </w:p>
        <w:p w14:paraId="5082F35F" w14:textId="133A52FE" w:rsidR="00521DEE" w:rsidRDefault="00295BBD">
          <w:pPr>
            <w:pStyle w:val="TOC2"/>
            <w:tabs>
              <w:tab w:val="right" w:leader="dot" w:pos="10070"/>
            </w:tabs>
            <w:rPr>
              <w:rFonts w:eastAsiaTheme="minorEastAsia"/>
              <w:noProof/>
              <w:sz w:val="22"/>
              <w:szCs w:val="22"/>
              <w:lang w:val="en-GB" w:eastAsia="en-GB"/>
            </w:rPr>
          </w:pPr>
          <w:hyperlink w:anchor="_Toc216732237" w:history="1">
            <w:r w:rsidR="00521DEE" w:rsidRPr="002934B3">
              <w:rPr>
                <w:rStyle w:val="Hyperlink"/>
                <w:rFonts w:asciiTheme="majorBidi" w:hAnsiTheme="majorBidi"/>
                <w:b/>
                <w:bCs/>
                <w:noProof/>
              </w:rPr>
              <w:t>2.3 Dataset Splitting Strategy</w:t>
            </w:r>
            <w:r w:rsidR="00521DEE">
              <w:rPr>
                <w:noProof/>
                <w:webHidden/>
              </w:rPr>
              <w:tab/>
            </w:r>
            <w:r w:rsidR="00521DEE">
              <w:rPr>
                <w:noProof/>
                <w:webHidden/>
              </w:rPr>
              <w:fldChar w:fldCharType="begin"/>
            </w:r>
            <w:r w:rsidR="00521DEE">
              <w:rPr>
                <w:noProof/>
                <w:webHidden/>
              </w:rPr>
              <w:instrText xml:space="preserve"> PAGEREF _Toc216732237 \h </w:instrText>
            </w:r>
            <w:r w:rsidR="00521DEE">
              <w:rPr>
                <w:noProof/>
                <w:webHidden/>
              </w:rPr>
            </w:r>
            <w:r w:rsidR="00521DEE">
              <w:rPr>
                <w:noProof/>
                <w:webHidden/>
              </w:rPr>
              <w:fldChar w:fldCharType="separate"/>
            </w:r>
            <w:r>
              <w:rPr>
                <w:noProof/>
                <w:webHidden/>
              </w:rPr>
              <w:t>13</w:t>
            </w:r>
            <w:r w:rsidR="00521DEE">
              <w:rPr>
                <w:noProof/>
                <w:webHidden/>
              </w:rPr>
              <w:fldChar w:fldCharType="end"/>
            </w:r>
          </w:hyperlink>
        </w:p>
        <w:p w14:paraId="4ABF5EB3" w14:textId="3E5DD071" w:rsidR="00521DEE" w:rsidRDefault="00295BBD">
          <w:pPr>
            <w:pStyle w:val="TOC2"/>
            <w:tabs>
              <w:tab w:val="right" w:leader="dot" w:pos="10070"/>
            </w:tabs>
            <w:rPr>
              <w:rFonts w:eastAsiaTheme="minorEastAsia"/>
              <w:noProof/>
              <w:sz w:val="22"/>
              <w:szCs w:val="22"/>
              <w:lang w:val="en-GB" w:eastAsia="en-GB"/>
            </w:rPr>
          </w:pPr>
          <w:hyperlink w:anchor="_Toc216732238" w:history="1">
            <w:r w:rsidR="00521DEE" w:rsidRPr="002934B3">
              <w:rPr>
                <w:rStyle w:val="Hyperlink"/>
                <w:rFonts w:asciiTheme="majorBidi" w:hAnsiTheme="majorBidi"/>
                <w:b/>
                <w:bCs/>
                <w:noProof/>
              </w:rPr>
              <w:t>2.4 Feature Extraction Using MobileNetV2</w:t>
            </w:r>
            <w:r w:rsidR="00521DEE">
              <w:rPr>
                <w:noProof/>
                <w:webHidden/>
              </w:rPr>
              <w:tab/>
            </w:r>
            <w:r w:rsidR="00521DEE">
              <w:rPr>
                <w:noProof/>
                <w:webHidden/>
              </w:rPr>
              <w:fldChar w:fldCharType="begin"/>
            </w:r>
            <w:r w:rsidR="00521DEE">
              <w:rPr>
                <w:noProof/>
                <w:webHidden/>
              </w:rPr>
              <w:instrText xml:space="preserve"> PAGEREF _Toc216732238 \h </w:instrText>
            </w:r>
            <w:r w:rsidR="00521DEE">
              <w:rPr>
                <w:noProof/>
                <w:webHidden/>
              </w:rPr>
            </w:r>
            <w:r w:rsidR="00521DEE">
              <w:rPr>
                <w:noProof/>
                <w:webHidden/>
              </w:rPr>
              <w:fldChar w:fldCharType="separate"/>
            </w:r>
            <w:r>
              <w:rPr>
                <w:noProof/>
                <w:webHidden/>
              </w:rPr>
              <w:t>13</w:t>
            </w:r>
            <w:r w:rsidR="00521DEE">
              <w:rPr>
                <w:noProof/>
                <w:webHidden/>
              </w:rPr>
              <w:fldChar w:fldCharType="end"/>
            </w:r>
          </w:hyperlink>
        </w:p>
        <w:p w14:paraId="2AA0D50A" w14:textId="580CDDE8" w:rsidR="00521DEE" w:rsidRDefault="00295BBD">
          <w:pPr>
            <w:pStyle w:val="TOC2"/>
            <w:tabs>
              <w:tab w:val="right" w:leader="dot" w:pos="10070"/>
            </w:tabs>
            <w:rPr>
              <w:rFonts w:eastAsiaTheme="minorEastAsia"/>
              <w:noProof/>
              <w:sz w:val="22"/>
              <w:szCs w:val="22"/>
              <w:lang w:val="en-GB" w:eastAsia="en-GB"/>
            </w:rPr>
          </w:pPr>
          <w:hyperlink w:anchor="_Toc216732239" w:history="1">
            <w:r w:rsidR="00521DEE" w:rsidRPr="002934B3">
              <w:rPr>
                <w:rStyle w:val="Hyperlink"/>
                <w:rFonts w:asciiTheme="majorBidi" w:hAnsiTheme="majorBidi"/>
                <w:b/>
                <w:bCs/>
                <w:noProof/>
              </w:rPr>
              <w:t>2.5 Feature Standardization</w:t>
            </w:r>
            <w:r w:rsidR="00521DEE">
              <w:rPr>
                <w:noProof/>
                <w:webHidden/>
              </w:rPr>
              <w:tab/>
            </w:r>
            <w:r w:rsidR="00521DEE">
              <w:rPr>
                <w:noProof/>
                <w:webHidden/>
              </w:rPr>
              <w:fldChar w:fldCharType="begin"/>
            </w:r>
            <w:r w:rsidR="00521DEE">
              <w:rPr>
                <w:noProof/>
                <w:webHidden/>
              </w:rPr>
              <w:instrText xml:space="preserve"> PAGEREF _Toc216732239 \h </w:instrText>
            </w:r>
            <w:r w:rsidR="00521DEE">
              <w:rPr>
                <w:noProof/>
                <w:webHidden/>
              </w:rPr>
            </w:r>
            <w:r w:rsidR="00521DEE">
              <w:rPr>
                <w:noProof/>
                <w:webHidden/>
              </w:rPr>
              <w:fldChar w:fldCharType="separate"/>
            </w:r>
            <w:r>
              <w:rPr>
                <w:noProof/>
                <w:webHidden/>
              </w:rPr>
              <w:t>14</w:t>
            </w:r>
            <w:r w:rsidR="00521DEE">
              <w:rPr>
                <w:noProof/>
                <w:webHidden/>
              </w:rPr>
              <w:fldChar w:fldCharType="end"/>
            </w:r>
          </w:hyperlink>
        </w:p>
        <w:p w14:paraId="7719BC91" w14:textId="4BC0C441" w:rsidR="00521DEE" w:rsidRDefault="00295BBD">
          <w:pPr>
            <w:pStyle w:val="TOC2"/>
            <w:tabs>
              <w:tab w:val="right" w:leader="dot" w:pos="10070"/>
            </w:tabs>
            <w:rPr>
              <w:rFonts w:eastAsiaTheme="minorEastAsia"/>
              <w:noProof/>
              <w:sz w:val="22"/>
              <w:szCs w:val="22"/>
              <w:lang w:val="en-GB" w:eastAsia="en-GB"/>
            </w:rPr>
          </w:pPr>
          <w:hyperlink w:anchor="_Toc216732240" w:history="1">
            <w:r w:rsidR="00521DEE" w:rsidRPr="002934B3">
              <w:rPr>
                <w:rStyle w:val="Hyperlink"/>
                <w:rFonts w:asciiTheme="majorBidi" w:hAnsiTheme="majorBidi"/>
                <w:b/>
                <w:bCs/>
                <w:noProof/>
              </w:rPr>
              <w:t>2.6 Logistic Regression Model</w:t>
            </w:r>
            <w:r w:rsidR="00521DEE">
              <w:rPr>
                <w:noProof/>
                <w:webHidden/>
              </w:rPr>
              <w:tab/>
            </w:r>
            <w:r w:rsidR="00521DEE">
              <w:rPr>
                <w:noProof/>
                <w:webHidden/>
              </w:rPr>
              <w:fldChar w:fldCharType="begin"/>
            </w:r>
            <w:r w:rsidR="00521DEE">
              <w:rPr>
                <w:noProof/>
                <w:webHidden/>
              </w:rPr>
              <w:instrText xml:space="preserve"> PAGEREF _Toc216732240 \h </w:instrText>
            </w:r>
            <w:r w:rsidR="00521DEE">
              <w:rPr>
                <w:noProof/>
                <w:webHidden/>
              </w:rPr>
            </w:r>
            <w:r w:rsidR="00521DEE">
              <w:rPr>
                <w:noProof/>
                <w:webHidden/>
              </w:rPr>
              <w:fldChar w:fldCharType="separate"/>
            </w:r>
            <w:r>
              <w:rPr>
                <w:noProof/>
                <w:webHidden/>
              </w:rPr>
              <w:t>14</w:t>
            </w:r>
            <w:r w:rsidR="00521DEE">
              <w:rPr>
                <w:noProof/>
                <w:webHidden/>
              </w:rPr>
              <w:fldChar w:fldCharType="end"/>
            </w:r>
          </w:hyperlink>
        </w:p>
        <w:p w14:paraId="31640202" w14:textId="398DA157" w:rsidR="00521DEE" w:rsidRDefault="00295BBD">
          <w:pPr>
            <w:pStyle w:val="TOC2"/>
            <w:tabs>
              <w:tab w:val="right" w:leader="dot" w:pos="10070"/>
            </w:tabs>
            <w:rPr>
              <w:rFonts w:eastAsiaTheme="minorEastAsia"/>
              <w:noProof/>
              <w:sz w:val="22"/>
              <w:szCs w:val="22"/>
              <w:lang w:val="en-GB" w:eastAsia="en-GB"/>
            </w:rPr>
          </w:pPr>
          <w:hyperlink w:anchor="_Toc216732241" w:history="1">
            <w:r w:rsidR="00521DEE" w:rsidRPr="002934B3">
              <w:rPr>
                <w:rStyle w:val="Hyperlink"/>
                <w:rFonts w:asciiTheme="majorBidi" w:hAnsiTheme="majorBidi"/>
                <w:b/>
                <w:bCs/>
                <w:noProof/>
              </w:rPr>
              <w:t>2.7 K-Means Clustering</w:t>
            </w:r>
            <w:r w:rsidR="00521DEE">
              <w:rPr>
                <w:noProof/>
                <w:webHidden/>
              </w:rPr>
              <w:tab/>
            </w:r>
            <w:r w:rsidR="00521DEE">
              <w:rPr>
                <w:noProof/>
                <w:webHidden/>
              </w:rPr>
              <w:fldChar w:fldCharType="begin"/>
            </w:r>
            <w:r w:rsidR="00521DEE">
              <w:rPr>
                <w:noProof/>
                <w:webHidden/>
              </w:rPr>
              <w:instrText xml:space="preserve"> PAGEREF _Toc216732241 \h </w:instrText>
            </w:r>
            <w:r w:rsidR="00521DEE">
              <w:rPr>
                <w:noProof/>
                <w:webHidden/>
              </w:rPr>
            </w:r>
            <w:r w:rsidR="00521DEE">
              <w:rPr>
                <w:noProof/>
                <w:webHidden/>
              </w:rPr>
              <w:fldChar w:fldCharType="separate"/>
            </w:r>
            <w:r>
              <w:rPr>
                <w:noProof/>
                <w:webHidden/>
              </w:rPr>
              <w:t>17</w:t>
            </w:r>
            <w:r w:rsidR="00521DEE">
              <w:rPr>
                <w:noProof/>
                <w:webHidden/>
              </w:rPr>
              <w:fldChar w:fldCharType="end"/>
            </w:r>
          </w:hyperlink>
        </w:p>
        <w:p w14:paraId="64ADDFF7" w14:textId="30E37AEB" w:rsidR="00521DEE" w:rsidRDefault="00295BBD">
          <w:pPr>
            <w:pStyle w:val="TOC2"/>
            <w:tabs>
              <w:tab w:val="right" w:leader="dot" w:pos="10070"/>
            </w:tabs>
            <w:rPr>
              <w:rFonts w:eastAsiaTheme="minorEastAsia"/>
              <w:noProof/>
              <w:sz w:val="22"/>
              <w:szCs w:val="22"/>
              <w:lang w:val="en-GB" w:eastAsia="en-GB"/>
            </w:rPr>
          </w:pPr>
          <w:hyperlink w:anchor="_Toc216732242" w:history="1">
            <w:r w:rsidR="00521DEE" w:rsidRPr="002934B3">
              <w:rPr>
                <w:rStyle w:val="Hyperlink"/>
                <w:rFonts w:asciiTheme="majorBidi" w:hAnsiTheme="majorBidi"/>
                <w:b/>
                <w:bCs/>
                <w:noProof/>
              </w:rPr>
              <w:t>2.8 Experiments Without MobileNetV2</w:t>
            </w:r>
            <w:r w:rsidR="00521DEE">
              <w:rPr>
                <w:noProof/>
                <w:webHidden/>
              </w:rPr>
              <w:tab/>
            </w:r>
            <w:r w:rsidR="00521DEE">
              <w:rPr>
                <w:noProof/>
                <w:webHidden/>
              </w:rPr>
              <w:fldChar w:fldCharType="begin"/>
            </w:r>
            <w:r w:rsidR="00521DEE">
              <w:rPr>
                <w:noProof/>
                <w:webHidden/>
              </w:rPr>
              <w:instrText xml:space="preserve"> PAGEREF _Toc216732242 \h </w:instrText>
            </w:r>
            <w:r w:rsidR="00521DEE">
              <w:rPr>
                <w:noProof/>
                <w:webHidden/>
              </w:rPr>
            </w:r>
            <w:r w:rsidR="00521DEE">
              <w:rPr>
                <w:noProof/>
                <w:webHidden/>
              </w:rPr>
              <w:fldChar w:fldCharType="separate"/>
            </w:r>
            <w:r>
              <w:rPr>
                <w:noProof/>
                <w:webHidden/>
              </w:rPr>
              <w:t>21</w:t>
            </w:r>
            <w:r w:rsidR="00521DEE">
              <w:rPr>
                <w:noProof/>
                <w:webHidden/>
              </w:rPr>
              <w:fldChar w:fldCharType="end"/>
            </w:r>
          </w:hyperlink>
        </w:p>
        <w:p w14:paraId="7D75ED61" w14:textId="0739BFF7" w:rsidR="00521DEE" w:rsidRDefault="00295BBD">
          <w:pPr>
            <w:pStyle w:val="TOC3"/>
            <w:tabs>
              <w:tab w:val="right" w:leader="dot" w:pos="10070"/>
            </w:tabs>
            <w:rPr>
              <w:rFonts w:eastAsiaTheme="minorEastAsia"/>
              <w:noProof/>
              <w:sz w:val="22"/>
              <w:szCs w:val="22"/>
              <w:lang w:val="en-GB" w:eastAsia="en-GB"/>
            </w:rPr>
          </w:pPr>
          <w:hyperlink w:anchor="_Toc216732243" w:history="1">
            <w:r w:rsidR="00521DEE" w:rsidRPr="002934B3">
              <w:rPr>
                <w:rStyle w:val="Hyperlink"/>
                <w:rFonts w:asciiTheme="majorBidi" w:hAnsiTheme="majorBidi"/>
                <w:b/>
                <w:bCs/>
                <w:noProof/>
              </w:rPr>
              <w:t>2.8.1 Data Augmentation Strategy</w:t>
            </w:r>
            <w:r w:rsidR="00521DEE">
              <w:rPr>
                <w:noProof/>
                <w:webHidden/>
              </w:rPr>
              <w:tab/>
            </w:r>
            <w:r w:rsidR="00521DEE">
              <w:rPr>
                <w:noProof/>
                <w:webHidden/>
              </w:rPr>
              <w:fldChar w:fldCharType="begin"/>
            </w:r>
            <w:r w:rsidR="00521DEE">
              <w:rPr>
                <w:noProof/>
                <w:webHidden/>
              </w:rPr>
              <w:instrText xml:space="preserve"> PAGEREF _Toc216732243 \h </w:instrText>
            </w:r>
            <w:r w:rsidR="00521DEE">
              <w:rPr>
                <w:noProof/>
                <w:webHidden/>
              </w:rPr>
            </w:r>
            <w:r w:rsidR="00521DEE">
              <w:rPr>
                <w:noProof/>
                <w:webHidden/>
              </w:rPr>
              <w:fldChar w:fldCharType="separate"/>
            </w:r>
            <w:r>
              <w:rPr>
                <w:noProof/>
                <w:webHidden/>
              </w:rPr>
              <w:t>21</w:t>
            </w:r>
            <w:r w:rsidR="00521DEE">
              <w:rPr>
                <w:noProof/>
                <w:webHidden/>
              </w:rPr>
              <w:fldChar w:fldCharType="end"/>
            </w:r>
          </w:hyperlink>
        </w:p>
        <w:p w14:paraId="30209C99" w14:textId="262CBCC7" w:rsidR="00521DEE" w:rsidRDefault="00295BBD">
          <w:pPr>
            <w:pStyle w:val="TOC3"/>
            <w:tabs>
              <w:tab w:val="right" w:leader="dot" w:pos="10070"/>
            </w:tabs>
            <w:rPr>
              <w:rFonts w:eastAsiaTheme="minorEastAsia"/>
              <w:noProof/>
              <w:sz w:val="22"/>
              <w:szCs w:val="22"/>
              <w:lang w:val="en-GB" w:eastAsia="en-GB"/>
            </w:rPr>
          </w:pPr>
          <w:hyperlink w:anchor="_Toc216732244" w:history="1">
            <w:r w:rsidR="00521DEE" w:rsidRPr="002934B3">
              <w:rPr>
                <w:rStyle w:val="Hyperlink"/>
                <w:rFonts w:asciiTheme="majorBidi" w:hAnsiTheme="majorBidi"/>
                <w:b/>
                <w:bCs/>
                <w:noProof/>
              </w:rPr>
              <w:t>2.8.2 Impact of Augmentation on Performance</w:t>
            </w:r>
            <w:r w:rsidR="00521DEE">
              <w:rPr>
                <w:noProof/>
                <w:webHidden/>
              </w:rPr>
              <w:tab/>
            </w:r>
            <w:r w:rsidR="00521DEE">
              <w:rPr>
                <w:noProof/>
                <w:webHidden/>
              </w:rPr>
              <w:fldChar w:fldCharType="begin"/>
            </w:r>
            <w:r w:rsidR="00521DEE">
              <w:rPr>
                <w:noProof/>
                <w:webHidden/>
              </w:rPr>
              <w:instrText xml:space="preserve"> PAGEREF _Toc216732244 \h </w:instrText>
            </w:r>
            <w:r w:rsidR="00521DEE">
              <w:rPr>
                <w:noProof/>
                <w:webHidden/>
              </w:rPr>
            </w:r>
            <w:r w:rsidR="00521DEE">
              <w:rPr>
                <w:noProof/>
                <w:webHidden/>
              </w:rPr>
              <w:fldChar w:fldCharType="separate"/>
            </w:r>
            <w:r>
              <w:rPr>
                <w:noProof/>
                <w:webHidden/>
              </w:rPr>
              <w:t>22</w:t>
            </w:r>
            <w:r w:rsidR="00521DEE">
              <w:rPr>
                <w:noProof/>
                <w:webHidden/>
              </w:rPr>
              <w:fldChar w:fldCharType="end"/>
            </w:r>
          </w:hyperlink>
        </w:p>
        <w:p w14:paraId="6E2464E2" w14:textId="4D0E34ED" w:rsidR="00521DEE" w:rsidRDefault="00295BBD">
          <w:pPr>
            <w:pStyle w:val="TOC2"/>
            <w:tabs>
              <w:tab w:val="right" w:leader="dot" w:pos="10070"/>
            </w:tabs>
            <w:rPr>
              <w:rFonts w:eastAsiaTheme="minorEastAsia"/>
              <w:noProof/>
              <w:sz w:val="22"/>
              <w:szCs w:val="22"/>
              <w:lang w:val="en-GB" w:eastAsia="en-GB"/>
            </w:rPr>
          </w:pPr>
          <w:hyperlink w:anchor="_Toc216732245" w:history="1">
            <w:r w:rsidR="00521DEE" w:rsidRPr="002934B3">
              <w:rPr>
                <w:rStyle w:val="Hyperlink"/>
                <w:rFonts w:asciiTheme="majorBidi" w:hAnsiTheme="majorBidi"/>
                <w:b/>
                <w:bCs/>
                <w:noProof/>
              </w:rPr>
              <w:t>2.9 Conclusion</w:t>
            </w:r>
            <w:r w:rsidR="00521DEE">
              <w:rPr>
                <w:noProof/>
                <w:webHidden/>
              </w:rPr>
              <w:tab/>
            </w:r>
            <w:r w:rsidR="00521DEE">
              <w:rPr>
                <w:noProof/>
                <w:webHidden/>
              </w:rPr>
              <w:fldChar w:fldCharType="begin"/>
            </w:r>
            <w:r w:rsidR="00521DEE">
              <w:rPr>
                <w:noProof/>
                <w:webHidden/>
              </w:rPr>
              <w:instrText xml:space="preserve"> PAGEREF _Toc216732245 \h </w:instrText>
            </w:r>
            <w:r w:rsidR="00521DEE">
              <w:rPr>
                <w:noProof/>
                <w:webHidden/>
              </w:rPr>
            </w:r>
            <w:r w:rsidR="00521DEE">
              <w:rPr>
                <w:noProof/>
                <w:webHidden/>
              </w:rPr>
              <w:fldChar w:fldCharType="separate"/>
            </w:r>
            <w:r>
              <w:rPr>
                <w:noProof/>
                <w:webHidden/>
              </w:rPr>
              <w:t>22</w:t>
            </w:r>
            <w:r w:rsidR="00521DEE">
              <w:rPr>
                <w:noProof/>
                <w:webHidden/>
              </w:rPr>
              <w:fldChar w:fldCharType="end"/>
            </w:r>
          </w:hyperlink>
        </w:p>
        <w:p w14:paraId="679CC643" w14:textId="053F2100" w:rsidR="00107AA0" w:rsidRDefault="00107AA0">
          <w:r>
            <w:rPr>
              <w:b/>
              <w:bCs/>
              <w:lang w:val="ar-SA"/>
            </w:rPr>
            <w:fldChar w:fldCharType="end"/>
          </w:r>
        </w:p>
      </w:sdtContent>
    </w:sdt>
    <w:p w14:paraId="046EE59E" w14:textId="77777777" w:rsidR="006563F0" w:rsidRDefault="006563F0" w:rsidP="006563F0">
      <w:pPr>
        <w:pStyle w:val="BodyText"/>
      </w:pPr>
    </w:p>
    <w:p w14:paraId="2D6B92DA" w14:textId="77777777" w:rsidR="006563F0" w:rsidRDefault="006563F0" w:rsidP="006563F0">
      <w:pPr>
        <w:pStyle w:val="BodyText"/>
      </w:pPr>
    </w:p>
    <w:p w14:paraId="12ED6E5E" w14:textId="77777777" w:rsidR="006563F0" w:rsidRDefault="006563F0" w:rsidP="006563F0">
      <w:pPr>
        <w:pStyle w:val="BodyText"/>
      </w:pPr>
    </w:p>
    <w:p w14:paraId="39AFD654" w14:textId="77777777" w:rsidR="006563F0" w:rsidRDefault="006563F0" w:rsidP="006563F0">
      <w:pPr>
        <w:pStyle w:val="BodyText"/>
      </w:pPr>
    </w:p>
    <w:p w14:paraId="29BE279D" w14:textId="77777777" w:rsidR="006563F0" w:rsidRDefault="006563F0" w:rsidP="006563F0">
      <w:pPr>
        <w:pStyle w:val="BodyText"/>
      </w:pPr>
    </w:p>
    <w:p w14:paraId="7F02765E" w14:textId="77777777" w:rsidR="006563F0" w:rsidRDefault="006563F0" w:rsidP="006563F0">
      <w:pPr>
        <w:pStyle w:val="BodyText"/>
      </w:pPr>
    </w:p>
    <w:p w14:paraId="1C83E72A" w14:textId="77777777" w:rsidR="006563F0" w:rsidRDefault="006563F0" w:rsidP="006563F0">
      <w:pPr>
        <w:pStyle w:val="BodyText"/>
      </w:pPr>
    </w:p>
    <w:p w14:paraId="6078DC7A" w14:textId="77777777" w:rsidR="006563F0" w:rsidRDefault="006563F0" w:rsidP="006563F0">
      <w:pPr>
        <w:pStyle w:val="BodyText"/>
      </w:pPr>
    </w:p>
    <w:p w14:paraId="17AF1189" w14:textId="77777777" w:rsidR="006563F0" w:rsidRPr="00E55CA3" w:rsidRDefault="006563F0" w:rsidP="006977E7">
      <w:pPr>
        <w:pStyle w:val="Heading1"/>
        <w:jc w:val="both"/>
        <w:rPr>
          <w:rFonts w:asciiTheme="majorBidi" w:hAnsiTheme="majorBidi"/>
          <w:b/>
          <w:bCs/>
          <w:color w:val="000000" w:themeColor="text1"/>
        </w:rPr>
      </w:pPr>
      <w:bookmarkStart w:id="1" w:name="_Toc216732226"/>
      <w:r>
        <w:rPr>
          <w:rFonts w:asciiTheme="majorBidi" w:hAnsiTheme="majorBidi"/>
          <w:b/>
          <w:bCs/>
          <w:color w:val="000000" w:themeColor="text1"/>
        </w:rPr>
        <w:lastRenderedPageBreak/>
        <w:t>1</w:t>
      </w:r>
      <w:r w:rsidRPr="00E55CA3">
        <w:rPr>
          <w:rFonts w:asciiTheme="majorBidi" w:hAnsiTheme="majorBidi"/>
          <w:b/>
          <w:bCs/>
          <w:color w:val="000000" w:themeColor="text1"/>
        </w:rPr>
        <w:t xml:space="preserve">. </w:t>
      </w:r>
      <w:r>
        <w:rPr>
          <w:rFonts w:asciiTheme="majorBidi" w:hAnsiTheme="majorBidi"/>
          <w:b/>
          <w:bCs/>
          <w:color w:val="000000" w:themeColor="text1"/>
        </w:rPr>
        <w:t>Health</w:t>
      </w:r>
      <w:r w:rsidRPr="00E55CA3">
        <w:rPr>
          <w:rFonts w:asciiTheme="majorBidi" w:hAnsiTheme="majorBidi"/>
          <w:b/>
          <w:bCs/>
          <w:color w:val="000000" w:themeColor="text1"/>
        </w:rPr>
        <w:t xml:space="preserve"> </w:t>
      </w:r>
      <w:r w:rsidR="006977E7">
        <w:rPr>
          <w:rFonts w:asciiTheme="majorBidi" w:hAnsiTheme="majorBidi"/>
          <w:b/>
          <w:bCs/>
          <w:color w:val="000000" w:themeColor="text1"/>
        </w:rPr>
        <w:t>Care Insurance</w:t>
      </w:r>
      <w:r w:rsidRPr="00E55CA3">
        <w:rPr>
          <w:rFonts w:asciiTheme="majorBidi" w:hAnsiTheme="majorBidi"/>
          <w:b/>
          <w:bCs/>
          <w:color w:val="000000" w:themeColor="text1"/>
        </w:rPr>
        <w:t xml:space="preserve"> </w:t>
      </w:r>
      <w:r w:rsidR="006977E7">
        <w:rPr>
          <w:rFonts w:asciiTheme="majorBidi" w:hAnsiTheme="majorBidi"/>
          <w:b/>
          <w:bCs/>
          <w:color w:val="000000" w:themeColor="text1"/>
        </w:rPr>
        <w:t>Regression</w:t>
      </w:r>
      <w:r w:rsidRPr="00E55CA3">
        <w:rPr>
          <w:rFonts w:asciiTheme="majorBidi" w:hAnsiTheme="majorBidi"/>
          <w:b/>
          <w:bCs/>
          <w:color w:val="000000" w:themeColor="text1"/>
        </w:rPr>
        <w:t xml:space="preserve"> Project</w:t>
      </w:r>
      <w:bookmarkEnd w:id="1"/>
    </w:p>
    <w:p w14:paraId="6A91E08E" w14:textId="2A01ADCA" w:rsidR="00B56B3F" w:rsidRPr="00E55CA3" w:rsidRDefault="00B56B3F" w:rsidP="00B56B3F">
      <w:pPr>
        <w:pStyle w:val="Heading2"/>
        <w:jc w:val="both"/>
        <w:rPr>
          <w:rFonts w:asciiTheme="majorBidi" w:hAnsiTheme="majorBidi"/>
          <w:b/>
          <w:bCs/>
          <w:color w:val="000000" w:themeColor="text1"/>
        </w:rPr>
      </w:pPr>
      <w:bookmarkStart w:id="2" w:name="_Toc216732227"/>
      <w:r>
        <w:rPr>
          <w:rFonts w:asciiTheme="majorBidi" w:hAnsiTheme="majorBidi"/>
          <w:b/>
          <w:bCs/>
          <w:color w:val="000000" w:themeColor="text1"/>
        </w:rPr>
        <w:t>1</w:t>
      </w:r>
      <w:r w:rsidRPr="00E55CA3">
        <w:rPr>
          <w:rFonts w:asciiTheme="majorBidi" w:hAnsiTheme="majorBidi"/>
          <w:b/>
          <w:bCs/>
          <w:color w:val="000000" w:themeColor="text1"/>
        </w:rPr>
        <w:t>.1 Dataset Analysis</w:t>
      </w:r>
      <w:bookmarkEnd w:id="2"/>
    </w:p>
    <w:p w14:paraId="32407522" w14:textId="7F1E6BE6" w:rsidR="006563F0" w:rsidRDefault="00B56B3F" w:rsidP="00B56B3F">
      <w:pPr>
        <w:pStyle w:val="BodyText"/>
        <w:rPr>
          <w:rFonts w:asciiTheme="majorBidi" w:hAnsiTheme="majorBidi" w:cstheme="majorBidi"/>
        </w:rPr>
      </w:pPr>
      <w:r w:rsidRPr="00B56B3F">
        <w:rPr>
          <w:rFonts w:asciiTheme="majorBidi" w:hAnsiTheme="majorBidi" w:cstheme="majorBidi"/>
        </w:rPr>
        <w:t xml:space="preserve">The dataset used in this project is the </w:t>
      </w:r>
      <w:r w:rsidRPr="00B56B3F">
        <w:rPr>
          <w:rFonts w:asciiTheme="majorBidi" w:hAnsiTheme="majorBidi" w:cstheme="majorBidi"/>
          <w:b/>
          <w:bCs/>
        </w:rPr>
        <w:t>Healthcare Insurance Expenses</w:t>
      </w:r>
      <w:r w:rsidRPr="00B56B3F">
        <w:rPr>
          <w:rFonts w:asciiTheme="majorBidi" w:hAnsiTheme="majorBidi" w:cstheme="majorBidi"/>
        </w:rPr>
        <w:t xml:space="preserve"> Dataset, which contains demographic and health-related information used to predict individual healthcare insurance expenses. The dataset reflects real-world insurance data and is commonly used for regression and healthcare cost analysis tasks.</w:t>
      </w:r>
      <w:r>
        <w:rPr>
          <w:rFonts w:asciiTheme="majorBidi" w:hAnsiTheme="majorBidi" w:cstheme="majorBidi"/>
        </w:rPr>
        <w:t xml:space="preserve"> </w:t>
      </w:r>
      <w:r w:rsidRPr="00B56B3F">
        <w:rPr>
          <w:rFonts w:asciiTheme="majorBidi" w:hAnsiTheme="majorBidi" w:cstheme="majorBidi"/>
        </w:rPr>
        <w:t>Each record represents a single individual and includes attributes such as age, sex, body mass index (BMI), number of children, smoking status, residential region, and the corresponding medical insurance charges. These features capture both lifestyle-related and demographic factors that strongly influence healthcare costs.</w:t>
      </w:r>
      <w:r>
        <w:rPr>
          <w:rFonts w:asciiTheme="majorBidi" w:hAnsiTheme="majorBidi" w:cstheme="majorBidi"/>
        </w:rPr>
        <w:t xml:space="preserve"> </w:t>
      </w:r>
      <w:r w:rsidRPr="00B56B3F">
        <w:rPr>
          <w:rFonts w:asciiTheme="majorBidi" w:hAnsiTheme="majorBidi" w:cstheme="majorBidi"/>
        </w:rPr>
        <w:t xml:space="preserve">The dataset contains </w:t>
      </w:r>
      <w:r w:rsidRPr="00B56B3F">
        <w:rPr>
          <w:rFonts w:asciiTheme="majorBidi" w:hAnsiTheme="majorBidi" w:cstheme="majorBidi"/>
          <w:b/>
          <w:bCs/>
        </w:rPr>
        <w:t>1,338 records and 7 features</w:t>
      </w:r>
      <w:r w:rsidRPr="00B56B3F">
        <w:rPr>
          <w:rFonts w:asciiTheme="majorBidi" w:hAnsiTheme="majorBidi" w:cstheme="majorBidi"/>
        </w:rPr>
        <w:t xml:space="preserve">, with the target variable being </w:t>
      </w:r>
      <w:r w:rsidRPr="00B56B3F">
        <w:rPr>
          <w:rFonts w:asciiTheme="majorBidi" w:hAnsiTheme="majorBidi" w:cstheme="majorBidi"/>
          <w:b/>
          <w:bCs/>
        </w:rPr>
        <w:t>charges</w:t>
      </w:r>
      <w:r w:rsidRPr="00B56B3F">
        <w:rPr>
          <w:rFonts w:asciiTheme="majorBidi" w:hAnsiTheme="majorBidi" w:cstheme="majorBidi"/>
        </w:rPr>
        <w:t xml:space="preserve">, which represents the total medical insurance cost billed to the individual. Initial inspection showed that the dataset is complete, with </w:t>
      </w:r>
      <w:r w:rsidRPr="00B56B3F">
        <w:rPr>
          <w:rFonts w:asciiTheme="majorBidi" w:hAnsiTheme="majorBidi" w:cstheme="majorBidi"/>
          <w:b/>
          <w:bCs/>
        </w:rPr>
        <w:t>no missing values</w:t>
      </w:r>
      <w:r w:rsidRPr="00B56B3F">
        <w:rPr>
          <w:rFonts w:asciiTheme="majorBidi" w:hAnsiTheme="majorBidi" w:cstheme="majorBidi"/>
        </w:rPr>
        <w:t xml:space="preserve"> across all columns. This allowed the analysis to proceed without the need for imputation or missing-value handling.</w:t>
      </w:r>
      <w:r>
        <w:rPr>
          <w:rFonts w:asciiTheme="majorBidi" w:hAnsiTheme="majorBidi" w:cstheme="majorBidi"/>
        </w:rPr>
        <w:t xml:space="preserve"> </w:t>
      </w:r>
      <w:r w:rsidRPr="00B56B3F">
        <w:rPr>
          <w:rFonts w:asciiTheme="majorBidi" w:hAnsiTheme="majorBidi" w:cstheme="majorBidi"/>
        </w:rPr>
        <w:t>The distribution of the target variable revealed a right-skewed pattern, indicating that while most individuals incur moderate medical expenses, a smaller portion of the population experiences very high healthcare costs. This skewness is typical in medical cost data and highlights the presence of outliers caused by severe illnesses or high-risk individuals</w:t>
      </w:r>
      <w:r>
        <w:rPr>
          <w:rFonts w:asciiTheme="majorBidi" w:hAnsiTheme="majorBidi" w:cstheme="majorBidi"/>
        </w:rPr>
        <w:t>.</w:t>
      </w:r>
    </w:p>
    <w:p w14:paraId="5437E379" w14:textId="77777777" w:rsidR="00B56B3F" w:rsidRDefault="00B56B3F" w:rsidP="00B56B3F">
      <w:pPr>
        <w:pStyle w:val="BodyText"/>
        <w:rPr>
          <w:rFonts w:asciiTheme="majorBidi" w:hAnsiTheme="majorBidi" w:cstheme="majorBidi"/>
        </w:rPr>
      </w:pPr>
    </w:p>
    <w:p w14:paraId="0BD2CA6B" w14:textId="77777777" w:rsidR="00B56B3F" w:rsidRDefault="00B56B3F" w:rsidP="00B56B3F">
      <w:pPr>
        <w:pStyle w:val="BodyText"/>
        <w:rPr>
          <w:rFonts w:asciiTheme="majorBidi" w:hAnsiTheme="majorBidi" w:cstheme="majorBidi"/>
        </w:rPr>
      </w:pPr>
    </w:p>
    <w:p w14:paraId="17AD9323" w14:textId="7FC92E34" w:rsidR="00B56B3F" w:rsidRPr="00B56B3F" w:rsidRDefault="00B56B3F" w:rsidP="00B56B3F">
      <w:pPr>
        <w:pStyle w:val="BodyText"/>
        <w:rPr>
          <w:rFonts w:asciiTheme="majorBidi" w:hAnsiTheme="majorBidi" w:cstheme="majorBidi"/>
        </w:rPr>
      </w:pPr>
      <w:r w:rsidRPr="00B56B3F">
        <w:rPr>
          <w:rFonts w:asciiTheme="majorBidi" w:hAnsiTheme="majorBidi" w:cstheme="majorBidi"/>
          <w:noProof/>
        </w:rPr>
        <w:drawing>
          <wp:inline distT="0" distB="0" distL="0" distR="0" wp14:anchorId="63FE74E1" wp14:editId="5FA33A25">
            <wp:extent cx="6400800" cy="3970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3970020"/>
                    </a:xfrm>
                    <a:prstGeom prst="rect">
                      <a:avLst/>
                    </a:prstGeom>
                  </pic:spPr>
                </pic:pic>
              </a:graphicData>
            </a:graphic>
          </wp:inline>
        </w:drawing>
      </w:r>
    </w:p>
    <w:p w14:paraId="1C492988" w14:textId="0BDDB4EC" w:rsidR="00B56B3F" w:rsidRPr="00E55CA3" w:rsidRDefault="00B56B3F" w:rsidP="00B56B3F">
      <w:pPr>
        <w:pStyle w:val="Heading2"/>
        <w:jc w:val="both"/>
        <w:rPr>
          <w:rFonts w:asciiTheme="majorBidi" w:hAnsiTheme="majorBidi"/>
          <w:b/>
          <w:bCs/>
          <w:color w:val="000000" w:themeColor="text1"/>
        </w:rPr>
      </w:pPr>
      <w:bookmarkStart w:id="3" w:name="_Toc216732228"/>
      <w:r>
        <w:rPr>
          <w:rFonts w:asciiTheme="majorBidi" w:hAnsiTheme="majorBidi"/>
          <w:b/>
          <w:bCs/>
          <w:color w:val="000000" w:themeColor="text1"/>
        </w:rPr>
        <w:lastRenderedPageBreak/>
        <w:t>1</w:t>
      </w:r>
      <w:r w:rsidRPr="00E55CA3">
        <w:rPr>
          <w:rFonts w:asciiTheme="majorBidi" w:hAnsiTheme="majorBidi"/>
          <w:b/>
          <w:bCs/>
          <w:color w:val="000000" w:themeColor="text1"/>
        </w:rPr>
        <w:t>.</w:t>
      </w:r>
      <w:r>
        <w:rPr>
          <w:rFonts w:asciiTheme="majorBidi" w:hAnsiTheme="majorBidi"/>
          <w:b/>
          <w:bCs/>
          <w:color w:val="000000" w:themeColor="text1"/>
        </w:rPr>
        <w:t>2</w:t>
      </w:r>
      <w:r w:rsidRPr="00E55CA3">
        <w:rPr>
          <w:rFonts w:asciiTheme="majorBidi" w:hAnsiTheme="majorBidi"/>
          <w:b/>
          <w:bCs/>
          <w:color w:val="000000" w:themeColor="text1"/>
        </w:rPr>
        <w:t xml:space="preserve"> </w:t>
      </w:r>
      <w:r>
        <w:rPr>
          <w:rFonts w:asciiTheme="majorBidi" w:hAnsiTheme="majorBidi"/>
          <w:b/>
          <w:bCs/>
          <w:color w:val="000000" w:themeColor="text1"/>
        </w:rPr>
        <w:t>Feature Selection and Preprocessing</w:t>
      </w:r>
      <w:bookmarkEnd w:id="3"/>
    </w:p>
    <w:p w14:paraId="7D097CC4" w14:textId="77777777" w:rsidR="00B56B3F" w:rsidRPr="00B56B3F" w:rsidRDefault="00B56B3F" w:rsidP="00B56B3F">
      <w:pPr>
        <w:pStyle w:val="BodyText"/>
        <w:rPr>
          <w:rFonts w:asciiTheme="majorBidi" w:hAnsiTheme="majorBidi" w:cstheme="majorBidi"/>
        </w:rPr>
      </w:pPr>
      <w:r w:rsidRPr="00B56B3F">
        <w:rPr>
          <w:rFonts w:asciiTheme="majorBidi" w:hAnsiTheme="majorBidi" w:cstheme="majorBidi"/>
        </w:rPr>
        <w:t xml:space="preserve">To simplify the model and focus on the most impactful variables, the </w:t>
      </w:r>
      <w:r w:rsidRPr="00B56B3F">
        <w:rPr>
          <w:rFonts w:asciiTheme="majorBidi" w:hAnsiTheme="majorBidi" w:cstheme="majorBidi"/>
          <w:b/>
          <w:bCs/>
        </w:rPr>
        <w:t>region feature was removed</w:t>
      </w:r>
      <w:r w:rsidRPr="00B56B3F">
        <w:rPr>
          <w:rFonts w:asciiTheme="majorBidi" w:hAnsiTheme="majorBidi" w:cstheme="majorBidi"/>
        </w:rPr>
        <w:t xml:space="preserve"> during preprocessing. This decision was made to reduce dimensionality and minimize noise introduced by geographical categorization, which showed limited contribution to predicting charges in this setup.</w:t>
      </w:r>
    </w:p>
    <w:p w14:paraId="6DDA7450" w14:textId="46A9F347" w:rsidR="008722C8" w:rsidRDefault="00B56B3F" w:rsidP="00B56B3F">
      <w:pPr>
        <w:pStyle w:val="BodyText"/>
        <w:rPr>
          <w:rFonts w:asciiTheme="majorBidi" w:hAnsiTheme="majorBidi" w:cstheme="majorBidi"/>
        </w:rPr>
      </w:pPr>
      <w:r w:rsidRPr="00B56B3F">
        <w:rPr>
          <w:rFonts w:asciiTheme="majorBidi" w:hAnsiTheme="majorBidi" w:cstheme="majorBidi"/>
        </w:rPr>
        <w:t>The remaining features were categorized into numerical and categorical variables:</w:t>
      </w:r>
    </w:p>
    <w:p w14:paraId="00E6CBAE" w14:textId="20FEBD44" w:rsidR="008E6A00" w:rsidRDefault="008E6A00" w:rsidP="008E6A00">
      <w:pPr>
        <w:pStyle w:val="BodyText"/>
        <w:numPr>
          <w:ilvl w:val="0"/>
          <w:numId w:val="4"/>
        </w:numPr>
        <w:rPr>
          <w:rFonts w:asciiTheme="majorBidi" w:hAnsiTheme="majorBidi" w:cstheme="majorBidi"/>
        </w:rPr>
      </w:pPr>
      <w:r>
        <w:rPr>
          <w:rFonts w:asciiTheme="majorBidi" w:hAnsiTheme="majorBidi" w:cstheme="majorBidi"/>
        </w:rPr>
        <w:t>Numerical: age, BMI, children</w:t>
      </w:r>
    </w:p>
    <w:p w14:paraId="67AF9D23" w14:textId="423DBD25" w:rsidR="008E6A00" w:rsidRDefault="008E6A00" w:rsidP="008E6A00">
      <w:pPr>
        <w:pStyle w:val="BodyText"/>
        <w:numPr>
          <w:ilvl w:val="0"/>
          <w:numId w:val="4"/>
        </w:numPr>
        <w:rPr>
          <w:rFonts w:asciiTheme="majorBidi" w:hAnsiTheme="majorBidi" w:cstheme="majorBidi"/>
        </w:rPr>
      </w:pPr>
      <w:r>
        <w:rPr>
          <w:rFonts w:asciiTheme="majorBidi" w:hAnsiTheme="majorBidi" w:cstheme="majorBidi"/>
        </w:rPr>
        <w:t>Categorical: sex, smoker</w:t>
      </w:r>
    </w:p>
    <w:p w14:paraId="558E05D0" w14:textId="708B34AC" w:rsidR="008E6A00" w:rsidRPr="00B56B3F" w:rsidRDefault="008E6A00" w:rsidP="008E6A00">
      <w:pPr>
        <w:pStyle w:val="BodyText"/>
        <w:rPr>
          <w:rFonts w:asciiTheme="majorBidi" w:hAnsiTheme="majorBidi" w:cstheme="majorBidi"/>
        </w:rPr>
      </w:pPr>
      <w:r w:rsidRPr="008E6A00">
        <w:rPr>
          <w:rFonts w:asciiTheme="majorBidi" w:hAnsiTheme="majorBidi" w:cstheme="majorBidi"/>
          <w:b/>
          <w:bCs/>
        </w:rPr>
        <w:t>Categorical features were encoded using</w:t>
      </w:r>
      <w:r w:rsidRPr="008E6A00">
        <w:rPr>
          <w:rFonts w:asciiTheme="majorBidi" w:hAnsiTheme="majorBidi" w:cstheme="majorBidi"/>
        </w:rPr>
        <w:t xml:space="preserve"> </w:t>
      </w:r>
      <w:r w:rsidRPr="008E6A00">
        <w:rPr>
          <w:rFonts w:asciiTheme="majorBidi" w:hAnsiTheme="majorBidi" w:cstheme="majorBidi"/>
          <w:b/>
          <w:bCs/>
        </w:rPr>
        <w:t>One-Hot Encoding</w:t>
      </w:r>
      <w:r w:rsidRPr="008E6A00">
        <w:rPr>
          <w:rFonts w:asciiTheme="majorBidi" w:hAnsiTheme="majorBidi" w:cstheme="majorBidi"/>
        </w:rPr>
        <w:t xml:space="preserve">, while </w:t>
      </w:r>
      <w:r w:rsidRPr="008E6A00">
        <w:rPr>
          <w:rFonts w:asciiTheme="majorBidi" w:hAnsiTheme="majorBidi" w:cstheme="majorBidi"/>
          <w:b/>
          <w:bCs/>
        </w:rPr>
        <w:t>numerical features were standardized using</w:t>
      </w:r>
      <w:r w:rsidRPr="008E6A00">
        <w:rPr>
          <w:rFonts w:asciiTheme="majorBidi" w:hAnsiTheme="majorBidi" w:cstheme="majorBidi"/>
        </w:rPr>
        <w:t xml:space="preserve"> </w:t>
      </w:r>
      <w:proofErr w:type="spellStart"/>
      <w:r w:rsidRPr="008E6A00">
        <w:rPr>
          <w:rFonts w:asciiTheme="majorBidi" w:hAnsiTheme="majorBidi" w:cstheme="majorBidi"/>
          <w:b/>
          <w:bCs/>
        </w:rPr>
        <w:t>StandardScaler</w:t>
      </w:r>
      <w:proofErr w:type="spellEnd"/>
      <w:r w:rsidRPr="008E6A00">
        <w:rPr>
          <w:rFonts w:asciiTheme="majorBidi" w:hAnsiTheme="majorBidi" w:cstheme="majorBidi"/>
        </w:rPr>
        <w:t>. Standardization ensures that all numerical features have zero mean and unit variance, which is especially important for distance-based models and linear regression optimization.</w:t>
      </w:r>
      <w:r>
        <w:rPr>
          <w:rFonts w:asciiTheme="majorBidi" w:hAnsiTheme="majorBidi" w:cstheme="majorBidi"/>
        </w:rPr>
        <w:t xml:space="preserve"> </w:t>
      </w:r>
      <w:r w:rsidRPr="008E6A00">
        <w:rPr>
          <w:rFonts w:asciiTheme="majorBidi" w:hAnsiTheme="majorBidi" w:cstheme="majorBidi"/>
        </w:rPr>
        <w:t xml:space="preserve">A </w:t>
      </w:r>
      <w:proofErr w:type="spellStart"/>
      <w:r w:rsidRPr="008E6A00">
        <w:rPr>
          <w:rFonts w:asciiTheme="majorBidi" w:hAnsiTheme="majorBidi" w:cstheme="majorBidi"/>
          <w:b/>
          <w:bCs/>
        </w:rPr>
        <w:t>ColumnTransformer</w:t>
      </w:r>
      <w:proofErr w:type="spellEnd"/>
      <w:r w:rsidRPr="008E6A00">
        <w:rPr>
          <w:rFonts w:asciiTheme="majorBidi" w:hAnsiTheme="majorBidi" w:cstheme="majorBidi"/>
        </w:rPr>
        <w:t xml:space="preserve"> was used to apply the appropriate transformations to each feature group in a clean and reproducible manner. The dataset was then </w:t>
      </w:r>
      <w:r w:rsidRPr="008E6A00">
        <w:rPr>
          <w:rFonts w:asciiTheme="majorBidi" w:hAnsiTheme="majorBidi" w:cstheme="majorBidi"/>
          <w:b/>
          <w:bCs/>
        </w:rPr>
        <w:t>split into training (80%) and testing (20%)</w:t>
      </w:r>
      <w:r w:rsidRPr="008E6A00">
        <w:rPr>
          <w:rFonts w:asciiTheme="majorBidi" w:hAnsiTheme="majorBidi" w:cstheme="majorBidi"/>
        </w:rPr>
        <w:t xml:space="preserve"> sets using a fixed random seed to ensure reproducibility.</w:t>
      </w:r>
    </w:p>
    <w:p w14:paraId="16C3B71D" w14:textId="6A174918" w:rsidR="008E6A00" w:rsidRPr="00E55CA3" w:rsidRDefault="008E6A00" w:rsidP="008E6A00">
      <w:pPr>
        <w:pStyle w:val="Heading2"/>
        <w:jc w:val="both"/>
        <w:rPr>
          <w:rFonts w:asciiTheme="majorBidi" w:hAnsiTheme="majorBidi"/>
          <w:b/>
          <w:bCs/>
          <w:color w:val="000000" w:themeColor="text1"/>
        </w:rPr>
      </w:pPr>
      <w:bookmarkStart w:id="4" w:name="_Toc216732229"/>
      <w:r>
        <w:rPr>
          <w:rFonts w:asciiTheme="majorBidi" w:hAnsiTheme="majorBidi"/>
          <w:b/>
          <w:bCs/>
          <w:color w:val="000000" w:themeColor="text1"/>
        </w:rPr>
        <w:t>1</w:t>
      </w:r>
      <w:r w:rsidRPr="00E55CA3">
        <w:rPr>
          <w:rFonts w:asciiTheme="majorBidi" w:hAnsiTheme="majorBidi"/>
          <w:b/>
          <w:bCs/>
          <w:color w:val="000000" w:themeColor="text1"/>
        </w:rPr>
        <w:t>.</w:t>
      </w:r>
      <w:r>
        <w:rPr>
          <w:rFonts w:asciiTheme="majorBidi" w:hAnsiTheme="majorBidi"/>
          <w:b/>
          <w:bCs/>
          <w:color w:val="000000" w:themeColor="text1"/>
        </w:rPr>
        <w:t>3</w:t>
      </w:r>
      <w:r w:rsidRPr="00E55CA3">
        <w:rPr>
          <w:rFonts w:asciiTheme="majorBidi" w:hAnsiTheme="majorBidi"/>
          <w:b/>
          <w:bCs/>
          <w:color w:val="000000" w:themeColor="text1"/>
        </w:rPr>
        <w:t xml:space="preserve"> </w:t>
      </w:r>
      <w:r>
        <w:rPr>
          <w:rFonts w:asciiTheme="majorBidi" w:hAnsiTheme="majorBidi"/>
          <w:b/>
          <w:bCs/>
          <w:color w:val="000000" w:themeColor="text1"/>
        </w:rPr>
        <w:t>Target</w:t>
      </w:r>
      <w:bookmarkEnd w:id="4"/>
    </w:p>
    <w:p w14:paraId="1C5C81AC" w14:textId="3794003A" w:rsidR="008E6A00" w:rsidRDefault="008E6A00" w:rsidP="008E6A00">
      <w:pPr>
        <w:pStyle w:val="BodyText"/>
        <w:rPr>
          <w:rFonts w:asciiTheme="majorBidi" w:hAnsiTheme="majorBidi" w:cstheme="majorBidi"/>
          <w:b/>
          <w:bCs/>
        </w:rPr>
      </w:pPr>
      <w:r>
        <w:rPr>
          <w:rFonts w:asciiTheme="majorBidi" w:hAnsiTheme="majorBidi" w:cstheme="majorBidi"/>
        </w:rPr>
        <w:t xml:space="preserve">The target </w:t>
      </w:r>
      <w:r w:rsidRPr="008E6A00">
        <w:rPr>
          <w:rFonts w:asciiTheme="majorBidi" w:hAnsiTheme="majorBidi" w:cstheme="majorBidi"/>
          <w:b/>
          <w:bCs/>
        </w:rPr>
        <w:t>Charges</w:t>
      </w:r>
      <w:r>
        <w:rPr>
          <w:rFonts w:asciiTheme="majorBidi" w:hAnsiTheme="majorBidi" w:cstheme="majorBidi"/>
        </w:rPr>
        <w:t xml:space="preserve">, represent continuous numerical values and therefore doesn’t require encoding. Due to the wide range and skewed distribution, evaluating model performance using error-based metrics like </w:t>
      </w:r>
      <w:r w:rsidRPr="008E6A00">
        <w:rPr>
          <w:rFonts w:asciiTheme="majorBidi" w:hAnsiTheme="majorBidi" w:cstheme="majorBidi"/>
          <w:b/>
          <w:bCs/>
        </w:rPr>
        <w:t>RMSE</w:t>
      </w:r>
      <w:r>
        <w:rPr>
          <w:rFonts w:asciiTheme="majorBidi" w:hAnsiTheme="majorBidi" w:cstheme="majorBidi"/>
          <w:b/>
          <w:bCs/>
        </w:rPr>
        <w:t xml:space="preserve"> </w:t>
      </w:r>
      <w:r>
        <w:rPr>
          <w:rFonts w:asciiTheme="majorBidi" w:hAnsiTheme="majorBidi" w:cstheme="majorBidi"/>
        </w:rPr>
        <w:t xml:space="preserve">(Root Mean Squared Error) and </w:t>
      </w:r>
      <w:r w:rsidRPr="008E6A00">
        <w:rPr>
          <w:rFonts w:asciiTheme="majorBidi" w:hAnsiTheme="majorBidi" w:cstheme="majorBidi"/>
          <w:b/>
          <w:bCs/>
        </w:rPr>
        <w:t>R2 score</w:t>
      </w:r>
    </w:p>
    <w:p w14:paraId="4A561860" w14:textId="04A599AD" w:rsidR="008E6A00" w:rsidRPr="00E529DC" w:rsidRDefault="00F0039C" w:rsidP="008E6A00">
      <w:pPr>
        <w:pStyle w:val="BodyText"/>
        <w:rPr>
          <w:rFonts w:asciiTheme="majorBidi" w:eastAsiaTheme="minorEastAsia" w:hAnsiTheme="majorBidi" w:cstheme="majorBidi"/>
          <w:b/>
          <w:bCs/>
        </w:rPr>
      </w:pPr>
      <m:oMathPara>
        <m:oMath>
          <m:r>
            <m:rPr>
              <m:sty m:val="bi"/>
            </m:rPr>
            <w:rPr>
              <w:rFonts w:ascii="Cambria Math" w:hAnsi="Cambria Math" w:cstheme="majorBidi"/>
            </w:rPr>
            <m:t>RMSE=</m:t>
          </m:r>
          <m:rad>
            <m:radPr>
              <m:degHide m:val="1"/>
              <m:ctrlPr>
                <w:rPr>
                  <w:rFonts w:ascii="Cambria Math" w:hAnsi="Cambria Math" w:cstheme="majorBidi"/>
                  <w:b/>
                  <w:bCs/>
                  <w:i/>
                </w:rPr>
              </m:ctrlPr>
            </m:radPr>
            <m:deg/>
            <m:e>
              <m:nary>
                <m:naryPr>
                  <m:chr m:val="∑"/>
                  <m:limLoc m:val="undOvr"/>
                  <m:ctrlPr>
                    <w:rPr>
                      <w:rFonts w:ascii="Cambria Math" w:hAnsi="Cambria Math" w:cstheme="majorBidi"/>
                      <w:b/>
                      <w:bCs/>
                      <w:i/>
                    </w:rPr>
                  </m:ctrlPr>
                </m:naryPr>
                <m:sub>
                  <m:r>
                    <m:rPr>
                      <m:sty m:val="bi"/>
                    </m:rPr>
                    <w:rPr>
                      <w:rFonts w:ascii="Cambria Math" w:hAnsi="Cambria Math" w:cstheme="majorBidi"/>
                    </w:rPr>
                    <m:t>i=1</m:t>
                  </m:r>
                </m:sub>
                <m:sup>
                  <m:r>
                    <m:rPr>
                      <m:sty m:val="bi"/>
                    </m:rPr>
                    <w:rPr>
                      <w:rFonts w:ascii="Cambria Math" w:hAnsi="Cambria Math" w:cstheme="majorBidi"/>
                    </w:rPr>
                    <m:t>n</m:t>
                  </m:r>
                </m:sup>
                <m:e>
                  <m:f>
                    <m:fPr>
                      <m:ctrlPr>
                        <w:rPr>
                          <w:rFonts w:ascii="Cambria Math" w:hAnsi="Cambria Math" w:cstheme="majorBidi"/>
                          <w:b/>
                          <w:bCs/>
                          <w:i/>
                        </w:rPr>
                      </m:ctrlPr>
                    </m:fPr>
                    <m:num>
                      <m:r>
                        <m:rPr>
                          <m:sty m:val="bi"/>
                        </m:rPr>
                        <w:rPr>
                          <w:rFonts w:ascii="Cambria Math" w:hAnsi="Cambria Math" w:cstheme="majorBidi"/>
                        </w:rPr>
                        <m:t>(Predicte</m:t>
                      </m:r>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i</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Actual</m:t>
                          </m:r>
                        </m:e>
                        <m:sub>
                          <m:r>
                            <m:rPr>
                              <m:sty m:val="bi"/>
                            </m:rPr>
                            <w:rPr>
                              <w:rFonts w:ascii="Cambria Math" w:hAnsi="Cambria Math" w:cstheme="majorBidi"/>
                            </w:rPr>
                            <m:t>i</m:t>
                          </m:r>
                        </m:sub>
                      </m:sSub>
                      <m:sSup>
                        <m:sSupPr>
                          <m:ctrlPr>
                            <w:rPr>
                              <w:rFonts w:ascii="Cambria Math" w:hAnsi="Cambria Math" w:cstheme="majorBidi"/>
                              <w:b/>
                              <w:bCs/>
                              <w:i/>
                            </w:rPr>
                          </m:ctrlPr>
                        </m:sSupPr>
                        <m:e>
                          <m:r>
                            <m:rPr>
                              <m:sty m:val="bi"/>
                            </m:rPr>
                            <w:rPr>
                              <w:rFonts w:ascii="Cambria Math" w:hAnsi="Cambria Math" w:cstheme="majorBidi"/>
                            </w:rPr>
                            <m:t>)</m:t>
                          </m:r>
                        </m:e>
                        <m:sup>
                          <m:r>
                            <m:rPr>
                              <m:sty m:val="bi"/>
                            </m:rPr>
                            <w:rPr>
                              <w:rFonts w:ascii="Cambria Math" w:hAnsi="Cambria Math" w:cstheme="majorBidi"/>
                            </w:rPr>
                            <m:t>2</m:t>
                          </m:r>
                        </m:sup>
                      </m:sSup>
                    </m:num>
                    <m:den>
                      <m:r>
                        <m:rPr>
                          <m:sty m:val="bi"/>
                        </m:rPr>
                        <w:rPr>
                          <w:rFonts w:ascii="Cambria Math" w:hAnsi="Cambria Math" w:cstheme="majorBidi"/>
                        </w:rPr>
                        <m:t>n</m:t>
                      </m:r>
                    </m:den>
                  </m:f>
                </m:e>
              </m:nary>
            </m:e>
          </m:rad>
        </m:oMath>
      </m:oMathPara>
    </w:p>
    <w:p w14:paraId="600542F5" w14:textId="223B757D" w:rsidR="00E529DC" w:rsidRPr="00E529DC" w:rsidRDefault="00E529DC" w:rsidP="008E6A00">
      <w:pPr>
        <w:pStyle w:val="BodyText"/>
        <w:rPr>
          <w:rFonts w:asciiTheme="majorBidi" w:eastAsiaTheme="minorEastAsia" w:hAnsiTheme="majorBidi" w:cstheme="majorBidi"/>
          <w:b/>
          <w:bCs/>
        </w:rPr>
      </w:pPr>
      <m:oMathPara>
        <m:oMath>
          <m:r>
            <m:rPr>
              <m:sty m:val="bi"/>
            </m:rPr>
            <w:rPr>
              <w:rFonts w:ascii="Cambria Math" w:eastAsiaTheme="minorEastAsia" w:hAnsi="Cambria Math" w:cstheme="majorBidi"/>
            </w:rPr>
            <m:t>R</m:t>
          </m:r>
          <m:r>
            <m:rPr>
              <m:sty m:val="bi"/>
            </m:rPr>
            <w:rPr>
              <w:rFonts w:ascii="Cambria Math" w:eastAsiaTheme="minorEastAsia" w:hAnsi="Cambria Math" w:cstheme="majorBidi"/>
            </w:rPr>
            <m:t>2=1-</m:t>
          </m:r>
          <m:f>
            <m:fPr>
              <m:ctrlPr>
                <w:rPr>
                  <w:rFonts w:ascii="Cambria Math" w:hAnsi="Cambria Math" w:cstheme="majorBidi"/>
                  <w:b/>
                  <w:bCs/>
                  <w:i/>
                </w:rPr>
              </m:ctrlPr>
            </m:fPr>
            <m:num>
              <m:r>
                <m:rPr>
                  <m:sty m:val="bi"/>
                </m:rPr>
                <w:rPr>
                  <w:rFonts w:ascii="Cambria Math" w:hAnsi="Cambria Math" w:cstheme="majorBidi"/>
                </w:rPr>
                <m:t>Residual Sum of Squares</m:t>
              </m:r>
            </m:num>
            <m:den>
              <m:r>
                <m:rPr>
                  <m:sty m:val="bi"/>
                </m:rPr>
                <w:rPr>
                  <w:rFonts w:ascii="Cambria Math" w:hAnsi="Cambria Math" w:cstheme="majorBidi"/>
                </w:rPr>
                <m:t>Total Sum of Squares</m:t>
              </m:r>
            </m:den>
          </m:f>
        </m:oMath>
      </m:oMathPara>
    </w:p>
    <w:p w14:paraId="3D3882C0" w14:textId="77777777" w:rsidR="00E529DC" w:rsidRPr="008E6A00" w:rsidRDefault="00E529DC" w:rsidP="008E6A00">
      <w:pPr>
        <w:pStyle w:val="BodyText"/>
        <w:rPr>
          <w:rFonts w:asciiTheme="majorBidi" w:hAnsiTheme="majorBidi" w:cstheme="majorBidi"/>
          <w:b/>
          <w:bCs/>
        </w:rPr>
      </w:pPr>
    </w:p>
    <w:p w14:paraId="10E46CDC" w14:textId="6099D061" w:rsidR="008E6A00" w:rsidRPr="00E55CA3" w:rsidRDefault="008E6A00" w:rsidP="008E6A00">
      <w:pPr>
        <w:pStyle w:val="Heading2"/>
        <w:jc w:val="both"/>
        <w:rPr>
          <w:rFonts w:asciiTheme="majorBidi" w:hAnsiTheme="majorBidi"/>
          <w:b/>
          <w:bCs/>
          <w:color w:val="000000" w:themeColor="text1"/>
        </w:rPr>
      </w:pPr>
      <w:bookmarkStart w:id="5" w:name="_Toc216732230"/>
      <w:r>
        <w:rPr>
          <w:rFonts w:asciiTheme="majorBidi" w:hAnsiTheme="majorBidi"/>
          <w:b/>
          <w:bCs/>
          <w:color w:val="000000" w:themeColor="text1"/>
        </w:rPr>
        <w:t>1</w:t>
      </w:r>
      <w:r w:rsidRPr="00E55CA3">
        <w:rPr>
          <w:rFonts w:asciiTheme="majorBidi" w:hAnsiTheme="majorBidi"/>
          <w:b/>
          <w:bCs/>
          <w:color w:val="000000" w:themeColor="text1"/>
        </w:rPr>
        <w:t>.</w:t>
      </w:r>
      <w:r>
        <w:rPr>
          <w:rFonts w:asciiTheme="majorBidi" w:hAnsiTheme="majorBidi"/>
          <w:b/>
          <w:bCs/>
          <w:color w:val="000000" w:themeColor="text1"/>
        </w:rPr>
        <w:t>4</w:t>
      </w:r>
      <w:r w:rsidRPr="00E55CA3">
        <w:rPr>
          <w:rFonts w:asciiTheme="majorBidi" w:hAnsiTheme="majorBidi"/>
          <w:b/>
          <w:bCs/>
          <w:color w:val="000000" w:themeColor="text1"/>
        </w:rPr>
        <w:t xml:space="preserve"> </w:t>
      </w:r>
      <w:r w:rsidR="004D5A82">
        <w:rPr>
          <w:rFonts w:asciiTheme="majorBidi" w:hAnsiTheme="majorBidi"/>
          <w:b/>
          <w:bCs/>
          <w:color w:val="000000" w:themeColor="text1"/>
        </w:rPr>
        <w:t>Linear Regression Model</w:t>
      </w:r>
      <w:bookmarkEnd w:id="5"/>
    </w:p>
    <w:p w14:paraId="7EE79705" w14:textId="78EA1139" w:rsidR="00127F10" w:rsidRDefault="004D5A82" w:rsidP="004D5A82">
      <w:pPr>
        <w:pStyle w:val="BodyText"/>
        <w:rPr>
          <w:rFonts w:asciiTheme="majorBidi" w:hAnsiTheme="majorBidi" w:cstheme="majorBidi"/>
        </w:rPr>
      </w:pPr>
      <w:r w:rsidRPr="004D5A82">
        <w:rPr>
          <w:rFonts w:asciiTheme="majorBidi" w:hAnsiTheme="majorBidi" w:cstheme="majorBidi"/>
        </w:rPr>
        <w:t>Linear Regression was used as a baseline supervised learning model to predict healthcare insurance expenses. This model assumes a linear relationship between the input features and the target variable.</w:t>
      </w:r>
      <w:r>
        <w:rPr>
          <w:rFonts w:asciiTheme="majorBidi" w:hAnsiTheme="majorBidi" w:cstheme="majorBidi"/>
        </w:rPr>
        <w:t xml:space="preserve"> </w:t>
      </w:r>
    </w:p>
    <w:p w14:paraId="46A3AE78" w14:textId="7558EB93" w:rsidR="00127F10" w:rsidRDefault="00127F10" w:rsidP="004D5A82">
      <w:pPr>
        <w:pStyle w:val="BodyText"/>
        <w:rPr>
          <w:rFonts w:asciiTheme="majorBidi" w:hAnsiTheme="majorBidi" w:cstheme="majorBidi"/>
        </w:rPr>
      </w:pPr>
      <m:oMathPara>
        <m:oMath>
          <m:r>
            <w:rPr>
              <w:rFonts w:ascii="Cambria Math" w:hAnsi="Cambria Math" w:cstheme="majorBidi"/>
            </w:rPr>
            <m:t>y=mx+c</m:t>
          </m:r>
        </m:oMath>
      </m:oMathPara>
    </w:p>
    <w:p w14:paraId="3A135FC8" w14:textId="6BDC564C" w:rsidR="008722C8" w:rsidRDefault="004D5A82" w:rsidP="004D5A82">
      <w:pPr>
        <w:pStyle w:val="BodyText"/>
        <w:rPr>
          <w:rFonts w:asciiTheme="majorBidi" w:hAnsiTheme="majorBidi" w:cstheme="majorBidi"/>
        </w:rPr>
      </w:pPr>
      <w:r w:rsidRPr="004D5A82">
        <w:rPr>
          <w:rFonts w:asciiTheme="majorBidi" w:hAnsiTheme="majorBidi" w:cstheme="majorBidi"/>
        </w:rPr>
        <w:t>After training on the preprocessed feature set, the Linear Regression model achieved:</w:t>
      </w:r>
    </w:p>
    <w:p w14:paraId="5F86E9C1" w14:textId="77777777" w:rsidR="004D5A82" w:rsidRPr="004D5A82" w:rsidRDefault="004D5A82" w:rsidP="004D5A82">
      <w:pPr>
        <w:spacing w:after="0"/>
        <w:rPr>
          <w:rFonts w:ascii="Consolas" w:eastAsia="Times New Roman" w:hAnsi="Consolas" w:cs="Times New Roman"/>
          <w:b/>
          <w:bCs/>
          <w:color w:val="000000" w:themeColor="text1"/>
          <w:sz w:val="21"/>
          <w:szCs w:val="21"/>
          <w:lang w:val="en-GB" w:eastAsia="en-GB"/>
        </w:rPr>
      </w:pPr>
      <w:r w:rsidRPr="004D5A82">
        <w:rPr>
          <w:rFonts w:ascii="Consolas" w:eastAsia="Times New Roman" w:hAnsi="Consolas" w:cs="Times New Roman"/>
          <w:b/>
          <w:bCs/>
          <w:color w:val="000000" w:themeColor="text1"/>
          <w:sz w:val="21"/>
          <w:szCs w:val="21"/>
          <w:lang w:val="en-GB" w:eastAsia="en-GB"/>
        </w:rPr>
        <w:t>R2 Score: 0.7811302113434097</w:t>
      </w:r>
    </w:p>
    <w:p w14:paraId="2AA3AD9B" w14:textId="59741543" w:rsidR="004D5A82" w:rsidRDefault="004D5A82" w:rsidP="004D5A82">
      <w:pPr>
        <w:pStyle w:val="BodyText"/>
        <w:rPr>
          <w:rFonts w:ascii="Consolas" w:eastAsia="Times New Roman" w:hAnsi="Consolas" w:cs="Times New Roman"/>
          <w:b/>
          <w:bCs/>
          <w:color w:val="000000" w:themeColor="text1"/>
          <w:sz w:val="21"/>
          <w:szCs w:val="21"/>
          <w:lang w:val="en-GB" w:eastAsia="en-GB"/>
        </w:rPr>
      </w:pPr>
      <w:r w:rsidRPr="004D5A82">
        <w:rPr>
          <w:rFonts w:ascii="Consolas" w:eastAsia="Times New Roman" w:hAnsi="Consolas" w:cs="Times New Roman"/>
          <w:b/>
          <w:bCs/>
          <w:color w:val="000000" w:themeColor="text1"/>
          <w:sz w:val="21"/>
          <w:szCs w:val="21"/>
          <w:lang w:val="en-GB" w:eastAsia="en-GB"/>
        </w:rPr>
        <w:t>RMSE: 5829.172930254189</w:t>
      </w:r>
    </w:p>
    <w:p w14:paraId="55608FF8" w14:textId="747FF4C2" w:rsidR="004D5A82" w:rsidRDefault="004D5A82" w:rsidP="004D5A82">
      <w:pPr>
        <w:pStyle w:val="BodyText"/>
        <w:rPr>
          <w:rFonts w:ascii="Consolas" w:eastAsia="Times New Roman" w:hAnsi="Consolas" w:cs="Times New Roman"/>
          <w:b/>
          <w:bCs/>
          <w:color w:val="000000" w:themeColor="text1"/>
          <w:sz w:val="21"/>
          <w:szCs w:val="21"/>
          <w:lang w:val="en-GB" w:eastAsia="en-GB"/>
        </w:rPr>
      </w:pPr>
    </w:p>
    <w:p w14:paraId="6BDDA43F" w14:textId="30F2E2C6" w:rsidR="004D5A82" w:rsidRDefault="004D5A82" w:rsidP="004D5A82">
      <w:pPr>
        <w:pStyle w:val="BodyText"/>
        <w:rPr>
          <w:rFonts w:ascii="Consolas" w:eastAsia="Times New Roman" w:hAnsi="Consolas" w:cs="Times New Roman"/>
          <w:b/>
          <w:bCs/>
          <w:color w:val="000000" w:themeColor="text1"/>
          <w:sz w:val="21"/>
          <w:szCs w:val="21"/>
          <w:lang w:val="en-GB" w:eastAsia="en-GB"/>
        </w:rPr>
      </w:pPr>
    </w:p>
    <w:p w14:paraId="70F29055" w14:textId="2497F4E2" w:rsidR="004D5A82" w:rsidRDefault="004D5A82" w:rsidP="004D5A82">
      <w:pPr>
        <w:pStyle w:val="BodyText"/>
        <w:rPr>
          <w:rFonts w:ascii="Consolas" w:eastAsia="Times New Roman" w:hAnsi="Consolas" w:cs="Times New Roman"/>
          <w:b/>
          <w:bCs/>
          <w:color w:val="000000" w:themeColor="text1"/>
          <w:sz w:val="21"/>
          <w:szCs w:val="21"/>
          <w:lang w:val="en-GB" w:eastAsia="en-GB"/>
        </w:rPr>
      </w:pPr>
    </w:p>
    <w:p w14:paraId="749A3A12" w14:textId="5BB2B8AD" w:rsidR="004D5A82" w:rsidRDefault="004D5A82" w:rsidP="004D5A82">
      <w:pPr>
        <w:pStyle w:val="BodyText"/>
        <w:rPr>
          <w:rFonts w:ascii="Consolas" w:eastAsia="Times New Roman" w:hAnsi="Consolas" w:cs="Times New Roman"/>
          <w:b/>
          <w:bCs/>
          <w:color w:val="000000" w:themeColor="text1"/>
          <w:sz w:val="21"/>
          <w:szCs w:val="21"/>
          <w:lang w:val="en-GB" w:eastAsia="en-GB"/>
        </w:rPr>
      </w:pPr>
    </w:p>
    <w:p w14:paraId="6D2F3C89" w14:textId="77777777" w:rsidR="004D5A82" w:rsidRDefault="004D5A82" w:rsidP="004D5A82">
      <w:pPr>
        <w:pStyle w:val="BodyText"/>
        <w:rPr>
          <w:rFonts w:asciiTheme="majorBidi" w:hAnsiTheme="majorBidi" w:cstheme="majorBidi"/>
          <w:color w:val="000000" w:themeColor="text1"/>
        </w:rPr>
      </w:pPr>
      <w:r>
        <w:rPr>
          <w:rFonts w:asciiTheme="majorBidi" w:hAnsiTheme="majorBidi" w:cstheme="majorBidi"/>
          <w:color w:val="000000" w:themeColor="text1"/>
        </w:rPr>
        <w:t>Scatter plot:</w:t>
      </w:r>
    </w:p>
    <w:p w14:paraId="7263B3AA" w14:textId="48324B0E" w:rsidR="004D5A82" w:rsidRDefault="004D5A82" w:rsidP="004D5A82">
      <w:pPr>
        <w:pStyle w:val="BodyText"/>
        <w:rPr>
          <w:rFonts w:asciiTheme="majorBidi" w:hAnsiTheme="majorBidi" w:cstheme="majorBidi"/>
          <w:b/>
          <w:bCs/>
          <w:color w:val="000000" w:themeColor="text1"/>
        </w:rPr>
      </w:pPr>
      <w:r w:rsidRPr="004D5A82">
        <w:rPr>
          <w:rFonts w:asciiTheme="majorBidi" w:hAnsiTheme="majorBidi" w:cstheme="majorBidi"/>
          <w:b/>
          <w:bCs/>
          <w:noProof/>
          <w:color w:val="000000" w:themeColor="text1"/>
        </w:rPr>
        <w:drawing>
          <wp:inline distT="0" distB="0" distL="0" distR="0" wp14:anchorId="7E270FBA" wp14:editId="096ED5F0">
            <wp:extent cx="5035125" cy="38896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7326" cy="3899038"/>
                    </a:xfrm>
                    <a:prstGeom prst="rect">
                      <a:avLst/>
                    </a:prstGeom>
                  </pic:spPr>
                </pic:pic>
              </a:graphicData>
            </a:graphic>
          </wp:inline>
        </w:drawing>
      </w:r>
    </w:p>
    <w:p w14:paraId="4C763885" w14:textId="18798B32" w:rsidR="004D5A82" w:rsidRPr="004D5A82" w:rsidRDefault="004D5A82" w:rsidP="004D5A82">
      <w:pPr>
        <w:pStyle w:val="BodyText"/>
        <w:rPr>
          <w:rFonts w:asciiTheme="majorBidi" w:hAnsiTheme="majorBidi" w:cstheme="majorBidi"/>
          <w:b/>
          <w:bCs/>
          <w:color w:val="000000" w:themeColor="text1"/>
        </w:rPr>
      </w:pPr>
      <w:r w:rsidRPr="004D5A82">
        <w:rPr>
          <w:rFonts w:asciiTheme="majorBidi" w:hAnsiTheme="majorBidi" w:cstheme="majorBidi"/>
          <w:b/>
          <w:bCs/>
          <w:noProof/>
          <w:color w:val="000000" w:themeColor="text1"/>
        </w:rPr>
        <w:lastRenderedPageBreak/>
        <w:drawing>
          <wp:inline distT="0" distB="0" distL="0" distR="0" wp14:anchorId="09DDBD62" wp14:editId="5F184EB7">
            <wp:extent cx="5034915" cy="381814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57681" cy="3835408"/>
                    </a:xfrm>
                    <a:prstGeom prst="rect">
                      <a:avLst/>
                    </a:prstGeom>
                  </pic:spPr>
                </pic:pic>
              </a:graphicData>
            </a:graphic>
          </wp:inline>
        </w:drawing>
      </w:r>
    </w:p>
    <w:p w14:paraId="144E568C" w14:textId="1FD74790" w:rsidR="008722C8" w:rsidRDefault="004D5A82" w:rsidP="004D5A82">
      <w:pPr>
        <w:pStyle w:val="BodyText"/>
        <w:rPr>
          <w:rFonts w:asciiTheme="majorBidi" w:hAnsiTheme="majorBidi" w:cstheme="majorBidi"/>
        </w:rPr>
      </w:pPr>
      <w:r>
        <w:rPr>
          <w:rFonts w:asciiTheme="majorBidi" w:hAnsiTheme="majorBidi" w:cstheme="majorBidi"/>
        </w:rPr>
        <w:t>This</w:t>
      </w:r>
      <w:r w:rsidRPr="004D5A82">
        <w:rPr>
          <w:rFonts w:asciiTheme="majorBidi" w:hAnsiTheme="majorBidi" w:cstheme="majorBidi"/>
        </w:rPr>
        <w:t xml:space="preserve"> indicate that the model explains around 78% of the variance in insurance charges. Scatter plots of actual versus predicted values showed a reasonable alignment along the diagonal reference line, suggesting acceptable predictive performance.</w:t>
      </w:r>
      <w:r>
        <w:rPr>
          <w:rFonts w:asciiTheme="majorBidi" w:hAnsiTheme="majorBidi" w:cstheme="majorBidi"/>
        </w:rPr>
        <w:t xml:space="preserve"> It also</w:t>
      </w:r>
      <w:r w:rsidRPr="004D5A82">
        <w:rPr>
          <w:rFonts w:asciiTheme="majorBidi" w:hAnsiTheme="majorBidi" w:cstheme="majorBidi"/>
        </w:rPr>
        <w:t xml:space="preserve"> revealed that while errors are generally centered around zero, larger residuals appear for higher charge values. This suggests that linear regression struggles to fully capture the non-linear behavior present in extreme medical cost cases, such as those involving smokers or individuals with very high BMI.</w:t>
      </w:r>
    </w:p>
    <w:p w14:paraId="20E10F7E" w14:textId="1A1AC945" w:rsidR="00874AC1" w:rsidRDefault="00874AC1" w:rsidP="004D5A82">
      <w:pPr>
        <w:pStyle w:val="BodyText"/>
        <w:rPr>
          <w:rFonts w:asciiTheme="majorBidi" w:hAnsiTheme="majorBidi" w:cstheme="majorBidi"/>
        </w:rPr>
      </w:pPr>
      <w:r w:rsidRPr="00874AC1">
        <w:rPr>
          <w:rFonts w:asciiTheme="majorBidi" w:hAnsiTheme="majorBidi" w:cstheme="majorBidi"/>
          <w:noProof/>
        </w:rPr>
        <w:lastRenderedPageBreak/>
        <w:drawing>
          <wp:inline distT="0" distB="0" distL="0" distR="0" wp14:anchorId="10A80C8C" wp14:editId="19F61E58">
            <wp:extent cx="5419725" cy="41433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19725" cy="4143375"/>
                    </a:xfrm>
                    <a:prstGeom prst="rect">
                      <a:avLst/>
                    </a:prstGeom>
                  </pic:spPr>
                </pic:pic>
              </a:graphicData>
            </a:graphic>
          </wp:inline>
        </w:drawing>
      </w:r>
    </w:p>
    <w:p w14:paraId="79A66455" w14:textId="2E5E0FD5" w:rsidR="004D5A82" w:rsidRPr="00E55CA3" w:rsidRDefault="004D5A82" w:rsidP="004D5A82">
      <w:pPr>
        <w:pStyle w:val="Heading2"/>
        <w:jc w:val="both"/>
        <w:rPr>
          <w:rFonts w:asciiTheme="majorBidi" w:hAnsiTheme="majorBidi"/>
          <w:b/>
          <w:bCs/>
          <w:color w:val="000000" w:themeColor="text1"/>
        </w:rPr>
      </w:pPr>
      <w:bookmarkStart w:id="6" w:name="_Toc216732231"/>
      <w:r>
        <w:rPr>
          <w:rFonts w:asciiTheme="majorBidi" w:hAnsiTheme="majorBidi"/>
          <w:b/>
          <w:bCs/>
          <w:color w:val="000000" w:themeColor="text1"/>
        </w:rPr>
        <w:t>1</w:t>
      </w:r>
      <w:r w:rsidRPr="00E55CA3">
        <w:rPr>
          <w:rFonts w:asciiTheme="majorBidi" w:hAnsiTheme="majorBidi"/>
          <w:b/>
          <w:bCs/>
          <w:color w:val="000000" w:themeColor="text1"/>
        </w:rPr>
        <w:t>.</w:t>
      </w:r>
      <w:r w:rsidR="00874AC1">
        <w:rPr>
          <w:rFonts w:asciiTheme="majorBidi" w:hAnsiTheme="majorBidi"/>
          <w:b/>
          <w:bCs/>
          <w:color w:val="000000" w:themeColor="text1"/>
        </w:rPr>
        <w:t>5 KNN Regression</w:t>
      </w:r>
      <w:bookmarkEnd w:id="6"/>
    </w:p>
    <w:p w14:paraId="1C5AF900" w14:textId="5AD105C5" w:rsidR="008722C8" w:rsidRPr="00B56B3F" w:rsidRDefault="00874AC1" w:rsidP="00874AC1">
      <w:pPr>
        <w:pStyle w:val="BodyText"/>
        <w:rPr>
          <w:rFonts w:asciiTheme="majorBidi" w:hAnsiTheme="majorBidi" w:cstheme="majorBidi"/>
        </w:rPr>
      </w:pPr>
      <w:r w:rsidRPr="00874AC1">
        <w:rPr>
          <w:rFonts w:asciiTheme="majorBidi" w:hAnsiTheme="majorBidi" w:cstheme="majorBidi"/>
        </w:rPr>
        <w:t>To better capture non-linear relationships in the data, a K-Nearest Neighbors Regressor was trained using the same preprocessed feature set. KNN predicts insurance charges based on the average values of the nearest neighbors in feature space.</w:t>
      </w:r>
      <w:r>
        <w:rPr>
          <w:rFonts w:asciiTheme="majorBidi" w:hAnsiTheme="majorBidi" w:cstheme="majorBidi"/>
        </w:rPr>
        <w:t xml:space="preserve"> </w:t>
      </w:r>
      <w:r w:rsidRPr="00874AC1">
        <w:rPr>
          <w:rFonts w:asciiTheme="majorBidi" w:hAnsiTheme="majorBidi" w:cstheme="majorBidi"/>
        </w:rPr>
        <w:t xml:space="preserve">The model was trained </w:t>
      </w:r>
      <w:r w:rsidRPr="00874AC1">
        <w:rPr>
          <w:rFonts w:asciiTheme="majorBidi" w:hAnsiTheme="majorBidi" w:cstheme="majorBidi"/>
          <w:b/>
          <w:bCs/>
        </w:rPr>
        <w:t>using k = 11 neighbors</w:t>
      </w:r>
      <w:r w:rsidRPr="00874AC1">
        <w:rPr>
          <w:rFonts w:asciiTheme="majorBidi" w:hAnsiTheme="majorBidi" w:cstheme="majorBidi"/>
        </w:rPr>
        <w:t>, selected to balance bias and variance.</w:t>
      </w:r>
      <w:r>
        <w:rPr>
          <w:rFonts w:asciiTheme="majorBidi" w:hAnsiTheme="majorBidi" w:cstheme="majorBidi"/>
        </w:rPr>
        <w:t xml:space="preserve"> </w:t>
      </w:r>
      <w:r w:rsidRPr="00874AC1">
        <w:rPr>
          <w:rFonts w:asciiTheme="majorBidi" w:hAnsiTheme="majorBidi" w:cstheme="majorBidi"/>
        </w:rPr>
        <w:t>Performance results for KNN regression were:</w:t>
      </w:r>
    </w:p>
    <w:p w14:paraId="2110388C" w14:textId="77777777" w:rsidR="00874AC1" w:rsidRPr="00874AC1" w:rsidRDefault="00874AC1" w:rsidP="00874AC1">
      <w:pPr>
        <w:spacing w:after="0"/>
        <w:rPr>
          <w:rFonts w:ascii="Consolas" w:eastAsia="Times New Roman" w:hAnsi="Consolas" w:cs="Times New Roman"/>
          <w:b/>
          <w:bCs/>
          <w:color w:val="000000" w:themeColor="text1"/>
          <w:sz w:val="21"/>
          <w:szCs w:val="21"/>
          <w:lang w:val="en-GB" w:eastAsia="en-GB"/>
        </w:rPr>
      </w:pPr>
      <w:r w:rsidRPr="00874AC1">
        <w:rPr>
          <w:rFonts w:ascii="Consolas" w:eastAsia="Times New Roman" w:hAnsi="Consolas" w:cs="Times New Roman"/>
          <w:b/>
          <w:bCs/>
          <w:color w:val="000000" w:themeColor="text1"/>
          <w:sz w:val="21"/>
          <w:szCs w:val="21"/>
          <w:lang w:val="en-GB" w:eastAsia="en-GB"/>
        </w:rPr>
        <w:t>R2 Score: 0.8249128499031824</w:t>
      </w:r>
    </w:p>
    <w:p w14:paraId="690F3B0E" w14:textId="06562582" w:rsidR="008722C8" w:rsidRPr="00874AC1" w:rsidRDefault="00874AC1" w:rsidP="00874AC1">
      <w:pPr>
        <w:pStyle w:val="BodyText"/>
        <w:rPr>
          <w:rFonts w:asciiTheme="majorBidi" w:hAnsiTheme="majorBidi" w:cstheme="majorBidi"/>
          <w:b/>
          <w:bCs/>
          <w:color w:val="000000" w:themeColor="text1"/>
        </w:rPr>
      </w:pPr>
      <w:r w:rsidRPr="00874AC1">
        <w:rPr>
          <w:rFonts w:ascii="Consolas" w:eastAsia="Times New Roman" w:hAnsi="Consolas" w:cs="Times New Roman"/>
          <w:b/>
          <w:bCs/>
          <w:color w:val="000000" w:themeColor="text1"/>
          <w:sz w:val="21"/>
          <w:szCs w:val="21"/>
          <w:lang w:val="en-GB" w:eastAsia="en-GB"/>
        </w:rPr>
        <w:t>RMSE:  5213.64152517611</w:t>
      </w:r>
    </w:p>
    <w:p w14:paraId="085981EC" w14:textId="31E9AD1E" w:rsidR="008722C8" w:rsidRDefault="008722C8" w:rsidP="008722C8">
      <w:pPr>
        <w:pStyle w:val="BodyText"/>
      </w:pPr>
    </w:p>
    <w:p w14:paraId="6CA316E9" w14:textId="47B2DFA1" w:rsidR="00874AC1" w:rsidRDefault="00874AC1" w:rsidP="008722C8">
      <w:pPr>
        <w:pStyle w:val="BodyText"/>
        <w:rPr>
          <w:rFonts w:asciiTheme="majorBidi" w:hAnsiTheme="majorBidi" w:cstheme="majorBidi"/>
        </w:rPr>
      </w:pPr>
    </w:p>
    <w:p w14:paraId="343A0E69" w14:textId="3247B3B4" w:rsidR="00874AC1" w:rsidRDefault="00874AC1" w:rsidP="008722C8">
      <w:pPr>
        <w:pStyle w:val="BodyText"/>
        <w:rPr>
          <w:rFonts w:asciiTheme="majorBidi" w:hAnsiTheme="majorBidi" w:cstheme="majorBidi"/>
        </w:rPr>
      </w:pPr>
    </w:p>
    <w:p w14:paraId="03C5C6E7" w14:textId="556C3C78" w:rsidR="00874AC1" w:rsidRDefault="00874AC1" w:rsidP="008722C8">
      <w:pPr>
        <w:pStyle w:val="BodyText"/>
        <w:rPr>
          <w:rFonts w:asciiTheme="majorBidi" w:hAnsiTheme="majorBidi" w:cstheme="majorBidi"/>
        </w:rPr>
      </w:pPr>
    </w:p>
    <w:p w14:paraId="3458BC68" w14:textId="3F12623F" w:rsidR="00874AC1" w:rsidRDefault="00874AC1" w:rsidP="008722C8">
      <w:pPr>
        <w:pStyle w:val="BodyText"/>
        <w:rPr>
          <w:rFonts w:asciiTheme="majorBidi" w:hAnsiTheme="majorBidi" w:cstheme="majorBidi"/>
        </w:rPr>
      </w:pPr>
      <w:r>
        <w:rPr>
          <w:rFonts w:asciiTheme="majorBidi" w:hAnsiTheme="majorBidi" w:cstheme="majorBidi"/>
        </w:rPr>
        <w:t>Scatter plots:</w:t>
      </w:r>
    </w:p>
    <w:p w14:paraId="3F4FD8BD" w14:textId="79C24574" w:rsidR="00874AC1" w:rsidRDefault="00874AC1" w:rsidP="008722C8">
      <w:pPr>
        <w:pStyle w:val="BodyText"/>
        <w:rPr>
          <w:rFonts w:asciiTheme="majorBidi" w:hAnsiTheme="majorBidi" w:cstheme="majorBidi"/>
        </w:rPr>
      </w:pPr>
      <w:r w:rsidRPr="00874AC1">
        <w:rPr>
          <w:rFonts w:asciiTheme="majorBidi" w:hAnsiTheme="majorBidi" w:cstheme="majorBidi"/>
          <w:noProof/>
        </w:rPr>
        <w:lastRenderedPageBreak/>
        <w:drawing>
          <wp:inline distT="0" distB="0" distL="0" distR="0" wp14:anchorId="63226795" wp14:editId="76E9933B">
            <wp:extent cx="4893787" cy="37804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01451" cy="3786350"/>
                    </a:xfrm>
                    <a:prstGeom prst="rect">
                      <a:avLst/>
                    </a:prstGeom>
                  </pic:spPr>
                </pic:pic>
              </a:graphicData>
            </a:graphic>
          </wp:inline>
        </w:drawing>
      </w:r>
    </w:p>
    <w:p w14:paraId="2ACF03F2" w14:textId="70CB52ED" w:rsidR="00874AC1" w:rsidRPr="00874AC1" w:rsidRDefault="00874AC1" w:rsidP="00874AC1">
      <w:pPr>
        <w:pStyle w:val="BodyText"/>
        <w:rPr>
          <w:rFonts w:asciiTheme="majorBidi" w:hAnsiTheme="majorBidi" w:cstheme="majorBidi"/>
        </w:rPr>
      </w:pPr>
      <w:r w:rsidRPr="00874AC1">
        <w:rPr>
          <w:rFonts w:asciiTheme="majorBidi" w:hAnsiTheme="majorBidi" w:cstheme="majorBidi"/>
          <w:noProof/>
        </w:rPr>
        <w:drawing>
          <wp:inline distT="0" distB="0" distL="0" distR="0" wp14:anchorId="3CA8FC4E" wp14:editId="4830301C">
            <wp:extent cx="5039173" cy="382137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4628" cy="3825510"/>
                    </a:xfrm>
                    <a:prstGeom prst="rect">
                      <a:avLst/>
                    </a:prstGeom>
                  </pic:spPr>
                </pic:pic>
              </a:graphicData>
            </a:graphic>
          </wp:inline>
        </w:drawing>
      </w:r>
    </w:p>
    <w:p w14:paraId="094970E5" w14:textId="21DEF2F2" w:rsidR="00874AC1" w:rsidRDefault="00874AC1" w:rsidP="00874AC1">
      <w:pPr>
        <w:pStyle w:val="BodyText"/>
        <w:rPr>
          <w:rFonts w:asciiTheme="majorBidi" w:hAnsiTheme="majorBidi" w:cstheme="majorBidi"/>
        </w:rPr>
      </w:pPr>
      <w:r w:rsidRPr="00874AC1">
        <w:rPr>
          <w:rFonts w:asciiTheme="majorBidi" w:hAnsiTheme="majorBidi" w:cstheme="majorBidi"/>
        </w:rPr>
        <w:t xml:space="preserve">Compared to Linear Regression, KNN demonstrated </w:t>
      </w:r>
      <w:r w:rsidRPr="00874AC1">
        <w:rPr>
          <w:rFonts w:asciiTheme="majorBidi" w:hAnsiTheme="majorBidi" w:cstheme="majorBidi"/>
          <w:b/>
          <w:bCs/>
        </w:rPr>
        <w:t>improved predictive performance</w:t>
      </w:r>
      <w:r w:rsidRPr="00874AC1">
        <w:rPr>
          <w:rFonts w:asciiTheme="majorBidi" w:hAnsiTheme="majorBidi" w:cstheme="majorBidi"/>
        </w:rPr>
        <w:t xml:space="preserve">, explaining a larger portion of the variance and producing lower prediction errors. This improvement highlights the </w:t>
      </w:r>
      <w:r w:rsidRPr="00874AC1">
        <w:rPr>
          <w:rFonts w:asciiTheme="majorBidi" w:hAnsiTheme="majorBidi" w:cstheme="majorBidi"/>
        </w:rPr>
        <w:lastRenderedPageBreak/>
        <w:t>presence of non-linear relationships between individual attributes and insurance costs</w:t>
      </w:r>
      <w:r w:rsidR="00223BFE">
        <w:rPr>
          <w:rFonts w:asciiTheme="majorBidi" w:hAnsiTheme="majorBidi" w:cstheme="majorBidi"/>
        </w:rPr>
        <w:t xml:space="preserve">. </w:t>
      </w:r>
      <w:r w:rsidR="00223BFE" w:rsidRPr="00223BFE">
        <w:rPr>
          <w:rFonts w:asciiTheme="majorBidi" w:hAnsiTheme="majorBidi" w:cstheme="majorBidi"/>
        </w:rPr>
        <w:t>Residual plots showed a more uniform error distribution, and boxplots comparing actual and predicted values indicated that KNN better approximates the overall charge distribution.</w:t>
      </w:r>
    </w:p>
    <w:p w14:paraId="011B0582" w14:textId="52091066" w:rsidR="00223BFE" w:rsidRDefault="00223BFE" w:rsidP="00874AC1">
      <w:pPr>
        <w:pStyle w:val="BodyText"/>
        <w:rPr>
          <w:rFonts w:asciiTheme="majorBidi" w:hAnsiTheme="majorBidi" w:cstheme="majorBidi"/>
        </w:rPr>
      </w:pPr>
      <w:r w:rsidRPr="00223BFE">
        <w:rPr>
          <w:rFonts w:asciiTheme="majorBidi" w:hAnsiTheme="majorBidi" w:cstheme="majorBidi"/>
          <w:noProof/>
        </w:rPr>
        <w:drawing>
          <wp:inline distT="0" distB="0" distL="0" distR="0" wp14:anchorId="7C14A042" wp14:editId="3E54EEC0">
            <wp:extent cx="5419725" cy="41433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19725" cy="4143375"/>
                    </a:xfrm>
                    <a:prstGeom prst="rect">
                      <a:avLst/>
                    </a:prstGeom>
                  </pic:spPr>
                </pic:pic>
              </a:graphicData>
            </a:graphic>
          </wp:inline>
        </w:drawing>
      </w:r>
    </w:p>
    <w:p w14:paraId="764E282C" w14:textId="26F60FD6" w:rsidR="00223BFE" w:rsidRDefault="00223BFE" w:rsidP="00223BFE">
      <w:pPr>
        <w:pStyle w:val="Heading2"/>
        <w:jc w:val="both"/>
        <w:rPr>
          <w:rFonts w:asciiTheme="majorBidi" w:hAnsiTheme="majorBidi"/>
          <w:b/>
          <w:bCs/>
          <w:color w:val="000000" w:themeColor="text1"/>
        </w:rPr>
      </w:pPr>
      <w:bookmarkStart w:id="7" w:name="_Toc216732232"/>
      <w:r>
        <w:rPr>
          <w:rFonts w:asciiTheme="majorBidi" w:hAnsiTheme="majorBidi"/>
          <w:b/>
          <w:bCs/>
          <w:color w:val="000000" w:themeColor="text1"/>
        </w:rPr>
        <w:t>1</w:t>
      </w:r>
      <w:r w:rsidRPr="00E55CA3">
        <w:rPr>
          <w:rFonts w:asciiTheme="majorBidi" w:hAnsiTheme="majorBidi"/>
          <w:b/>
          <w:bCs/>
          <w:color w:val="000000" w:themeColor="text1"/>
        </w:rPr>
        <w:t>.</w:t>
      </w:r>
      <w:r>
        <w:rPr>
          <w:rFonts w:asciiTheme="majorBidi" w:hAnsiTheme="majorBidi"/>
          <w:b/>
          <w:bCs/>
          <w:color w:val="000000" w:themeColor="text1"/>
        </w:rPr>
        <w:t>6 Model Comparison and Error Analysis</w:t>
      </w:r>
      <w:bookmarkEnd w:id="7"/>
    </w:p>
    <w:p w14:paraId="2A3CB5C4" w14:textId="77777777" w:rsidR="00223BFE" w:rsidRDefault="00223BFE" w:rsidP="00223BFE">
      <w:pPr>
        <w:pStyle w:val="BodyText"/>
        <w:rPr>
          <w:rFonts w:asciiTheme="majorBidi" w:hAnsiTheme="majorBidi" w:cstheme="majorBidi"/>
        </w:rPr>
      </w:pPr>
      <w:r w:rsidRPr="00223BFE">
        <w:rPr>
          <w:rFonts w:asciiTheme="majorBidi" w:hAnsiTheme="majorBidi" w:cstheme="majorBidi"/>
        </w:rPr>
        <w:t>Both models were evaluated using scatter plots, residual plots, and boxplots to visually assess prediction accuracy and error behavior.</w:t>
      </w:r>
    </w:p>
    <w:p w14:paraId="1A00F742" w14:textId="46CFBAC3" w:rsidR="00223BFE" w:rsidRPr="00223BFE" w:rsidRDefault="00223BFE" w:rsidP="00223BFE">
      <w:pPr>
        <w:pStyle w:val="BodyText"/>
        <w:numPr>
          <w:ilvl w:val="0"/>
          <w:numId w:val="5"/>
        </w:numPr>
        <w:rPr>
          <w:rFonts w:asciiTheme="majorBidi" w:hAnsiTheme="majorBidi" w:cstheme="majorBidi"/>
        </w:rPr>
      </w:pPr>
      <w:r w:rsidRPr="00223BFE">
        <w:rPr>
          <w:rFonts w:asciiTheme="majorBidi" w:hAnsiTheme="majorBidi" w:cstheme="majorBidi"/>
          <w:b/>
          <w:bCs/>
        </w:rPr>
        <w:t>Linear Regression</w:t>
      </w:r>
      <w:r w:rsidRPr="00223BFE">
        <w:rPr>
          <w:rFonts w:asciiTheme="majorBidi" w:hAnsiTheme="majorBidi" w:cstheme="majorBidi"/>
        </w:rPr>
        <w:t xml:space="preserve"> provides </w:t>
      </w:r>
      <w:r w:rsidRPr="00223BFE">
        <w:rPr>
          <w:rFonts w:asciiTheme="majorBidi" w:hAnsiTheme="majorBidi" w:cstheme="majorBidi"/>
          <w:b/>
          <w:bCs/>
        </w:rPr>
        <w:t>interpretability and strong baseline</w:t>
      </w:r>
      <w:r w:rsidRPr="00223BFE">
        <w:rPr>
          <w:rFonts w:asciiTheme="majorBidi" w:hAnsiTheme="majorBidi" w:cstheme="majorBidi"/>
        </w:rPr>
        <w:t xml:space="preserve"> performance but is</w:t>
      </w:r>
      <w:r w:rsidRPr="00223BFE">
        <w:rPr>
          <w:rFonts w:asciiTheme="majorBidi" w:hAnsiTheme="majorBidi" w:cstheme="majorBidi"/>
          <w:b/>
          <w:bCs/>
        </w:rPr>
        <w:t xml:space="preserve"> limited in modeling complex interactions</w:t>
      </w:r>
      <w:r w:rsidRPr="00223BFE">
        <w:rPr>
          <w:rFonts w:asciiTheme="majorBidi" w:hAnsiTheme="majorBidi" w:cstheme="majorBidi"/>
        </w:rPr>
        <w:t>.</w:t>
      </w:r>
    </w:p>
    <w:p w14:paraId="38BCF397" w14:textId="77777777" w:rsidR="00223BFE" w:rsidRPr="00223BFE" w:rsidRDefault="00223BFE" w:rsidP="00223BFE">
      <w:pPr>
        <w:pStyle w:val="BodyText"/>
        <w:numPr>
          <w:ilvl w:val="0"/>
          <w:numId w:val="5"/>
        </w:numPr>
        <w:rPr>
          <w:rFonts w:asciiTheme="majorBidi" w:hAnsiTheme="majorBidi" w:cstheme="majorBidi"/>
        </w:rPr>
      </w:pPr>
      <w:r w:rsidRPr="00223BFE">
        <w:rPr>
          <w:rFonts w:asciiTheme="majorBidi" w:hAnsiTheme="majorBidi" w:cstheme="majorBidi"/>
          <w:b/>
          <w:bCs/>
        </w:rPr>
        <w:t>KNN Regression</w:t>
      </w:r>
      <w:r w:rsidRPr="00223BFE">
        <w:rPr>
          <w:rFonts w:asciiTheme="majorBidi" w:hAnsiTheme="majorBidi" w:cstheme="majorBidi"/>
        </w:rPr>
        <w:t xml:space="preserve"> </w:t>
      </w:r>
      <w:r w:rsidRPr="00223BFE">
        <w:rPr>
          <w:rFonts w:asciiTheme="majorBidi" w:hAnsiTheme="majorBidi" w:cstheme="majorBidi"/>
          <w:b/>
          <w:bCs/>
        </w:rPr>
        <w:t xml:space="preserve">captures local patterns more effectively </w:t>
      </w:r>
      <w:r w:rsidRPr="00223BFE">
        <w:rPr>
          <w:rFonts w:asciiTheme="majorBidi" w:hAnsiTheme="majorBidi" w:cstheme="majorBidi"/>
        </w:rPr>
        <w:t>and</w:t>
      </w:r>
      <w:r w:rsidRPr="00223BFE">
        <w:rPr>
          <w:rFonts w:asciiTheme="majorBidi" w:hAnsiTheme="majorBidi" w:cstheme="majorBidi"/>
          <w:b/>
          <w:bCs/>
        </w:rPr>
        <w:t xml:space="preserve"> performs better on higher-cost individuals, at the expense of increased computational complexity</w:t>
      </w:r>
      <w:r w:rsidRPr="00223BFE">
        <w:rPr>
          <w:rFonts w:asciiTheme="majorBidi" w:hAnsiTheme="majorBidi" w:cstheme="majorBidi"/>
        </w:rPr>
        <w:t>.</w:t>
      </w:r>
    </w:p>
    <w:p w14:paraId="5BD9E10E" w14:textId="6EBEC2EE" w:rsidR="00223BFE" w:rsidRPr="00223BFE" w:rsidRDefault="00223BFE" w:rsidP="00223BFE">
      <w:pPr>
        <w:pStyle w:val="BodyText"/>
        <w:rPr>
          <w:rFonts w:asciiTheme="majorBidi" w:hAnsiTheme="majorBidi" w:cstheme="majorBidi"/>
        </w:rPr>
      </w:pPr>
      <w:r w:rsidRPr="00223BFE">
        <w:rPr>
          <w:rFonts w:asciiTheme="majorBidi" w:hAnsiTheme="majorBidi" w:cstheme="majorBidi"/>
        </w:rPr>
        <w:t>T</w:t>
      </w:r>
      <w:r w:rsidR="00521DEE">
        <w:rPr>
          <w:rFonts w:asciiTheme="majorBidi" w:hAnsiTheme="majorBidi" w:cstheme="majorBidi"/>
        </w:rPr>
        <w:t xml:space="preserve">his </w:t>
      </w:r>
      <w:r w:rsidRPr="00223BFE">
        <w:rPr>
          <w:rFonts w:asciiTheme="majorBidi" w:hAnsiTheme="majorBidi" w:cstheme="majorBidi"/>
        </w:rPr>
        <w:t xml:space="preserve">clearly demonstrates </w:t>
      </w:r>
      <w:r w:rsidRPr="00521DEE">
        <w:rPr>
          <w:rFonts w:asciiTheme="majorBidi" w:hAnsiTheme="majorBidi" w:cstheme="majorBidi"/>
          <w:b/>
          <w:bCs/>
        </w:rPr>
        <w:t>that non-linear models are better suited for healthcare cost prediction</w:t>
      </w:r>
      <w:r w:rsidRPr="00223BFE">
        <w:rPr>
          <w:rFonts w:asciiTheme="majorBidi" w:hAnsiTheme="majorBidi" w:cstheme="majorBidi"/>
        </w:rPr>
        <w:t xml:space="preserve"> tasks where interactions between features such as age, smoking status, and BMI are significant.</w:t>
      </w:r>
    </w:p>
    <w:p w14:paraId="40C6EEEC" w14:textId="77777777" w:rsidR="00223BFE" w:rsidRPr="00223BFE" w:rsidRDefault="00223BFE" w:rsidP="00874AC1">
      <w:pPr>
        <w:pStyle w:val="BodyText"/>
        <w:rPr>
          <w:rFonts w:asciiTheme="majorBidi" w:hAnsiTheme="majorBidi" w:cstheme="majorBidi"/>
        </w:rPr>
      </w:pPr>
    </w:p>
    <w:p w14:paraId="6CD9FB8C" w14:textId="21061959" w:rsidR="008722C8" w:rsidRDefault="008722C8" w:rsidP="008722C8">
      <w:pPr>
        <w:pStyle w:val="BodyText"/>
        <w:rPr>
          <w:rFonts w:asciiTheme="majorBidi" w:hAnsiTheme="majorBidi" w:cstheme="majorBidi"/>
        </w:rPr>
      </w:pPr>
    </w:p>
    <w:p w14:paraId="68D38A3D" w14:textId="7595E88E" w:rsidR="00521DEE" w:rsidRDefault="00521DEE" w:rsidP="00521DEE">
      <w:pPr>
        <w:pStyle w:val="Heading2"/>
        <w:jc w:val="both"/>
        <w:rPr>
          <w:rFonts w:asciiTheme="majorBidi" w:hAnsiTheme="majorBidi"/>
          <w:b/>
          <w:bCs/>
          <w:color w:val="000000" w:themeColor="text1"/>
        </w:rPr>
      </w:pPr>
      <w:bookmarkStart w:id="8" w:name="_Toc216732233"/>
      <w:r>
        <w:rPr>
          <w:rFonts w:asciiTheme="majorBidi" w:hAnsiTheme="majorBidi"/>
          <w:b/>
          <w:bCs/>
          <w:color w:val="000000" w:themeColor="text1"/>
        </w:rPr>
        <w:lastRenderedPageBreak/>
        <w:t>1</w:t>
      </w:r>
      <w:r w:rsidRPr="00E55CA3">
        <w:rPr>
          <w:rFonts w:asciiTheme="majorBidi" w:hAnsiTheme="majorBidi"/>
          <w:b/>
          <w:bCs/>
          <w:color w:val="000000" w:themeColor="text1"/>
        </w:rPr>
        <w:t>.</w:t>
      </w:r>
      <w:r>
        <w:rPr>
          <w:rFonts w:asciiTheme="majorBidi" w:hAnsiTheme="majorBidi"/>
          <w:b/>
          <w:bCs/>
          <w:color w:val="000000" w:themeColor="text1"/>
        </w:rPr>
        <w:t>7 Conclusion</w:t>
      </w:r>
      <w:bookmarkEnd w:id="8"/>
    </w:p>
    <w:p w14:paraId="01940846" w14:textId="4AA61CA1" w:rsidR="008722C8" w:rsidRPr="00223BFE" w:rsidRDefault="00521DEE" w:rsidP="00521DEE">
      <w:pPr>
        <w:pStyle w:val="BodyText"/>
        <w:rPr>
          <w:rFonts w:asciiTheme="majorBidi" w:hAnsiTheme="majorBidi" w:cstheme="majorBidi"/>
        </w:rPr>
      </w:pPr>
      <w:r w:rsidRPr="00521DEE">
        <w:rPr>
          <w:rFonts w:asciiTheme="majorBidi" w:hAnsiTheme="majorBidi" w:cstheme="majorBidi"/>
        </w:rPr>
        <w:t>This project demonstrates the application of regression techniques to predict healthcare insurance expenses using demographic and lifestyle features. Exploratory data analysis revealed strong skewness in medical costs, emphasizing the importance of robust evaluation metrics.</w:t>
      </w:r>
      <w:r>
        <w:rPr>
          <w:rFonts w:asciiTheme="majorBidi" w:hAnsiTheme="majorBidi" w:cstheme="majorBidi"/>
        </w:rPr>
        <w:t xml:space="preserve"> </w:t>
      </w:r>
      <w:r w:rsidRPr="00521DEE">
        <w:rPr>
          <w:rFonts w:asciiTheme="majorBidi" w:hAnsiTheme="majorBidi" w:cstheme="majorBidi"/>
        </w:rPr>
        <w:t>While Linear Regression provided a solid baseline with interpretable results, KNN Regression achieved superior performance by modeling non-linear relationships more effectively. The results highlight that healthcare cost prediction benefits from models capable of capturing complex patterns rather than relying solely on linear assumptions.</w:t>
      </w:r>
    </w:p>
    <w:p w14:paraId="270E13D0" w14:textId="77777777" w:rsidR="008722C8" w:rsidRPr="00223BFE" w:rsidRDefault="008722C8" w:rsidP="008722C8">
      <w:pPr>
        <w:pStyle w:val="BodyText"/>
        <w:rPr>
          <w:rFonts w:asciiTheme="majorBidi" w:hAnsiTheme="majorBidi" w:cstheme="majorBidi"/>
        </w:rPr>
      </w:pPr>
    </w:p>
    <w:p w14:paraId="621AD6BF" w14:textId="77777777" w:rsidR="008722C8" w:rsidRPr="00223BFE" w:rsidRDefault="008722C8" w:rsidP="008722C8">
      <w:pPr>
        <w:pStyle w:val="BodyText"/>
        <w:rPr>
          <w:rFonts w:asciiTheme="majorBidi" w:hAnsiTheme="majorBidi" w:cstheme="majorBidi"/>
        </w:rPr>
      </w:pPr>
    </w:p>
    <w:p w14:paraId="3AAD4DF8" w14:textId="77777777" w:rsidR="006563F0" w:rsidRDefault="006563F0" w:rsidP="008722C8">
      <w:pPr>
        <w:pStyle w:val="BodyText"/>
      </w:pPr>
    </w:p>
    <w:p w14:paraId="2594E688" w14:textId="77777777" w:rsidR="006563F0" w:rsidRDefault="006563F0" w:rsidP="008722C8">
      <w:pPr>
        <w:pStyle w:val="BodyText"/>
      </w:pPr>
    </w:p>
    <w:p w14:paraId="5C5CB52A" w14:textId="77777777" w:rsidR="008722C8" w:rsidRDefault="008722C8" w:rsidP="008722C8">
      <w:pPr>
        <w:pStyle w:val="BodyText"/>
      </w:pPr>
    </w:p>
    <w:p w14:paraId="6B9EEA37" w14:textId="77777777" w:rsidR="008722C8" w:rsidRDefault="008722C8" w:rsidP="008722C8">
      <w:pPr>
        <w:pStyle w:val="BodyText"/>
      </w:pPr>
    </w:p>
    <w:p w14:paraId="4A8C37A4" w14:textId="77777777" w:rsidR="008722C8" w:rsidRDefault="008722C8" w:rsidP="008722C8">
      <w:pPr>
        <w:pStyle w:val="BodyText"/>
      </w:pPr>
    </w:p>
    <w:p w14:paraId="003F6B91" w14:textId="77777777" w:rsidR="008722C8" w:rsidRDefault="008722C8" w:rsidP="008722C8">
      <w:pPr>
        <w:pStyle w:val="BodyText"/>
      </w:pPr>
    </w:p>
    <w:p w14:paraId="1C0E5D1D" w14:textId="77777777" w:rsidR="008722C8" w:rsidRDefault="008722C8" w:rsidP="008722C8">
      <w:pPr>
        <w:pStyle w:val="BodyText"/>
      </w:pPr>
    </w:p>
    <w:p w14:paraId="6E16E74B" w14:textId="77777777" w:rsidR="008722C8" w:rsidRDefault="008722C8" w:rsidP="008722C8">
      <w:pPr>
        <w:pStyle w:val="BodyText"/>
      </w:pPr>
    </w:p>
    <w:p w14:paraId="7FB41497" w14:textId="77777777" w:rsidR="008722C8" w:rsidRDefault="008722C8" w:rsidP="008722C8">
      <w:pPr>
        <w:pStyle w:val="BodyText"/>
      </w:pPr>
    </w:p>
    <w:p w14:paraId="3A86D7DF" w14:textId="77777777" w:rsidR="008722C8" w:rsidRDefault="008722C8" w:rsidP="008722C8">
      <w:pPr>
        <w:pStyle w:val="BodyText"/>
      </w:pPr>
    </w:p>
    <w:p w14:paraId="621458F5" w14:textId="77777777" w:rsidR="008722C8" w:rsidRDefault="008722C8" w:rsidP="008722C8">
      <w:pPr>
        <w:pStyle w:val="BodyText"/>
      </w:pPr>
    </w:p>
    <w:p w14:paraId="41A58BC4" w14:textId="61A5226E" w:rsidR="008722C8" w:rsidRDefault="008722C8" w:rsidP="008722C8">
      <w:pPr>
        <w:pStyle w:val="BodyText"/>
      </w:pPr>
    </w:p>
    <w:p w14:paraId="1726BCEA" w14:textId="442A2683" w:rsidR="00521DEE" w:rsidRDefault="00521DEE" w:rsidP="008722C8">
      <w:pPr>
        <w:pStyle w:val="BodyText"/>
      </w:pPr>
    </w:p>
    <w:p w14:paraId="201450B3" w14:textId="4668A617" w:rsidR="00521DEE" w:rsidRDefault="00521DEE" w:rsidP="008722C8">
      <w:pPr>
        <w:pStyle w:val="BodyText"/>
      </w:pPr>
    </w:p>
    <w:p w14:paraId="32211E4C" w14:textId="77777777" w:rsidR="00521DEE" w:rsidRDefault="00521DEE" w:rsidP="008722C8">
      <w:pPr>
        <w:pStyle w:val="BodyText"/>
      </w:pPr>
    </w:p>
    <w:p w14:paraId="06EFB31A" w14:textId="77777777" w:rsidR="008722C8" w:rsidRDefault="008722C8" w:rsidP="008722C8">
      <w:pPr>
        <w:pStyle w:val="BodyText"/>
      </w:pPr>
    </w:p>
    <w:p w14:paraId="34B69834" w14:textId="77777777" w:rsidR="008722C8" w:rsidRPr="008722C8" w:rsidRDefault="008722C8" w:rsidP="008722C8">
      <w:pPr>
        <w:pStyle w:val="BodyText"/>
      </w:pPr>
    </w:p>
    <w:p w14:paraId="5BF9DFBA" w14:textId="77777777" w:rsidR="00325B49" w:rsidRPr="00E55CA3" w:rsidRDefault="00E55CA3" w:rsidP="00E55CA3">
      <w:pPr>
        <w:pStyle w:val="Heading1"/>
        <w:jc w:val="both"/>
        <w:rPr>
          <w:rFonts w:asciiTheme="majorBidi" w:hAnsiTheme="majorBidi"/>
          <w:b/>
          <w:bCs/>
          <w:color w:val="000000" w:themeColor="text1"/>
        </w:rPr>
      </w:pPr>
      <w:bookmarkStart w:id="9" w:name="_Toc216732234"/>
      <w:r w:rsidRPr="00E55CA3">
        <w:rPr>
          <w:rFonts w:asciiTheme="majorBidi" w:hAnsiTheme="majorBidi"/>
          <w:b/>
          <w:bCs/>
          <w:color w:val="000000" w:themeColor="text1"/>
        </w:rPr>
        <w:lastRenderedPageBreak/>
        <w:t xml:space="preserve">2. </w:t>
      </w:r>
      <w:r w:rsidR="00AC4D85" w:rsidRPr="00E55CA3">
        <w:rPr>
          <w:rFonts w:asciiTheme="majorBidi" w:hAnsiTheme="majorBidi"/>
          <w:b/>
          <w:bCs/>
          <w:color w:val="000000" w:themeColor="text1"/>
        </w:rPr>
        <w:t>Food-1</w:t>
      </w:r>
      <w:r w:rsidRPr="00E55CA3">
        <w:rPr>
          <w:rFonts w:asciiTheme="majorBidi" w:hAnsiTheme="majorBidi"/>
          <w:b/>
          <w:bCs/>
          <w:color w:val="000000" w:themeColor="text1"/>
        </w:rPr>
        <w:t>01 Image Classification Project</w:t>
      </w:r>
      <w:bookmarkEnd w:id="9"/>
    </w:p>
    <w:p w14:paraId="1C08BE6F" w14:textId="77777777" w:rsidR="00325B49" w:rsidRPr="00E55CA3" w:rsidRDefault="00E55CA3" w:rsidP="00F74D07">
      <w:pPr>
        <w:pStyle w:val="Heading2"/>
        <w:jc w:val="both"/>
        <w:rPr>
          <w:rFonts w:asciiTheme="majorBidi" w:hAnsiTheme="majorBidi"/>
          <w:b/>
          <w:bCs/>
          <w:color w:val="000000" w:themeColor="text1"/>
        </w:rPr>
      </w:pPr>
      <w:bookmarkStart w:id="10" w:name="_Toc216732235"/>
      <w:bookmarkStart w:id="11" w:name="dataset-analysis"/>
      <w:r w:rsidRPr="00E55CA3">
        <w:rPr>
          <w:rFonts w:asciiTheme="majorBidi" w:hAnsiTheme="majorBidi"/>
          <w:b/>
          <w:bCs/>
          <w:color w:val="000000" w:themeColor="text1"/>
        </w:rPr>
        <w:t>2.1</w:t>
      </w:r>
      <w:r w:rsidR="00AC4D85" w:rsidRPr="00E55CA3">
        <w:rPr>
          <w:rFonts w:asciiTheme="majorBidi" w:hAnsiTheme="majorBidi"/>
          <w:b/>
          <w:bCs/>
          <w:color w:val="000000" w:themeColor="text1"/>
        </w:rPr>
        <w:t xml:space="preserve"> Dataset Analysis</w:t>
      </w:r>
      <w:bookmarkEnd w:id="10"/>
    </w:p>
    <w:p w14:paraId="167E7654" w14:textId="77777777" w:rsidR="00325B49" w:rsidRPr="008722C8"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The dataset used in this project is the </w:t>
      </w:r>
      <w:r w:rsidRPr="008722C8">
        <w:rPr>
          <w:rFonts w:asciiTheme="majorBidi" w:hAnsiTheme="majorBidi" w:cstheme="majorBidi"/>
          <w:b/>
          <w:bCs/>
          <w:color w:val="000000" w:themeColor="text1"/>
        </w:rPr>
        <w:t>Food-101 dataset</w:t>
      </w:r>
      <w:r w:rsidRPr="008722C8">
        <w:rPr>
          <w:rFonts w:asciiTheme="majorBidi" w:hAnsiTheme="majorBidi" w:cstheme="majorBidi"/>
          <w:color w:val="000000" w:themeColor="text1"/>
        </w:rPr>
        <w:t>, which is a well-known benchmark dataset for food image classification and visual recognition tasks. The dataset was collected from real-world web sources, making it highly diverse and challenging. Images vary significantly in terms of lighting conditions, backgrounds, camera quality, viewing angles, and food presentation styles. This diversity closely reflects real-world scenarios and increases the complexity of the classification problem.</w:t>
      </w:r>
    </w:p>
    <w:p w14:paraId="0C8E2B5E" w14:textId="77777777" w:rsidR="00325B49" w:rsidRDefault="00EB40D2" w:rsidP="00F74D07">
      <w:pPr>
        <w:pStyle w:val="BodyText"/>
        <w:jc w:val="both"/>
        <w:rPr>
          <w:rFonts w:asciiTheme="majorBidi" w:hAnsiTheme="majorBidi" w:cstheme="majorBidi"/>
          <w:color w:val="000000" w:themeColor="text1"/>
        </w:rPr>
      </w:pPr>
      <w:r>
        <w:rPr>
          <w:rFonts w:asciiTheme="majorBidi" w:hAnsiTheme="majorBidi" w:cstheme="majorBidi"/>
          <w:noProof/>
          <w:color w:val="000000" w:themeColor="text1"/>
        </w:rPr>
        <w:drawing>
          <wp:anchor distT="0" distB="0" distL="114300" distR="114300" simplePos="0" relativeHeight="251636736" behindDoc="0" locked="0" layoutInCell="1" allowOverlap="1" wp14:anchorId="51718559" wp14:editId="0B158C30">
            <wp:simplePos x="0" y="0"/>
            <wp:positionH relativeFrom="column">
              <wp:posOffset>515177</wp:posOffset>
            </wp:positionH>
            <wp:positionV relativeFrom="paragraph">
              <wp:posOffset>1042655</wp:posOffset>
            </wp:positionV>
            <wp:extent cx="5370830" cy="5964555"/>
            <wp:effectExtent l="0" t="0" r="0" b="0"/>
            <wp:wrapTopAndBottom/>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ample.png"/>
                    <pic:cNvPicPr/>
                  </pic:nvPicPr>
                  <pic:blipFill>
                    <a:blip r:embed="rId14">
                      <a:extLst>
                        <a:ext uri="{28A0092B-C50C-407E-A947-70E740481C1C}">
                          <a14:useLocalDpi xmlns:a14="http://schemas.microsoft.com/office/drawing/2010/main" val="0"/>
                        </a:ext>
                      </a:extLst>
                    </a:blip>
                    <a:stretch>
                      <a:fillRect/>
                    </a:stretch>
                  </pic:blipFill>
                  <pic:spPr>
                    <a:xfrm>
                      <a:off x="0" y="0"/>
                      <a:ext cx="5370830" cy="5964555"/>
                    </a:xfrm>
                    <a:prstGeom prst="rect">
                      <a:avLst/>
                    </a:prstGeom>
                  </pic:spPr>
                </pic:pic>
              </a:graphicData>
            </a:graphic>
            <wp14:sizeRelH relativeFrom="margin">
              <wp14:pctWidth>0</wp14:pctWidth>
            </wp14:sizeRelH>
            <wp14:sizeRelV relativeFrom="margin">
              <wp14:pctHeight>0</wp14:pctHeight>
            </wp14:sizeRelV>
          </wp:anchor>
        </w:drawing>
      </w:r>
      <w:r w:rsidR="00AC4D85" w:rsidRPr="008722C8">
        <w:rPr>
          <w:rFonts w:asciiTheme="majorBidi" w:hAnsiTheme="majorBidi" w:cstheme="majorBidi"/>
          <w:color w:val="000000" w:themeColor="text1"/>
        </w:rPr>
        <w:t xml:space="preserve">Although the original Food-101 dataset contains 101 food categories, this project focuses on a </w:t>
      </w:r>
      <w:r w:rsidR="00AC4D85" w:rsidRPr="008722C8">
        <w:rPr>
          <w:rFonts w:asciiTheme="majorBidi" w:hAnsiTheme="majorBidi" w:cstheme="majorBidi"/>
          <w:b/>
          <w:bCs/>
          <w:color w:val="000000" w:themeColor="text1"/>
        </w:rPr>
        <w:t>subset of five representative classes</w:t>
      </w:r>
      <w:r w:rsidR="00AC4D85" w:rsidRPr="008722C8">
        <w:rPr>
          <w:rFonts w:asciiTheme="majorBidi" w:hAnsiTheme="majorBidi" w:cstheme="majorBidi"/>
          <w:color w:val="000000" w:themeColor="text1"/>
        </w:rPr>
        <w:t xml:space="preserve"> to reduce computational cost while maintaining meaningful classification difficulty. The selected classes are: </w:t>
      </w:r>
      <w:r w:rsidR="00AC4D85" w:rsidRPr="008722C8">
        <w:rPr>
          <w:rFonts w:asciiTheme="majorBidi" w:hAnsiTheme="majorBidi" w:cstheme="majorBidi"/>
          <w:i/>
          <w:iCs/>
          <w:color w:val="000000" w:themeColor="text1"/>
        </w:rPr>
        <w:t>pizza, hamburger, fried rice, macarons,</w:t>
      </w:r>
      <w:r w:rsidR="00AC4D85" w:rsidRPr="008722C8">
        <w:rPr>
          <w:rFonts w:asciiTheme="majorBidi" w:hAnsiTheme="majorBidi" w:cstheme="majorBidi"/>
          <w:color w:val="000000" w:themeColor="text1"/>
        </w:rPr>
        <w:t xml:space="preserve"> and </w:t>
      </w:r>
      <w:r w:rsidR="00AC4D85" w:rsidRPr="008722C8">
        <w:rPr>
          <w:rFonts w:asciiTheme="majorBidi" w:hAnsiTheme="majorBidi" w:cstheme="majorBidi"/>
          <w:i/>
          <w:iCs/>
          <w:color w:val="000000" w:themeColor="text1"/>
        </w:rPr>
        <w:t>spaghetti carbonara</w:t>
      </w:r>
      <w:r w:rsidR="00AC4D85" w:rsidRPr="008722C8">
        <w:rPr>
          <w:rFonts w:asciiTheme="majorBidi" w:hAnsiTheme="majorBidi" w:cstheme="majorBidi"/>
          <w:color w:val="000000" w:themeColor="text1"/>
        </w:rPr>
        <w:t>. These classes were chosen because they exhibit both inter-class similarity and intra-class variation, which makes them suitable for evaluating feature extraction and classification performance.</w:t>
      </w:r>
    </w:p>
    <w:p w14:paraId="45226720" w14:textId="77777777" w:rsidR="00F74D07" w:rsidRPr="008722C8" w:rsidRDefault="00AC4D85" w:rsidP="00F74D07">
      <w:pPr>
        <w:pStyle w:val="BodyText"/>
        <w:jc w:val="both"/>
        <w:rPr>
          <w:rFonts w:asciiTheme="majorBidi" w:hAnsiTheme="majorBidi" w:cstheme="majorBidi"/>
          <w:color w:val="000000" w:themeColor="text1"/>
          <w:rtl/>
        </w:rPr>
      </w:pPr>
      <w:r w:rsidRPr="008722C8">
        <w:rPr>
          <w:rFonts w:asciiTheme="majorBidi" w:hAnsiTheme="majorBidi" w:cstheme="majorBidi"/>
          <w:color w:val="000000" w:themeColor="text1"/>
        </w:rPr>
        <w:lastRenderedPageBreak/>
        <w:t xml:space="preserve">Each class contains a large and approximately equal number of images, ensuring that the dataset is balanced. This balance is important because it allows accuracy to be used as a reliable evaluation metric without being biased toward any particular class. </w:t>
      </w:r>
    </w:p>
    <w:p w14:paraId="53DB1662" w14:textId="77777777" w:rsidR="00F74D07" w:rsidRPr="008722C8" w:rsidRDefault="004F1106" w:rsidP="004F1106">
      <w:pPr>
        <w:pStyle w:val="BodyText"/>
        <w:jc w:val="both"/>
        <w:rPr>
          <w:rFonts w:asciiTheme="majorBidi" w:hAnsiTheme="majorBidi" w:cstheme="majorBidi"/>
          <w:color w:val="000000" w:themeColor="text1"/>
        </w:rPr>
      </w:pPr>
      <w:r w:rsidRPr="008722C8">
        <w:rPr>
          <w:rFonts w:asciiTheme="majorBidi" w:hAnsiTheme="majorBidi" w:cstheme="majorBidi"/>
          <w:noProof/>
          <w:color w:val="000000" w:themeColor="text1"/>
        </w:rPr>
        <w:drawing>
          <wp:anchor distT="0" distB="0" distL="114300" distR="114300" simplePos="0" relativeHeight="251622400" behindDoc="0" locked="0" layoutInCell="1" allowOverlap="1" wp14:anchorId="54AFD3A5" wp14:editId="78574258">
            <wp:simplePos x="0" y="0"/>
            <wp:positionH relativeFrom="column">
              <wp:posOffset>770918</wp:posOffset>
            </wp:positionH>
            <wp:positionV relativeFrom="paragraph">
              <wp:posOffset>343314</wp:posOffset>
            </wp:positionV>
            <wp:extent cx="4094480" cy="2498725"/>
            <wp:effectExtent l="0" t="0" r="0" b="0"/>
            <wp:wrapTopAndBottom/>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ss balance.png"/>
                    <pic:cNvPicPr/>
                  </pic:nvPicPr>
                  <pic:blipFill>
                    <a:blip r:embed="rId15">
                      <a:extLst>
                        <a:ext uri="{28A0092B-C50C-407E-A947-70E740481C1C}">
                          <a14:useLocalDpi xmlns:a14="http://schemas.microsoft.com/office/drawing/2010/main" val="0"/>
                        </a:ext>
                      </a:extLst>
                    </a:blip>
                    <a:stretch>
                      <a:fillRect/>
                    </a:stretch>
                  </pic:blipFill>
                  <pic:spPr>
                    <a:xfrm>
                      <a:off x="0" y="0"/>
                      <a:ext cx="4094480" cy="2498725"/>
                    </a:xfrm>
                    <a:prstGeom prst="rect">
                      <a:avLst/>
                    </a:prstGeom>
                  </pic:spPr>
                </pic:pic>
              </a:graphicData>
            </a:graphic>
            <wp14:sizeRelH relativeFrom="margin">
              <wp14:pctWidth>0</wp14:pctWidth>
            </wp14:sizeRelH>
            <wp14:sizeRelV relativeFrom="margin">
              <wp14:pctHeight>0</wp14:pctHeight>
            </wp14:sizeRelV>
          </wp:anchor>
        </w:drawing>
      </w:r>
      <w:r w:rsidR="00F74D07" w:rsidRPr="008722C8">
        <w:rPr>
          <w:rFonts w:asciiTheme="majorBidi" w:hAnsiTheme="majorBidi" w:cstheme="majorBidi"/>
          <w:color w:val="000000" w:themeColor="text1"/>
        </w:rPr>
        <w:t>Number of images per class is: 1000 image</w:t>
      </w:r>
    </w:p>
    <w:p w14:paraId="16F68CB0" w14:textId="77777777" w:rsidR="00E55CA3" w:rsidRPr="008722C8" w:rsidRDefault="00AC4D85" w:rsidP="00E55CA3">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All images are RGB images with three color channels, and they come in varying resolutions, which necessitates resizing during preprocessing.</w:t>
      </w:r>
    </w:p>
    <w:p w14:paraId="0B8002AC" w14:textId="77777777" w:rsidR="00325B49" w:rsidRPr="008722C8"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Before training any models, an exploratory data analysis (EDA) phase was conducted. During this phase, the number of images per class was computed and visualized to confirm that the dataset is balanced. Random samples from each class were displayed to visually inspect the data and understand similarities and differences between food categories. In addition, brightness and contrast distributions were analyzed by converting images to grayscale and computing the mean intensity and standard deviation for each image. The results showed noticeable variability in illumination and contrast across images, which justifies the need for normalization and robust feature extraction techniques.</w:t>
      </w:r>
    </w:p>
    <w:p w14:paraId="48F345F1" w14:textId="77777777" w:rsidR="008722C8" w:rsidRPr="008722C8" w:rsidRDefault="008722C8" w:rsidP="00E55CA3">
      <w:pPr>
        <w:pStyle w:val="BodyText"/>
        <w:jc w:val="center"/>
        <w:rPr>
          <w:rFonts w:asciiTheme="majorBidi" w:hAnsiTheme="majorBidi" w:cstheme="majorBidi"/>
          <w:color w:val="000000" w:themeColor="text1"/>
        </w:rPr>
      </w:pPr>
      <w:r w:rsidRPr="008722C8">
        <w:rPr>
          <w:rFonts w:asciiTheme="majorBidi" w:hAnsiTheme="majorBidi" w:cstheme="majorBidi"/>
          <w:noProof/>
          <w:color w:val="000000" w:themeColor="text1"/>
        </w:rPr>
        <w:drawing>
          <wp:inline distT="0" distB="0" distL="0" distR="0" wp14:anchorId="46992F44" wp14:editId="7DB722EF">
            <wp:extent cx="5943600" cy="2449195"/>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ghtness and contrast.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2449195"/>
                    </a:xfrm>
                    <a:prstGeom prst="rect">
                      <a:avLst/>
                    </a:prstGeom>
                  </pic:spPr>
                </pic:pic>
              </a:graphicData>
            </a:graphic>
          </wp:inline>
        </w:drawing>
      </w:r>
    </w:p>
    <w:p w14:paraId="37CF1700" w14:textId="77777777" w:rsidR="00E55CA3" w:rsidRPr="008722C8" w:rsidRDefault="00AC4D85" w:rsidP="00EB40D2">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Plots included in this section illustrate the class distribution, example images from each class, and the brightness and contrast histograms.</w:t>
      </w:r>
    </w:p>
    <w:p w14:paraId="1EB23CC9" w14:textId="77777777" w:rsidR="00325B49" w:rsidRPr="00E55CA3" w:rsidRDefault="00AC4D85" w:rsidP="00F74D07">
      <w:pPr>
        <w:pStyle w:val="Heading2"/>
        <w:jc w:val="both"/>
        <w:rPr>
          <w:rFonts w:asciiTheme="majorBidi" w:hAnsiTheme="majorBidi"/>
          <w:b/>
          <w:bCs/>
          <w:color w:val="000000" w:themeColor="text1"/>
        </w:rPr>
      </w:pPr>
      <w:bookmarkStart w:id="12" w:name="_Toc216732236"/>
      <w:bookmarkStart w:id="13" w:name="data-preprocessing"/>
      <w:bookmarkEnd w:id="11"/>
      <w:r w:rsidRPr="00E55CA3">
        <w:rPr>
          <w:rFonts w:asciiTheme="majorBidi" w:hAnsiTheme="majorBidi"/>
          <w:b/>
          <w:bCs/>
          <w:color w:val="000000" w:themeColor="text1"/>
        </w:rPr>
        <w:lastRenderedPageBreak/>
        <w:t>2.</w:t>
      </w:r>
      <w:r w:rsidR="00E55CA3" w:rsidRPr="00E55CA3">
        <w:rPr>
          <w:rFonts w:asciiTheme="majorBidi" w:hAnsiTheme="majorBidi"/>
          <w:b/>
          <w:bCs/>
          <w:color w:val="000000" w:themeColor="text1"/>
        </w:rPr>
        <w:t>2</w:t>
      </w:r>
      <w:r w:rsidRPr="00E55CA3">
        <w:rPr>
          <w:rFonts w:asciiTheme="majorBidi" w:hAnsiTheme="majorBidi"/>
          <w:b/>
          <w:bCs/>
          <w:color w:val="000000" w:themeColor="text1"/>
        </w:rPr>
        <w:t xml:space="preserve"> Data Preprocessing</w:t>
      </w:r>
      <w:bookmarkEnd w:id="12"/>
    </w:p>
    <w:p w14:paraId="36D2A012" w14:textId="77777777" w:rsidR="00325B49" w:rsidRPr="008722C8"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All images were resized to a fixed resolution of </w:t>
      </w:r>
      <w:r w:rsidRPr="008722C8">
        <w:rPr>
          <w:rFonts w:asciiTheme="majorBidi" w:hAnsiTheme="majorBidi" w:cstheme="majorBidi"/>
          <w:b/>
          <w:bCs/>
          <w:color w:val="000000" w:themeColor="text1"/>
        </w:rPr>
        <w:t>224 × 224 pixels</w:t>
      </w:r>
      <w:r w:rsidRPr="008722C8">
        <w:rPr>
          <w:rFonts w:asciiTheme="majorBidi" w:hAnsiTheme="majorBidi" w:cstheme="majorBidi"/>
          <w:color w:val="000000" w:themeColor="text1"/>
        </w:rPr>
        <w:t>. This resolution was selected because it matches the input size required by MobileNetV2, which is used as the feature extractor in this project. Resizing ensures consistency across all inputs and enables efficient batch processing.</w:t>
      </w:r>
    </w:p>
    <w:p w14:paraId="49539D18" w14:textId="77777777" w:rsidR="00325B49" w:rsidRPr="008722C8"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After resizing, images were preprocessed using the </w:t>
      </w:r>
      <w:r w:rsidRPr="00E55CA3">
        <w:rPr>
          <w:rStyle w:val="VerbatimChar"/>
          <w:rFonts w:asciiTheme="majorBidi" w:hAnsiTheme="majorBidi" w:cstheme="majorBidi"/>
          <w:i/>
          <w:iCs/>
          <w:color w:val="000000" w:themeColor="text1"/>
          <w:sz w:val="24"/>
          <w:szCs w:val="28"/>
        </w:rPr>
        <w:t>mobilenet_v</w:t>
      </w:r>
      <w:proofErr w:type="gramStart"/>
      <w:r w:rsidRPr="00E55CA3">
        <w:rPr>
          <w:rStyle w:val="VerbatimChar"/>
          <w:rFonts w:asciiTheme="majorBidi" w:hAnsiTheme="majorBidi" w:cstheme="majorBidi"/>
          <w:i/>
          <w:iCs/>
          <w:color w:val="000000" w:themeColor="text1"/>
          <w:sz w:val="24"/>
          <w:szCs w:val="28"/>
        </w:rPr>
        <w:t>2.preprocess</w:t>
      </w:r>
      <w:proofErr w:type="gramEnd"/>
      <w:r w:rsidRPr="00E55CA3">
        <w:rPr>
          <w:rStyle w:val="VerbatimChar"/>
          <w:rFonts w:asciiTheme="majorBidi" w:hAnsiTheme="majorBidi" w:cstheme="majorBidi"/>
          <w:i/>
          <w:iCs/>
          <w:color w:val="000000" w:themeColor="text1"/>
          <w:sz w:val="24"/>
          <w:szCs w:val="28"/>
        </w:rPr>
        <w:t>_input</w:t>
      </w:r>
      <w:r w:rsidRPr="00E55CA3">
        <w:rPr>
          <w:rFonts w:asciiTheme="majorBidi" w:hAnsiTheme="majorBidi" w:cstheme="majorBidi"/>
          <w:color w:val="000000" w:themeColor="text1"/>
          <w:sz w:val="28"/>
          <w:szCs w:val="28"/>
        </w:rPr>
        <w:t xml:space="preserve"> </w:t>
      </w:r>
      <w:r w:rsidRPr="008722C8">
        <w:rPr>
          <w:rFonts w:asciiTheme="majorBidi" w:hAnsiTheme="majorBidi" w:cstheme="majorBidi"/>
          <w:color w:val="000000" w:themeColor="text1"/>
        </w:rPr>
        <w:t>function. This preprocessing step scales pixel values and applies normalization that aligns the input distribution with the one used during MobileNetV2 training on the ImageNet dataset. Applying this preprocessing is essential because pre-trained convolutional neural networks are highly sensitive to input distributions. Using the same preprocessing ensures that the extracted features are meaningful and compatible with the learned weights.</w:t>
      </w:r>
    </w:p>
    <w:p w14:paraId="27BE714B" w14:textId="77777777" w:rsidR="00E55CA3" w:rsidRDefault="00E55CA3" w:rsidP="00E55CA3">
      <w:pPr>
        <w:pStyle w:val="Abstract"/>
      </w:pPr>
      <w:bookmarkStart w:id="14" w:name="dataset-splitting-strategy"/>
      <w:bookmarkEnd w:id="13"/>
    </w:p>
    <w:p w14:paraId="500D2057" w14:textId="77777777" w:rsidR="00325B49" w:rsidRPr="00E55CA3" w:rsidRDefault="00E55CA3" w:rsidP="00F74D07">
      <w:pPr>
        <w:pStyle w:val="Heading2"/>
        <w:jc w:val="both"/>
        <w:rPr>
          <w:rFonts w:asciiTheme="majorBidi" w:hAnsiTheme="majorBidi"/>
          <w:b/>
          <w:bCs/>
          <w:color w:val="000000" w:themeColor="text1"/>
        </w:rPr>
      </w:pPr>
      <w:bookmarkStart w:id="15" w:name="_Toc216732237"/>
      <w:r w:rsidRPr="00E55CA3">
        <w:rPr>
          <w:rFonts w:asciiTheme="majorBidi" w:hAnsiTheme="majorBidi"/>
          <w:b/>
          <w:bCs/>
          <w:color w:val="000000" w:themeColor="text1"/>
        </w:rPr>
        <w:t>2.3</w:t>
      </w:r>
      <w:r w:rsidR="00AC4D85" w:rsidRPr="00E55CA3">
        <w:rPr>
          <w:rFonts w:asciiTheme="majorBidi" w:hAnsiTheme="majorBidi"/>
          <w:b/>
          <w:bCs/>
          <w:color w:val="000000" w:themeColor="text1"/>
        </w:rPr>
        <w:t xml:space="preserve"> Dataset Splitting Strategy</w:t>
      </w:r>
      <w:bookmarkEnd w:id="15"/>
    </w:p>
    <w:p w14:paraId="229E7822" w14:textId="77777777" w:rsidR="00325B49" w:rsidRPr="008722C8"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The dataset was split into three disjoint subsets: training, validation, and test sets. The splitting process was performed after loading the images using TensorFlow’s dataset utilities, with shuffling enabled and a fixed random seed to ensure reproducibility.</w:t>
      </w:r>
    </w:p>
    <w:p w14:paraId="3473719D" w14:textId="7A22AE8C" w:rsidR="00325B49" w:rsidRPr="008722C8"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Approximately </w:t>
      </w:r>
      <w:r w:rsidR="0074176B">
        <w:rPr>
          <w:rFonts w:asciiTheme="majorBidi" w:hAnsiTheme="majorBidi" w:cstheme="majorBidi"/>
          <w:b/>
          <w:bCs/>
          <w:color w:val="000000" w:themeColor="text1"/>
        </w:rPr>
        <w:t>8</w:t>
      </w:r>
      <w:r w:rsidRPr="008722C8">
        <w:rPr>
          <w:rFonts w:asciiTheme="majorBidi" w:hAnsiTheme="majorBidi" w:cstheme="majorBidi"/>
          <w:b/>
          <w:bCs/>
          <w:color w:val="000000" w:themeColor="text1"/>
        </w:rPr>
        <w:t>0% of the data</w:t>
      </w:r>
      <w:r w:rsidRPr="008722C8">
        <w:rPr>
          <w:rFonts w:asciiTheme="majorBidi" w:hAnsiTheme="majorBidi" w:cstheme="majorBidi"/>
          <w:color w:val="000000" w:themeColor="text1"/>
        </w:rPr>
        <w:t xml:space="preserve"> was allocated to the training set. This subset is used to train the models and learn the underlying patterns in the data. The remaining </w:t>
      </w:r>
      <w:r w:rsidR="0074176B">
        <w:rPr>
          <w:rFonts w:asciiTheme="majorBidi" w:hAnsiTheme="majorBidi" w:cstheme="majorBidi"/>
          <w:b/>
          <w:bCs/>
          <w:color w:val="000000" w:themeColor="text1"/>
        </w:rPr>
        <w:t>20</w:t>
      </w:r>
      <w:r w:rsidRPr="008722C8">
        <w:rPr>
          <w:rFonts w:asciiTheme="majorBidi" w:hAnsiTheme="majorBidi" w:cstheme="majorBidi"/>
          <w:b/>
          <w:bCs/>
          <w:color w:val="000000" w:themeColor="text1"/>
        </w:rPr>
        <w:t>% of the data</w:t>
      </w:r>
      <w:r w:rsidRPr="008722C8">
        <w:rPr>
          <w:rFonts w:asciiTheme="majorBidi" w:hAnsiTheme="majorBidi" w:cstheme="majorBidi"/>
          <w:color w:val="000000" w:themeColor="text1"/>
        </w:rPr>
        <w:t xml:space="preserve"> was reserved as the test set and kept completely unseen during training. This test set provides an unbiased evaluation of the final model performance.</w:t>
      </w:r>
    </w:p>
    <w:p w14:paraId="4BDA75E4" w14:textId="77777777" w:rsidR="00325B49"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This splitting strategy ensures a fair evaluation pipeline and prevents information leakage between training and evaluation stages.</w:t>
      </w:r>
    </w:p>
    <w:p w14:paraId="16E98E36" w14:textId="77777777" w:rsidR="00EB40D2" w:rsidRPr="008722C8" w:rsidRDefault="00EB40D2" w:rsidP="00F74D07">
      <w:pPr>
        <w:pStyle w:val="BodyText"/>
        <w:jc w:val="both"/>
        <w:rPr>
          <w:rFonts w:asciiTheme="majorBidi" w:hAnsiTheme="majorBidi" w:cstheme="majorBidi"/>
          <w:color w:val="000000" w:themeColor="text1"/>
        </w:rPr>
      </w:pPr>
    </w:p>
    <w:p w14:paraId="1901740D" w14:textId="77777777" w:rsidR="00325B49" w:rsidRPr="00E55CA3" w:rsidRDefault="00E55CA3" w:rsidP="00F74D07">
      <w:pPr>
        <w:pStyle w:val="Heading2"/>
        <w:jc w:val="both"/>
        <w:rPr>
          <w:rFonts w:asciiTheme="majorBidi" w:hAnsiTheme="majorBidi"/>
          <w:b/>
          <w:bCs/>
          <w:color w:val="000000" w:themeColor="text1"/>
        </w:rPr>
      </w:pPr>
      <w:bookmarkStart w:id="16" w:name="_Toc216732238"/>
      <w:bookmarkStart w:id="17" w:name="feature-extraction-using-mobilenetv2"/>
      <w:bookmarkEnd w:id="14"/>
      <w:r w:rsidRPr="00E55CA3">
        <w:rPr>
          <w:rFonts w:asciiTheme="majorBidi" w:hAnsiTheme="majorBidi"/>
          <w:b/>
          <w:bCs/>
          <w:color w:val="000000" w:themeColor="text1"/>
        </w:rPr>
        <w:t>2.4</w:t>
      </w:r>
      <w:r w:rsidR="00AC4D85" w:rsidRPr="00E55CA3">
        <w:rPr>
          <w:rFonts w:asciiTheme="majorBidi" w:hAnsiTheme="majorBidi"/>
          <w:b/>
          <w:bCs/>
          <w:color w:val="000000" w:themeColor="text1"/>
        </w:rPr>
        <w:t xml:space="preserve"> Feature Extraction Using MobileNetV2</w:t>
      </w:r>
      <w:bookmarkEnd w:id="16"/>
    </w:p>
    <w:p w14:paraId="67CDE6AB" w14:textId="77777777" w:rsidR="00325B49" w:rsidRPr="008722C8"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Instead of training a deep convolutional neural network from scratch, this project adopts a </w:t>
      </w:r>
      <w:r w:rsidRPr="008722C8">
        <w:rPr>
          <w:rFonts w:asciiTheme="majorBidi" w:hAnsiTheme="majorBidi" w:cstheme="majorBidi"/>
          <w:b/>
          <w:bCs/>
          <w:color w:val="000000" w:themeColor="text1"/>
        </w:rPr>
        <w:t>transfer learning</w:t>
      </w:r>
      <w:r w:rsidRPr="008722C8">
        <w:rPr>
          <w:rFonts w:asciiTheme="majorBidi" w:hAnsiTheme="majorBidi" w:cstheme="majorBidi"/>
          <w:color w:val="000000" w:themeColor="text1"/>
        </w:rPr>
        <w:t xml:space="preserve"> approach. A pre-trained MobileNetV2 model is used as a fixed feature extractor. This approach significantly reduces training time and computational cost while leveraging powerful visual representations learned from large-scale datasets.</w:t>
      </w:r>
    </w:p>
    <w:p w14:paraId="6117270E" w14:textId="77777777" w:rsidR="00325B49" w:rsidRPr="008722C8"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MobileNetV2 is a lightweight convolutional neural network designed for efficiency. Its architecture is based on </w:t>
      </w:r>
      <w:proofErr w:type="spellStart"/>
      <w:r w:rsidRPr="008722C8">
        <w:rPr>
          <w:rFonts w:asciiTheme="majorBidi" w:hAnsiTheme="majorBidi" w:cstheme="majorBidi"/>
          <w:color w:val="000000" w:themeColor="text1"/>
        </w:rPr>
        <w:t>depthwise</w:t>
      </w:r>
      <w:proofErr w:type="spellEnd"/>
      <w:r w:rsidRPr="008722C8">
        <w:rPr>
          <w:rFonts w:asciiTheme="majorBidi" w:hAnsiTheme="majorBidi" w:cstheme="majorBidi"/>
          <w:color w:val="000000" w:themeColor="text1"/>
        </w:rPr>
        <w:t xml:space="preserve"> separable convolutions and inverted residual blocks with linear bottlenecks. These architectural choices drastically reduce the number of parameters and computations while maintaining strong representational capacity.</w:t>
      </w:r>
    </w:p>
    <w:p w14:paraId="5042245E" w14:textId="77777777" w:rsidR="00325B49" w:rsidRPr="008722C8"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In this project, the classification head of MobileNetV2 was removed by setting </w:t>
      </w:r>
      <w:proofErr w:type="spellStart"/>
      <w:r w:rsidRPr="00BB3DF4">
        <w:rPr>
          <w:rStyle w:val="VerbatimChar"/>
          <w:rFonts w:asciiTheme="majorBidi" w:hAnsiTheme="majorBidi" w:cstheme="majorBidi"/>
          <w:i/>
          <w:iCs/>
          <w:color w:val="000000" w:themeColor="text1"/>
          <w:sz w:val="24"/>
          <w:szCs w:val="28"/>
        </w:rPr>
        <w:t>include_top</w:t>
      </w:r>
      <w:proofErr w:type="spellEnd"/>
      <w:r w:rsidRPr="00BB3DF4">
        <w:rPr>
          <w:rStyle w:val="VerbatimChar"/>
          <w:rFonts w:asciiTheme="majorBidi" w:hAnsiTheme="majorBidi" w:cstheme="majorBidi"/>
          <w:i/>
          <w:iCs/>
          <w:color w:val="000000" w:themeColor="text1"/>
          <w:sz w:val="24"/>
          <w:szCs w:val="28"/>
        </w:rPr>
        <w:t>=False</w:t>
      </w:r>
      <w:r w:rsidRPr="008722C8">
        <w:rPr>
          <w:rFonts w:asciiTheme="majorBidi" w:hAnsiTheme="majorBidi" w:cstheme="majorBidi"/>
          <w:color w:val="000000" w:themeColor="text1"/>
        </w:rPr>
        <w:t xml:space="preserve">. Global average pooling was applied to the output of the final convolutional block. As a result, each input image is transformed into a </w:t>
      </w:r>
      <w:r w:rsidRPr="008722C8">
        <w:rPr>
          <w:rFonts w:asciiTheme="majorBidi" w:hAnsiTheme="majorBidi" w:cstheme="majorBidi"/>
          <w:b/>
          <w:bCs/>
          <w:color w:val="000000" w:themeColor="text1"/>
        </w:rPr>
        <w:t>1280-dimensional feature vector</w:t>
      </w:r>
      <w:r w:rsidRPr="008722C8">
        <w:rPr>
          <w:rFonts w:asciiTheme="majorBidi" w:hAnsiTheme="majorBidi" w:cstheme="majorBidi"/>
          <w:color w:val="000000" w:themeColor="text1"/>
        </w:rPr>
        <w:t>. These features capture high-level semantic information such as shapes, textures, edges, and object-level patterns present in food images.</w:t>
      </w:r>
    </w:p>
    <w:p w14:paraId="147A13A7" w14:textId="77777777" w:rsidR="00325B49"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lastRenderedPageBreak/>
        <w:t>The MobileNetV2 weights were frozen during feature extraction, meaning that no fine-tuning was performed. This prevents overfitting and ensures that the extracted features remain stable across all datasets.</w:t>
      </w:r>
    </w:p>
    <w:p w14:paraId="2A50978E" w14:textId="77777777" w:rsidR="00BB3DF4" w:rsidRPr="008722C8" w:rsidRDefault="00BB3DF4" w:rsidP="00F74D07">
      <w:pPr>
        <w:pStyle w:val="BodyText"/>
        <w:jc w:val="both"/>
        <w:rPr>
          <w:rFonts w:asciiTheme="majorBidi" w:hAnsiTheme="majorBidi" w:cstheme="majorBidi"/>
          <w:color w:val="000000" w:themeColor="text1"/>
        </w:rPr>
      </w:pPr>
    </w:p>
    <w:p w14:paraId="70D2EAAA" w14:textId="77777777" w:rsidR="00325B49" w:rsidRPr="00E55CA3" w:rsidRDefault="00BB3DF4" w:rsidP="00F74D07">
      <w:pPr>
        <w:pStyle w:val="Heading2"/>
        <w:jc w:val="both"/>
        <w:rPr>
          <w:rFonts w:asciiTheme="majorBidi" w:hAnsiTheme="majorBidi"/>
          <w:b/>
          <w:bCs/>
          <w:color w:val="000000" w:themeColor="text1"/>
        </w:rPr>
      </w:pPr>
      <w:bookmarkStart w:id="18" w:name="_Toc216732239"/>
      <w:bookmarkStart w:id="19" w:name="feature-standardization"/>
      <w:bookmarkEnd w:id="17"/>
      <w:r>
        <w:rPr>
          <w:rFonts w:asciiTheme="majorBidi" w:hAnsiTheme="majorBidi"/>
          <w:b/>
          <w:bCs/>
          <w:color w:val="000000" w:themeColor="text1"/>
        </w:rPr>
        <w:t>2.5</w:t>
      </w:r>
      <w:r w:rsidR="00AC4D85" w:rsidRPr="00E55CA3">
        <w:rPr>
          <w:rFonts w:asciiTheme="majorBidi" w:hAnsiTheme="majorBidi"/>
          <w:b/>
          <w:bCs/>
          <w:color w:val="000000" w:themeColor="text1"/>
        </w:rPr>
        <w:t xml:space="preserve"> Feature Standardization</w:t>
      </w:r>
      <w:bookmarkEnd w:id="18"/>
    </w:p>
    <w:p w14:paraId="668171EB" w14:textId="77777777" w:rsidR="00325B49" w:rsidRPr="008722C8"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After feature extraction, the resulting 1280-dimensional feature </w:t>
      </w:r>
      <w:r w:rsidR="002E4E9A">
        <w:rPr>
          <w:rFonts w:asciiTheme="majorBidi" w:hAnsiTheme="majorBidi" w:cstheme="majorBidi"/>
          <w:color w:val="000000" w:themeColor="text1"/>
        </w:rPr>
        <w:t>vectors were</w:t>
      </w:r>
      <w:r w:rsidR="002E4E9A">
        <w:rPr>
          <w:rFonts w:asciiTheme="majorBidi" w:hAnsiTheme="majorBidi" w:cstheme="majorBidi" w:hint="cs"/>
          <w:color w:val="000000" w:themeColor="text1"/>
          <w:rtl/>
        </w:rPr>
        <w:t xml:space="preserve"> </w:t>
      </w:r>
      <w:r w:rsidRPr="008722C8">
        <w:rPr>
          <w:rFonts w:asciiTheme="majorBidi" w:hAnsiTheme="majorBidi" w:cstheme="majorBidi"/>
          <w:color w:val="000000" w:themeColor="text1"/>
        </w:rPr>
        <w:t xml:space="preserve">standardized using </w:t>
      </w:r>
      <w:proofErr w:type="spellStart"/>
      <w:r w:rsidRPr="008722C8">
        <w:rPr>
          <w:rFonts w:asciiTheme="majorBidi" w:hAnsiTheme="majorBidi" w:cstheme="majorBidi"/>
          <w:b/>
          <w:bCs/>
          <w:color w:val="000000" w:themeColor="text1"/>
        </w:rPr>
        <w:t>StandardScaler</w:t>
      </w:r>
      <w:proofErr w:type="spellEnd"/>
      <w:r w:rsidRPr="008722C8">
        <w:rPr>
          <w:rFonts w:asciiTheme="majorBidi" w:hAnsiTheme="majorBidi" w:cstheme="majorBidi"/>
          <w:color w:val="000000" w:themeColor="text1"/>
        </w:rPr>
        <w:t>. Standardization transforms each feature to have zero mean and unit variance.</w:t>
      </w:r>
    </w:p>
    <w:p w14:paraId="0EFC2F72" w14:textId="77777777" w:rsidR="00325B49" w:rsidRDefault="00AC4D85" w:rsidP="002E4E9A">
      <w:pPr>
        <w:pStyle w:val="BodyText"/>
        <w:jc w:val="both"/>
        <w:rPr>
          <w:rFonts w:asciiTheme="majorBidi" w:hAnsiTheme="majorBidi" w:cstheme="majorBidi"/>
          <w:color w:val="000000" w:themeColor="text1"/>
          <w:rtl/>
        </w:rPr>
      </w:pPr>
      <w:r w:rsidRPr="008722C8">
        <w:rPr>
          <w:rFonts w:asciiTheme="majorBidi" w:hAnsiTheme="majorBidi" w:cstheme="majorBidi"/>
          <w:color w:val="000000" w:themeColor="text1"/>
        </w:rPr>
        <w:t xml:space="preserve">This step is particularly important for the models used in this project. Logistic Regression relies on gradient-based optimization, which converges faster and more reliably when </w:t>
      </w:r>
      <w:r w:rsidR="002E4E9A">
        <w:rPr>
          <w:rFonts w:asciiTheme="majorBidi" w:hAnsiTheme="majorBidi" w:cstheme="majorBidi"/>
          <w:color w:val="000000" w:themeColor="text1"/>
        </w:rPr>
        <w:t>features are on similar scales.</w:t>
      </w:r>
      <w:r w:rsidR="002E4E9A">
        <w:rPr>
          <w:rFonts w:asciiTheme="majorBidi" w:hAnsiTheme="majorBidi" w:cstheme="majorBidi" w:hint="cs"/>
          <w:color w:val="000000" w:themeColor="text1"/>
          <w:rtl/>
        </w:rPr>
        <w:t xml:space="preserve"> </w:t>
      </w:r>
      <w:r w:rsidRPr="008722C8">
        <w:rPr>
          <w:rFonts w:asciiTheme="majorBidi" w:hAnsiTheme="majorBidi" w:cstheme="majorBidi"/>
          <w:color w:val="000000" w:themeColor="text1"/>
        </w:rPr>
        <w:t>K-Means clustering uses Euclidean distance to assign points to clusters, and without standardization, features with larger numeric ranges would dominate the distance computation. Therefore, standardization is a crucial step to ensure fair feature contribution and stable model behavior.</w:t>
      </w:r>
    </w:p>
    <w:p w14:paraId="7BB4F18A" w14:textId="77777777" w:rsidR="00D121CB" w:rsidRDefault="00D121CB" w:rsidP="002E4E9A">
      <w:pPr>
        <w:pStyle w:val="BodyText"/>
        <w:jc w:val="both"/>
        <w:rPr>
          <w:rFonts w:asciiTheme="majorBidi" w:hAnsiTheme="majorBidi" w:cstheme="majorBidi"/>
          <w:color w:val="000000" w:themeColor="text1"/>
        </w:rPr>
      </w:pPr>
      <w:r>
        <w:rPr>
          <w:rFonts w:asciiTheme="majorBidi" w:hAnsiTheme="majorBidi" w:cstheme="majorBidi"/>
          <w:color w:val="000000" w:themeColor="text1"/>
        </w:rPr>
        <w:t xml:space="preserve">Euclidean Distance: </w:t>
      </w:r>
    </w:p>
    <w:p w14:paraId="67A3461F" w14:textId="77777777" w:rsidR="00BB3DF4" w:rsidRPr="00D121CB" w:rsidRDefault="00D121CB" w:rsidP="00D121CB">
      <w:pPr>
        <w:pStyle w:val="BodyText"/>
        <w:jc w:val="both"/>
        <w:rPr>
          <w:rFonts w:asciiTheme="majorBidi" w:eastAsiaTheme="minorEastAsia" w:hAnsiTheme="majorBidi" w:cstheme="majorBidi"/>
          <w:color w:val="000000" w:themeColor="text1"/>
        </w:rPr>
      </w:pPr>
      <m:oMathPara>
        <m:oMath>
          <m:r>
            <w:rPr>
              <w:rFonts w:ascii="Cambria Math" w:hAnsi="Cambria Math" w:cstheme="majorBidi"/>
              <w:color w:val="000000" w:themeColor="text1"/>
            </w:rPr>
            <m:t xml:space="preserve">d(x, y)= </m:t>
          </m:r>
          <m:rad>
            <m:radPr>
              <m:degHide m:val="1"/>
              <m:ctrlPr>
                <w:rPr>
                  <w:rFonts w:ascii="Cambria Math" w:hAnsi="Cambria Math" w:cstheme="majorBidi"/>
                  <w:i/>
                  <w:color w:val="000000" w:themeColor="text1"/>
                </w:rPr>
              </m:ctrlPr>
            </m:radPr>
            <m:deg/>
            <m:e>
              <m:nary>
                <m:naryPr>
                  <m:chr m:val="∑"/>
                  <m:limLoc m:val="undOvr"/>
                  <m:ctrlPr>
                    <w:rPr>
                      <w:rFonts w:ascii="Cambria Math" w:hAnsi="Cambria Math" w:cstheme="majorBidi"/>
                      <w:i/>
                      <w:color w:val="000000" w:themeColor="text1"/>
                    </w:rPr>
                  </m:ctrlPr>
                </m:naryPr>
                <m:sub>
                  <m:r>
                    <w:rPr>
                      <w:rFonts w:ascii="Cambria Math" w:hAnsi="Cambria Math" w:cstheme="majorBidi"/>
                      <w:color w:val="000000" w:themeColor="text1"/>
                    </w:rPr>
                    <m:t>i=1</m:t>
                  </m:r>
                </m:sub>
                <m:sup>
                  <m:r>
                    <w:rPr>
                      <w:rFonts w:ascii="Cambria Math" w:hAnsi="Cambria Math" w:cstheme="majorBidi"/>
                      <w:color w:val="000000" w:themeColor="text1"/>
                    </w:rPr>
                    <m:t>n</m:t>
                  </m:r>
                </m:sup>
                <m:e>
                  <m:sSup>
                    <m:sSupPr>
                      <m:ctrlPr>
                        <w:rPr>
                          <w:rFonts w:ascii="Cambria Math" w:hAnsi="Cambria Math" w:cstheme="majorBidi"/>
                          <w:i/>
                          <w:color w:val="000000" w:themeColor="text1"/>
                        </w:rPr>
                      </m:ctrlPr>
                    </m:sSupPr>
                    <m:e>
                      <m:d>
                        <m:dPr>
                          <m:ctrlPr>
                            <w:rPr>
                              <w:rFonts w:ascii="Cambria Math" w:hAnsi="Cambria Math" w:cstheme="majorBidi"/>
                              <w:i/>
                              <w:color w:val="000000" w:themeColor="text1"/>
                            </w:rPr>
                          </m:ctrlPr>
                        </m:dPr>
                        <m:e>
                          <m:sSub>
                            <m:sSubPr>
                              <m:ctrlPr>
                                <w:rPr>
                                  <w:rFonts w:ascii="Cambria Math" w:hAnsi="Cambria Math" w:cstheme="majorBidi"/>
                                  <w:i/>
                                  <w:color w:val="000000" w:themeColor="text1"/>
                                </w:rPr>
                              </m:ctrlPr>
                            </m:sSubPr>
                            <m:e>
                              <m:r>
                                <w:rPr>
                                  <w:rFonts w:ascii="Cambria Math" w:hAnsi="Cambria Math" w:cstheme="majorBidi"/>
                                  <w:color w:val="000000" w:themeColor="text1"/>
                                </w:rPr>
                                <m:t>y</m:t>
                              </m:r>
                            </m:e>
                            <m:sub>
                              <m:r>
                                <w:rPr>
                                  <w:rFonts w:ascii="Cambria Math" w:hAnsi="Cambria Math" w:cstheme="majorBidi"/>
                                  <w:color w:val="000000" w:themeColor="text1"/>
                                </w:rPr>
                                <m:t>i</m:t>
                              </m:r>
                            </m:sub>
                          </m:sSub>
                          <m:r>
                            <w:rPr>
                              <w:rFonts w:ascii="Cambria Math" w:hAnsi="Cambria Math" w:cstheme="majorBidi"/>
                              <w:color w:val="000000" w:themeColor="text1"/>
                            </w:rPr>
                            <m:t>-</m:t>
                          </m:r>
                          <m:sSub>
                            <m:sSubPr>
                              <m:ctrlPr>
                                <w:rPr>
                                  <w:rFonts w:ascii="Cambria Math" w:hAnsi="Cambria Math" w:cstheme="majorBidi"/>
                                  <w:i/>
                                  <w:color w:val="000000" w:themeColor="text1"/>
                                </w:rPr>
                              </m:ctrlPr>
                            </m:sSubPr>
                            <m:e>
                              <m:r>
                                <w:rPr>
                                  <w:rFonts w:ascii="Cambria Math" w:hAnsi="Cambria Math" w:cstheme="majorBidi"/>
                                  <w:color w:val="000000" w:themeColor="text1"/>
                                </w:rPr>
                                <m:t>x</m:t>
                              </m:r>
                            </m:e>
                            <m:sub>
                              <m:r>
                                <w:rPr>
                                  <w:rFonts w:ascii="Cambria Math" w:hAnsi="Cambria Math" w:cstheme="majorBidi"/>
                                  <w:color w:val="000000" w:themeColor="text1"/>
                                </w:rPr>
                                <m:t>i</m:t>
                              </m:r>
                            </m:sub>
                          </m:sSub>
                        </m:e>
                      </m:d>
                    </m:e>
                    <m:sup>
                      <m:r>
                        <w:rPr>
                          <w:rFonts w:ascii="Cambria Math" w:hAnsi="Cambria Math" w:cstheme="majorBidi"/>
                          <w:color w:val="000000" w:themeColor="text1"/>
                        </w:rPr>
                        <m:t>2</m:t>
                      </m:r>
                    </m:sup>
                  </m:sSup>
                </m:e>
              </m:nary>
            </m:e>
          </m:rad>
          <m:r>
            <w:rPr>
              <w:rFonts w:ascii="Cambria Math" w:hAnsi="Cambria Math" w:cstheme="majorBidi"/>
              <w:color w:val="000000" w:themeColor="text1"/>
            </w:rPr>
            <m:t xml:space="preserve"> </m:t>
          </m:r>
        </m:oMath>
      </m:oMathPara>
    </w:p>
    <w:p w14:paraId="7DC6115D" w14:textId="77777777" w:rsidR="00D121CB" w:rsidRDefault="00D121CB" w:rsidP="00D121CB">
      <w:pPr>
        <w:pStyle w:val="BodyText"/>
        <w:jc w:val="both"/>
        <w:rPr>
          <w:rFonts w:asciiTheme="majorBidi" w:eastAsiaTheme="minorEastAsia" w:hAnsiTheme="majorBidi" w:cstheme="majorBidi"/>
          <w:color w:val="000000" w:themeColor="text1"/>
        </w:rPr>
      </w:pPr>
    </w:p>
    <w:p w14:paraId="32951186" w14:textId="77777777" w:rsidR="00EB40D2" w:rsidRPr="008722C8" w:rsidRDefault="00EB40D2" w:rsidP="00D121CB">
      <w:pPr>
        <w:pStyle w:val="BodyText"/>
        <w:jc w:val="both"/>
        <w:rPr>
          <w:rFonts w:asciiTheme="majorBidi" w:hAnsiTheme="majorBidi" w:cstheme="majorBidi"/>
          <w:color w:val="000000" w:themeColor="text1"/>
        </w:rPr>
      </w:pPr>
    </w:p>
    <w:p w14:paraId="1BCE1B85" w14:textId="77777777" w:rsidR="00325B49" w:rsidRPr="00E55CA3" w:rsidRDefault="00BB3DF4" w:rsidP="00BB3DF4">
      <w:pPr>
        <w:pStyle w:val="Heading2"/>
        <w:jc w:val="both"/>
        <w:rPr>
          <w:rFonts w:asciiTheme="majorBidi" w:hAnsiTheme="majorBidi"/>
          <w:b/>
          <w:bCs/>
          <w:color w:val="000000" w:themeColor="text1"/>
        </w:rPr>
      </w:pPr>
      <w:bookmarkStart w:id="20" w:name="_Toc216732240"/>
      <w:bookmarkStart w:id="21" w:name="X47ee1424bf76bbcddce93d09e572c4202f3bcab"/>
      <w:bookmarkEnd w:id="19"/>
      <w:r>
        <w:rPr>
          <w:rFonts w:asciiTheme="majorBidi" w:hAnsiTheme="majorBidi"/>
          <w:b/>
          <w:bCs/>
          <w:color w:val="000000" w:themeColor="text1"/>
        </w:rPr>
        <w:t>2.6 Logistic Regression Model</w:t>
      </w:r>
      <w:bookmarkEnd w:id="20"/>
      <w:r>
        <w:rPr>
          <w:rFonts w:asciiTheme="majorBidi" w:hAnsiTheme="majorBidi"/>
          <w:b/>
          <w:bCs/>
          <w:color w:val="000000" w:themeColor="text1"/>
        </w:rPr>
        <w:t xml:space="preserve"> </w:t>
      </w:r>
    </w:p>
    <w:p w14:paraId="4D028EFD" w14:textId="77777777" w:rsidR="00325B49"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Logistic Regression is a supervised linear classification algorithm. In this project, </w:t>
      </w:r>
      <w:r w:rsidRPr="008722C8">
        <w:rPr>
          <w:rFonts w:asciiTheme="majorBidi" w:hAnsiTheme="majorBidi" w:cstheme="majorBidi"/>
          <w:b/>
          <w:bCs/>
          <w:color w:val="000000" w:themeColor="text1"/>
        </w:rPr>
        <w:t>multinomial Logistic Regression</w:t>
      </w:r>
      <w:r w:rsidRPr="008722C8">
        <w:rPr>
          <w:rFonts w:asciiTheme="majorBidi" w:hAnsiTheme="majorBidi" w:cstheme="majorBidi"/>
          <w:color w:val="000000" w:themeColor="text1"/>
        </w:rPr>
        <w:t xml:space="preserve"> was used to handle the multi-class nature of the problem. The model applies the </w:t>
      </w:r>
      <w:proofErr w:type="spellStart"/>
      <w:r w:rsidRPr="008722C8">
        <w:rPr>
          <w:rFonts w:asciiTheme="majorBidi" w:hAnsiTheme="majorBidi" w:cstheme="majorBidi"/>
          <w:color w:val="000000" w:themeColor="text1"/>
        </w:rPr>
        <w:t>softmax</w:t>
      </w:r>
      <w:proofErr w:type="spellEnd"/>
      <w:r w:rsidRPr="008722C8">
        <w:rPr>
          <w:rFonts w:asciiTheme="majorBidi" w:hAnsiTheme="majorBidi" w:cstheme="majorBidi"/>
          <w:color w:val="000000" w:themeColor="text1"/>
        </w:rPr>
        <w:t xml:space="preserve"> function to produce a probability distribution over the five food classes.</w:t>
      </w:r>
    </w:p>
    <w:p w14:paraId="7634594C" w14:textId="77777777" w:rsidR="00D121CB" w:rsidRPr="00D121CB" w:rsidRDefault="00D121CB" w:rsidP="00D121CB">
      <w:pPr>
        <w:pStyle w:val="BodyText"/>
        <w:rPr>
          <w:rFonts w:asciiTheme="majorBidi" w:hAnsiTheme="majorBidi" w:cstheme="majorBidi"/>
          <w:color w:val="000000" w:themeColor="text1"/>
        </w:rPr>
      </w:pPr>
      <w:proofErr w:type="spellStart"/>
      <w:r w:rsidRPr="00D121CB">
        <w:rPr>
          <w:rFonts w:asciiTheme="majorBidi" w:hAnsiTheme="majorBidi" w:cstheme="majorBidi"/>
          <w:color w:val="000000" w:themeColor="text1"/>
        </w:rPr>
        <w:t>Softmax</w:t>
      </w:r>
      <w:proofErr w:type="spellEnd"/>
      <w:r>
        <w:rPr>
          <w:rFonts w:asciiTheme="majorBidi" w:hAnsiTheme="majorBidi" w:cstheme="majorBidi"/>
          <w:color w:val="000000" w:themeColor="text1"/>
        </w:rPr>
        <w:t xml:space="preserve"> function</w:t>
      </w:r>
      <w:r w:rsidRPr="00D121CB">
        <w:rPr>
          <w:rFonts w:asciiTheme="majorBidi" w:hAnsiTheme="majorBidi" w:cstheme="majorBidi"/>
          <w:color w:val="000000" w:themeColor="text1"/>
        </w:rPr>
        <w:t>:</w:t>
      </w:r>
    </w:p>
    <w:p w14:paraId="5152AD32" w14:textId="77777777" w:rsidR="00D121CB" w:rsidRPr="00D121CB" w:rsidRDefault="00295BBD" w:rsidP="00D121CB">
      <w:pPr>
        <w:pStyle w:val="BodyText"/>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e>
              </m:nary>
            </m:den>
          </m:f>
        </m:oMath>
      </m:oMathPara>
    </w:p>
    <w:p w14:paraId="6BCB4947" w14:textId="77777777" w:rsidR="00325B49" w:rsidRPr="008722C8"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The model was trained on the standardized MobileNetV2 feature vectors using the SAGA solver, which is well-suited for large-scale and multinomial optimization problems. A high maximum number of iterations was specified to ensure proper convergence.</w:t>
      </w:r>
    </w:p>
    <w:p w14:paraId="70C71B22" w14:textId="77777777" w:rsidR="003C56F7" w:rsidRPr="008722C8" w:rsidRDefault="00AC4D85" w:rsidP="003C56F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Based on the notebook results, Logistic Regression achieved a </w:t>
      </w:r>
      <w:r w:rsidRPr="008722C8">
        <w:rPr>
          <w:rFonts w:asciiTheme="majorBidi" w:hAnsiTheme="majorBidi" w:cstheme="majorBidi"/>
          <w:b/>
          <w:bCs/>
          <w:color w:val="000000" w:themeColor="text1"/>
        </w:rPr>
        <w:t>training accuracy of 100.00%</w:t>
      </w:r>
      <w:r w:rsidRPr="008722C8">
        <w:rPr>
          <w:rFonts w:asciiTheme="majorBidi" w:hAnsiTheme="majorBidi" w:cstheme="majorBidi"/>
          <w:color w:val="000000" w:themeColor="text1"/>
        </w:rPr>
        <w:t xml:space="preserve">, indicating that the deep features extracted by MobileNetV2 are highly linearly separable. More importantly, the model demonstrated excellent generalization performance with a </w:t>
      </w:r>
      <w:r w:rsidRPr="008722C8">
        <w:rPr>
          <w:rFonts w:asciiTheme="majorBidi" w:hAnsiTheme="majorBidi" w:cstheme="majorBidi"/>
          <w:b/>
          <w:bCs/>
          <w:color w:val="000000" w:themeColor="text1"/>
        </w:rPr>
        <w:t>test accuracy of 96.91%</w:t>
      </w:r>
      <w:r w:rsidRPr="008722C8">
        <w:rPr>
          <w:rFonts w:asciiTheme="majorBidi" w:hAnsiTheme="majorBidi" w:cstheme="majorBidi"/>
          <w:color w:val="000000" w:themeColor="text1"/>
        </w:rPr>
        <w:t>.</w:t>
      </w:r>
    </w:p>
    <w:p w14:paraId="2168C863" w14:textId="77777777" w:rsidR="003C56F7" w:rsidRDefault="00EB40D2" w:rsidP="00F74D07">
      <w:pPr>
        <w:pStyle w:val="BodyText"/>
        <w:jc w:val="both"/>
        <w:rPr>
          <w:rFonts w:asciiTheme="majorBidi" w:hAnsiTheme="majorBidi" w:cstheme="majorBidi"/>
          <w:color w:val="000000" w:themeColor="text1"/>
        </w:rPr>
      </w:pPr>
      <w:r>
        <w:rPr>
          <w:rFonts w:asciiTheme="majorBidi" w:hAnsiTheme="majorBidi" w:cstheme="majorBidi"/>
          <w:noProof/>
          <w:color w:val="000000" w:themeColor="text1"/>
        </w:rPr>
        <w:lastRenderedPageBreak/>
        <w:drawing>
          <wp:anchor distT="0" distB="0" distL="114300" distR="114300" simplePos="0" relativeHeight="251629568" behindDoc="0" locked="0" layoutInCell="1" allowOverlap="1" wp14:anchorId="75C425DB" wp14:editId="00ED264B">
            <wp:simplePos x="0" y="0"/>
            <wp:positionH relativeFrom="column">
              <wp:posOffset>632268</wp:posOffset>
            </wp:positionH>
            <wp:positionV relativeFrom="paragraph">
              <wp:posOffset>594995</wp:posOffset>
            </wp:positionV>
            <wp:extent cx="5146040" cy="4424045"/>
            <wp:effectExtent l="0" t="0" r="0" b="0"/>
            <wp:wrapTopAndBottom/>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fussion (logistic).png"/>
                    <pic:cNvPicPr/>
                  </pic:nvPicPr>
                  <pic:blipFill>
                    <a:blip r:embed="rId17">
                      <a:extLst>
                        <a:ext uri="{28A0092B-C50C-407E-A947-70E740481C1C}">
                          <a14:useLocalDpi xmlns:a14="http://schemas.microsoft.com/office/drawing/2010/main" val="0"/>
                        </a:ext>
                      </a:extLst>
                    </a:blip>
                    <a:stretch>
                      <a:fillRect/>
                    </a:stretch>
                  </pic:blipFill>
                  <pic:spPr>
                    <a:xfrm>
                      <a:off x="0" y="0"/>
                      <a:ext cx="5146040" cy="4424045"/>
                    </a:xfrm>
                    <a:prstGeom prst="rect">
                      <a:avLst/>
                    </a:prstGeom>
                  </pic:spPr>
                </pic:pic>
              </a:graphicData>
            </a:graphic>
            <wp14:sizeRelH relativeFrom="margin">
              <wp14:pctWidth>0</wp14:pctWidth>
            </wp14:sizeRelH>
            <wp14:sizeRelV relativeFrom="margin">
              <wp14:pctHeight>0</wp14:pctHeight>
            </wp14:sizeRelV>
          </wp:anchor>
        </w:drawing>
      </w:r>
      <w:r w:rsidR="00AC4D85" w:rsidRPr="008722C8">
        <w:rPr>
          <w:rFonts w:asciiTheme="majorBidi" w:hAnsiTheme="majorBidi" w:cstheme="majorBidi"/>
          <w:color w:val="000000" w:themeColor="text1"/>
        </w:rPr>
        <w:t xml:space="preserve">Additional evaluation metrics were used to further analyze performance. The confusion matrix showed strong diagonal dominance, indicating correct classification across most samples. </w:t>
      </w:r>
    </w:p>
    <w:p w14:paraId="4BDC3A22" w14:textId="77777777" w:rsidR="003C56F7" w:rsidRDefault="003C56F7" w:rsidP="00F74D07">
      <w:pPr>
        <w:pStyle w:val="BodyText"/>
        <w:jc w:val="both"/>
        <w:rPr>
          <w:rFonts w:asciiTheme="majorBidi" w:hAnsiTheme="majorBidi" w:cstheme="majorBidi"/>
          <w:color w:val="000000" w:themeColor="text1"/>
        </w:rPr>
      </w:pPr>
    </w:p>
    <w:p w14:paraId="5AAEFEB8" w14:textId="77777777" w:rsidR="00EB40D2" w:rsidRDefault="00EB40D2" w:rsidP="00EB40D2">
      <w:pPr>
        <w:pStyle w:val="BodyText"/>
        <w:jc w:val="both"/>
        <w:rPr>
          <w:rFonts w:asciiTheme="majorBidi" w:hAnsiTheme="majorBidi" w:cstheme="majorBidi"/>
          <w:color w:val="000000" w:themeColor="text1"/>
        </w:rPr>
      </w:pPr>
      <w:r>
        <w:rPr>
          <w:rFonts w:asciiTheme="majorBidi" w:hAnsiTheme="majorBidi" w:cstheme="majorBidi"/>
          <w:noProof/>
          <w:color w:val="000000" w:themeColor="text1"/>
        </w:rPr>
        <w:drawing>
          <wp:anchor distT="0" distB="0" distL="114300" distR="114300" simplePos="0" relativeHeight="251643904" behindDoc="0" locked="0" layoutInCell="1" allowOverlap="1" wp14:anchorId="24E2B5BB" wp14:editId="2862A067">
            <wp:simplePos x="0" y="0"/>
            <wp:positionH relativeFrom="column">
              <wp:posOffset>940465</wp:posOffset>
            </wp:positionH>
            <wp:positionV relativeFrom="paragraph">
              <wp:posOffset>316319</wp:posOffset>
            </wp:positionV>
            <wp:extent cx="4525645" cy="3105150"/>
            <wp:effectExtent l="0" t="0" r="0" b="0"/>
            <wp:wrapTopAndBottom/>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 loss (logistic).png"/>
                    <pic:cNvPicPr/>
                  </pic:nvPicPr>
                  <pic:blipFill>
                    <a:blip r:embed="rId18">
                      <a:extLst>
                        <a:ext uri="{28A0092B-C50C-407E-A947-70E740481C1C}">
                          <a14:useLocalDpi xmlns:a14="http://schemas.microsoft.com/office/drawing/2010/main" val="0"/>
                        </a:ext>
                      </a:extLst>
                    </a:blip>
                    <a:stretch>
                      <a:fillRect/>
                    </a:stretch>
                  </pic:blipFill>
                  <pic:spPr>
                    <a:xfrm>
                      <a:off x="0" y="0"/>
                      <a:ext cx="4525645" cy="3105150"/>
                    </a:xfrm>
                    <a:prstGeom prst="rect">
                      <a:avLst/>
                    </a:prstGeom>
                  </pic:spPr>
                </pic:pic>
              </a:graphicData>
            </a:graphic>
            <wp14:sizeRelH relativeFrom="margin">
              <wp14:pctWidth>0</wp14:pctWidth>
            </wp14:sizeRelH>
            <wp14:sizeRelV relativeFrom="margin">
              <wp14:pctHeight>0</wp14:pctHeight>
            </wp14:sizeRelV>
          </wp:anchor>
        </w:drawing>
      </w:r>
      <w:r w:rsidR="00AC4D85" w:rsidRPr="008722C8">
        <w:rPr>
          <w:rFonts w:asciiTheme="majorBidi" w:hAnsiTheme="majorBidi" w:cstheme="majorBidi"/>
          <w:color w:val="000000" w:themeColor="text1"/>
        </w:rPr>
        <w:t xml:space="preserve">The log loss values for training and test sets were close, suggesting minimal overfitting. </w:t>
      </w:r>
    </w:p>
    <w:p w14:paraId="066EC6EB" w14:textId="77777777" w:rsidR="00325B49" w:rsidRDefault="00EB40D2" w:rsidP="00F74D07">
      <w:pPr>
        <w:pStyle w:val="BodyText"/>
        <w:jc w:val="both"/>
        <w:rPr>
          <w:rFonts w:asciiTheme="majorBidi" w:hAnsiTheme="majorBidi" w:cstheme="majorBidi"/>
          <w:color w:val="000000" w:themeColor="text1"/>
        </w:rPr>
      </w:pPr>
      <w:r>
        <w:rPr>
          <w:rFonts w:asciiTheme="majorBidi" w:hAnsiTheme="majorBidi" w:cstheme="majorBidi"/>
          <w:noProof/>
          <w:color w:val="000000" w:themeColor="text1"/>
        </w:rPr>
        <w:lastRenderedPageBreak/>
        <w:drawing>
          <wp:anchor distT="0" distB="0" distL="114300" distR="114300" simplePos="0" relativeHeight="251651072" behindDoc="0" locked="0" layoutInCell="1" allowOverlap="1" wp14:anchorId="6AB049BF" wp14:editId="080A2109">
            <wp:simplePos x="0" y="0"/>
            <wp:positionH relativeFrom="column">
              <wp:posOffset>557530</wp:posOffset>
            </wp:positionH>
            <wp:positionV relativeFrom="paragraph">
              <wp:posOffset>467360</wp:posOffset>
            </wp:positionV>
            <wp:extent cx="5285105" cy="4160520"/>
            <wp:effectExtent l="0" t="0" r="0" b="0"/>
            <wp:wrapTopAndBottom/>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OC (logistic).png"/>
                    <pic:cNvPicPr/>
                  </pic:nvPicPr>
                  <pic:blipFill>
                    <a:blip r:embed="rId19">
                      <a:extLst>
                        <a:ext uri="{28A0092B-C50C-407E-A947-70E740481C1C}">
                          <a14:useLocalDpi xmlns:a14="http://schemas.microsoft.com/office/drawing/2010/main" val="0"/>
                        </a:ext>
                      </a:extLst>
                    </a:blip>
                    <a:stretch>
                      <a:fillRect/>
                    </a:stretch>
                  </pic:blipFill>
                  <pic:spPr>
                    <a:xfrm>
                      <a:off x="0" y="0"/>
                      <a:ext cx="5285105" cy="4160520"/>
                    </a:xfrm>
                    <a:prstGeom prst="rect">
                      <a:avLst/>
                    </a:prstGeom>
                  </pic:spPr>
                </pic:pic>
              </a:graphicData>
            </a:graphic>
          </wp:anchor>
        </w:drawing>
      </w:r>
      <w:r w:rsidR="00AC4D85" w:rsidRPr="008722C8">
        <w:rPr>
          <w:rFonts w:asciiTheme="majorBidi" w:hAnsiTheme="majorBidi" w:cstheme="majorBidi"/>
          <w:color w:val="000000" w:themeColor="text1"/>
        </w:rPr>
        <w:t>Multi-class ROC curves showed high AUC values across all classes, confirming the robustness of the classifier.</w:t>
      </w:r>
    </w:p>
    <w:p w14:paraId="62D1D254" w14:textId="77777777" w:rsidR="00EB40D2" w:rsidRDefault="00EB40D2" w:rsidP="00F74D07">
      <w:pPr>
        <w:pStyle w:val="BodyText"/>
        <w:jc w:val="both"/>
        <w:rPr>
          <w:rFonts w:asciiTheme="majorBidi" w:hAnsiTheme="majorBidi" w:cstheme="majorBidi"/>
          <w:color w:val="000000" w:themeColor="text1"/>
        </w:rPr>
      </w:pPr>
    </w:p>
    <w:p w14:paraId="267EB9C2" w14:textId="77777777" w:rsidR="00EB40D2" w:rsidRDefault="00EB40D2" w:rsidP="00F74D07">
      <w:pPr>
        <w:pStyle w:val="BodyText"/>
        <w:jc w:val="both"/>
        <w:rPr>
          <w:rFonts w:asciiTheme="majorBidi" w:hAnsiTheme="majorBidi" w:cstheme="majorBidi"/>
          <w:color w:val="000000" w:themeColor="text1"/>
        </w:rPr>
      </w:pPr>
      <w:r>
        <w:rPr>
          <w:rFonts w:asciiTheme="majorBidi" w:hAnsiTheme="majorBidi" w:cstheme="majorBidi"/>
          <w:color w:val="000000" w:themeColor="text1"/>
        </w:rPr>
        <w:t xml:space="preserve">Classification report: </w:t>
      </w:r>
    </w:p>
    <w:p w14:paraId="66A907C3" w14:textId="77777777" w:rsidR="00BB3DF4" w:rsidRPr="008722C8" w:rsidRDefault="00EB40D2" w:rsidP="00EB40D2">
      <w:pPr>
        <w:pStyle w:val="BodyText"/>
        <w:jc w:val="center"/>
        <w:rPr>
          <w:rFonts w:asciiTheme="majorBidi" w:hAnsiTheme="majorBidi" w:cstheme="majorBidi"/>
          <w:color w:val="000000" w:themeColor="text1"/>
        </w:rPr>
      </w:pPr>
      <w:r>
        <w:rPr>
          <w:noProof/>
        </w:rPr>
        <w:drawing>
          <wp:inline distT="0" distB="0" distL="0" distR="0" wp14:anchorId="07A1FCA3" wp14:editId="6C65ACB0">
            <wp:extent cx="6038204" cy="2860159"/>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4917" t="39735" r="46673" b="27903"/>
                    <a:stretch/>
                  </pic:blipFill>
                  <pic:spPr bwMode="auto">
                    <a:xfrm>
                      <a:off x="0" y="0"/>
                      <a:ext cx="6068057" cy="2874300"/>
                    </a:xfrm>
                    <a:prstGeom prst="rect">
                      <a:avLst/>
                    </a:prstGeom>
                    <a:ln>
                      <a:noFill/>
                    </a:ln>
                    <a:extLst>
                      <a:ext uri="{53640926-AAD7-44D8-BBD7-CCE9431645EC}">
                        <a14:shadowObscured xmlns:a14="http://schemas.microsoft.com/office/drawing/2010/main"/>
                      </a:ext>
                    </a:extLst>
                  </pic:spPr>
                </pic:pic>
              </a:graphicData>
            </a:graphic>
          </wp:inline>
        </w:drawing>
      </w:r>
    </w:p>
    <w:p w14:paraId="7D9BBE32" w14:textId="77777777" w:rsidR="00325B49" w:rsidRPr="00E55CA3" w:rsidRDefault="00BB3DF4" w:rsidP="00BB3DF4">
      <w:pPr>
        <w:pStyle w:val="Heading2"/>
        <w:jc w:val="both"/>
        <w:rPr>
          <w:rFonts w:asciiTheme="majorBidi" w:hAnsiTheme="majorBidi"/>
          <w:b/>
          <w:bCs/>
          <w:color w:val="000000" w:themeColor="text1"/>
        </w:rPr>
      </w:pPr>
      <w:bookmarkStart w:id="22" w:name="_Toc216732241"/>
      <w:bookmarkStart w:id="23" w:name="X10d303a9836fcc8cd5dcf4bd12175669014dbd9"/>
      <w:bookmarkEnd w:id="21"/>
      <w:r>
        <w:rPr>
          <w:rFonts w:asciiTheme="majorBidi" w:hAnsiTheme="majorBidi"/>
          <w:b/>
          <w:bCs/>
          <w:color w:val="000000" w:themeColor="text1"/>
        </w:rPr>
        <w:lastRenderedPageBreak/>
        <w:t>2.7</w:t>
      </w:r>
      <w:r w:rsidR="00AC4D85" w:rsidRPr="00E55CA3">
        <w:rPr>
          <w:rFonts w:asciiTheme="majorBidi" w:hAnsiTheme="majorBidi"/>
          <w:b/>
          <w:bCs/>
          <w:color w:val="000000" w:themeColor="text1"/>
        </w:rPr>
        <w:t xml:space="preserve"> K-Means Clustering</w:t>
      </w:r>
      <w:bookmarkEnd w:id="22"/>
      <w:r w:rsidR="00AC4D85" w:rsidRPr="00E55CA3">
        <w:rPr>
          <w:rFonts w:asciiTheme="majorBidi" w:hAnsiTheme="majorBidi"/>
          <w:b/>
          <w:bCs/>
          <w:color w:val="000000" w:themeColor="text1"/>
        </w:rPr>
        <w:t xml:space="preserve"> </w:t>
      </w:r>
    </w:p>
    <w:p w14:paraId="5ADC75C1" w14:textId="77777777" w:rsidR="00325B49" w:rsidRPr="008722C8"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K-Means is an unsupervised clustering algorithm that groups data points based on feature similarity. Unlike Logistic Regression, K-Means does not use class labels during training and does not explicitly optimize class separation.</w:t>
      </w:r>
    </w:p>
    <w:p w14:paraId="569E550A" w14:textId="77777777" w:rsidR="00D25AAF" w:rsidRDefault="00770722" w:rsidP="00770722">
      <w:pPr>
        <w:pStyle w:val="BodyText"/>
        <w:jc w:val="both"/>
        <w:rPr>
          <w:rFonts w:asciiTheme="majorBidi" w:hAnsiTheme="majorBidi" w:cstheme="majorBidi"/>
          <w:color w:val="000000" w:themeColor="text1"/>
        </w:rPr>
      </w:pPr>
      <w:r>
        <w:rPr>
          <w:rFonts w:asciiTheme="majorBidi" w:hAnsiTheme="majorBidi" w:cstheme="majorBidi"/>
          <w:noProof/>
          <w:color w:val="000000" w:themeColor="text1"/>
        </w:rPr>
        <w:drawing>
          <wp:anchor distT="0" distB="0" distL="114300" distR="114300" simplePos="0" relativeHeight="251658240" behindDoc="0" locked="0" layoutInCell="1" allowOverlap="1" wp14:anchorId="139ED3FA" wp14:editId="4F36D0FF">
            <wp:simplePos x="0" y="0"/>
            <wp:positionH relativeFrom="column">
              <wp:posOffset>-5759</wp:posOffset>
            </wp:positionH>
            <wp:positionV relativeFrom="paragraph">
              <wp:posOffset>861843</wp:posOffset>
            </wp:positionV>
            <wp:extent cx="6408420" cy="4359275"/>
            <wp:effectExtent l="0" t="0" r="0" b="0"/>
            <wp:wrapTopAndBottom/>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Lbow.png"/>
                    <pic:cNvPicPr/>
                  </pic:nvPicPr>
                  <pic:blipFill>
                    <a:blip r:embed="rId21">
                      <a:extLst>
                        <a:ext uri="{28A0092B-C50C-407E-A947-70E740481C1C}">
                          <a14:useLocalDpi xmlns:a14="http://schemas.microsoft.com/office/drawing/2010/main" val="0"/>
                        </a:ext>
                      </a:extLst>
                    </a:blip>
                    <a:stretch>
                      <a:fillRect/>
                    </a:stretch>
                  </pic:blipFill>
                  <pic:spPr>
                    <a:xfrm>
                      <a:off x="0" y="0"/>
                      <a:ext cx="6408420" cy="4359275"/>
                    </a:xfrm>
                    <a:prstGeom prst="rect">
                      <a:avLst/>
                    </a:prstGeom>
                  </pic:spPr>
                </pic:pic>
              </a:graphicData>
            </a:graphic>
            <wp14:sizeRelH relativeFrom="margin">
              <wp14:pctWidth>0</wp14:pctWidth>
            </wp14:sizeRelH>
            <wp14:sizeRelV relativeFrom="margin">
              <wp14:pctHeight>0</wp14:pctHeight>
            </wp14:sizeRelV>
          </wp:anchor>
        </w:drawing>
      </w:r>
      <w:r w:rsidR="00AC4D85" w:rsidRPr="008722C8">
        <w:rPr>
          <w:rFonts w:asciiTheme="majorBidi" w:hAnsiTheme="majorBidi" w:cstheme="majorBidi"/>
          <w:color w:val="000000" w:themeColor="text1"/>
        </w:rPr>
        <w:t xml:space="preserve">An elbow method was applied to determine the optimal number of clusters. The inertia curve was analyzed, and the </w:t>
      </w:r>
      <w:proofErr w:type="spellStart"/>
      <w:r w:rsidR="00AC4D85" w:rsidRPr="008722C8">
        <w:rPr>
          <w:rFonts w:asciiTheme="majorBidi" w:hAnsiTheme="majorBidi" w:cstheme="majorBidi"/>
          <w:color w:val="000000" w:themeColor="text1"/>
        </w:rPr>
        <w:t>KneeLocator</w:t>
      </w:r>
      <w:proofErr w:type="spellEnd"/>
      <w:r w:rsidR="00AC4D85" w:rsidRPr="008722C8">
        <w:rPr>
          <w:rFonts w:asciiTheme="majorBidi" w:hAnsiTheme="majorBidi" w:cstheme="majorBidi"/>
          <w:color w:val="000000" w:themeColor="text1"/>
        </w:rPr>
        <w:t xml:space="preserve"> algorithm was used to automatically select the best value of </w:t>
      </w:r>
      <w:r w:rsidR="00AC4D85" w:rsidRPr="008722C8">
        <w:rPr>
          <w:rFonts w:asciiTheme="majorBidi" w:hAnsiTheme="majorBidi" w:cstheme="majorBidi"/>
          <w:i/>
          <w:iCs/>
          <w:color w:val="000000" w:themeColor="text1"/>
        </w:rPr>
        <w:t>k</w:t>
      </w:r>
      <w:r w:rsidR="00AC4D85" w:rsidRPr="008722C8">
        <w:rPr>
          <w:rFonts w:asciiTheme="majorBidi" w:hAnsiTheme="majorBidi" w:cstheme="majorBidi"/>
          <w:color w:val="000000" w:themeColor="text1"/>
        </w:rPr>
        <w:t>. After clustering, cluster indices were mapped to true class labels using majority voting in order to compute classification accuracy.</w:t>
      </w:r>
    </w:p>
    <w:p w14:paraId="13313801" w14:textId="77777777" w:rsidR="00770722" w:rsidRPr="00770722" w:rsidRDefault="00770722" w:rsidP="00770722">
      <w:pPr>
        <w:pStyle w:val="BodyText"/>
        <w:jc w:val="both"/>
        <w:rPr>
          <w:rFonts w:asciiTheme="majorBidi" w:hAnsiTheme="majorBidi" w:cstheme="majorBidi"/>
          <w:color w:val="000000" w:themeColor="text1"/>
          <w:sz w:val="6"/>
          <w:szCs w:val="6"/>
        </w:rPr>
      </w:pPr>
    </w:p>
    <w:p w14:paraId="623E29E5" w14:textId="77777777" w:rsidR="00325B49"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With MobileNetV2 features, K-Means achieved a </w:t>
      </w:r>
      <w:r w:rsidRPr="008722C8">
        <w:rPr>
          <w:rFonts w:asciiTheme="majorBidi" w:hAnsiTheme="majorBidi" w:cstheme="majorBidi"/>
          <w:b/>
          <w:bCs/>
          <w:color w:val="000000" w:themeColor="text1"/>
        </w:rPr>
        <w:t>training accuracy of 92.09%</w:t>
      </w:r>
      <w:r w:rsidRPr="008722C8">
        <w:rPr>
          <w:rFonts w:asciiTheme="majorBidi" w:hAnsiTheme="majorBidi" w:cstheme="majorBidi"/>
          <w:color w:val="000000" w:themeColor="text1"/>
        </w:rPr>
        <w:t xml:space="preserve"> and a </w:t>
      </w:r>
      <w:r w:rsidRPr="008722C8">
        <w:rPr>
          <w:rFonts w:asciiTheme="majorBidi" w:hAnsiTheme="majorBidi" w:cstheme="majorBidi"/>
          <w:b/>
          <w:bCs/>
          <w:color w:val="000000" w:themeColor="text1"/>
        </w:rPr>
        <w:t>test accuracy of 93.43%</w:t>
      </w:r>
      <w:r w:rsidRPr="008722C8">
        <w:rPr>
          <w:rFonts w:asciiTheme="majorBidi" w:hAnsiTheme="majorBidi" w:cstheme="majorBidi"/>
          <w:color w:val="000000" w:themeColor="text1"/>
        </w:rPr>
        <w:t>. While this performance is strong for an unsupervised method, it is still lower than that of Logistic Regression. This gap is expected because K-Means assumes spherical clusters and does not take class boundaries into account.</w:t>
      </w:r>
    </w:p>
    <w:p w14:paraId="05DA247D" w14:textId="77777777" w:rsidR="00770722" w:rsidRDefault="00770722" w:rsidP="00F74D07">
      <w:pPr>
        <w:pStyle w:val="BodyText"/>
        <w:jc w:val="both"/>
        <w:rPr>
          <w:rFonts w:asciiTheme="majorBidi" w:hAnsiTheme="majorBidi" w:cstheme="majorBidi"/>
          <w:color w:val="000000" w:themeColor="text1"/>
        </w:rPr>
      </w:pPr>
    </w:p>
    <w:p w14:paraId="1CB69146" w14:textId="77777777" w:rsidR="00770722" w:rsidRDefault="00770722" w:rsidP="00F74D07">
      <w:pPr>
        <w:pStyle w:val="BodyText"/>
        <w:jc w:val="both"/>
        <w:rPr>
          <w:rFonts w:asciiTheme="majorBidi" w:hAnsiTheme="majorBidi" w:cstheme="majorBidi"/>
          <w:color w:val="000000" w:themeColor="text1"/>
        </w:rPr>
      </w:pPr>
    </w:p>
    <w:p w14:paraId="22EFF74F" w14:textId="77777777" w:rsidR="00770722" w:rsidRPr="008722C8" w:rsidRDefault="00770722" w:rsidP="00F74D07">
      <w:pPr>
        <w:pStyle w:val="BodyText"/>
        <w:jc w:val="both"/>
        <w:rPr>
          <w:rFonts w:asciiTheme="majorBidi" w:hAnsiTheme="majorBidi" w:cstheme="majorBidi"/>
          <w:color w:val="000000" w:themeColor="text1"/>
        </w:rPr>
      </w:pPr>
    </w:p>
    <w:p w14:paraId="6AEF531C" w14:textId="77777777" w:rsidR="00770722" w:rsidRDefault="00770722" w:rsidP="00F74D07">
      <w:pPr>
        <w:pStyle w:val="BodyText"/>
        <w:jc w:val="both"/>
        <w:rPr>
          <w:rFonts w:asciiTheme="majorBidi" w:hAnsiTheme="majorBidi" w:cstheme="majorBidi"/>
          <w:color w:val="000000" w:themeColor="text1"/>
        </w:rPr>
      </w:pPr>
      <w:r>
        <w:rPr>
          <w:rFonts w:asciiTheme="majorBidi" w:hAnsiTheme="majorBidi" w:cstheme="majorBidi"/>
          <w:noProof/>
          <w:color w:val="000000" w:themeColor="text1"/>
        </w:rPr>
        <w:lastRenderedPageBreak/>
        <w:drawing>
          <wp:anchor distT="0" distB="0" distL="114300" distR="114300" simplePos="0" relativeHeight="251665408" behindDoc="0" locked="0" layoutInCell="1" allowOverlap="1" wp14:anchorId="04FCA2CD" wp14:editId="6AFE55FB">
            <wp:simplePos x="0" y="0"/>
            <wp:positionH relativeFrom="column">
              <wp:posOffset>642709</wp:posOffset>
            </wp:positionH>
            <wp:positionV relativeFrom="paragraph">
              <wp:posOffset>488817</wp:posOffset>
            </wp:positionV>
            <wp:extent cx="5124450" cy="4126230"/>
            <wp:effectExtent l="0" t="0" r="0" b="0"/>
            <wp:wrapTopAndBottom/>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lusters.png"/>
                    <pic:cNvPicPr/>
                  </pic:nvPicPr>
                  <pic:blipFill>
                    <a:blip r:embed="rId22">
                      <a:extLst>
                        <a:ext uri="{28A0092B-C50C-407E-A947-70E740481C1C}">
                          <a14:useLocalDpi xmlns:a14="http://schemas.microsoft.com/office/drawing/2010/main" val="0"/>
                        </a:ext>
                      </a:extLst>
                    </a:blip>
                    <a:stretch>
                      <a:fillRect/>
                    </a:stretch>
                  </pic:blipFill>
                  <pic:spPr>
                    <a:xfrm>
                      <a:off x="0" y="0"/>
                      <a:ext cx="5124450" cy="4126230"/>
                    </a:xfrm>
                    <a:prstGeom prst="rect">
                      <a:avLst/>
                    </a:prstGeom>
                  </pic:spPr>
                </pic:pic>
              </a:graphicData>
            </a:graphic>
            <wp14:sizeRelH relativeFrom="margin">
              <wp14:pctWidth>0</wp14:pctWidth>
            </wp14:sizeRelH>
            <wp14:sizeRelV relativeFrom="margin">
              <wp14:pctHeight>0</wp14:pctHeight>
            </wp14:sizeRelV>
          </wp:anchor>
        </w:drawing>
      </w:r>
      <w:r w:rsidR="00AC4D85" w:rsidRPr="008722C8">
        <w:rPr>
          <w:rFonts w:asciiTheme="majorBidi" w:hAnsiTheme="majorBidi" w:cstheme="majorBidi"/>
          <w:color w:val="000000" w:themeColor="text1"/>
        </w:rPr>
        <w:t xml:space="preserve">t-SNE visualizations of the feature space showed partial separation between classes, along with overlapping regions. </w:t>
      </w:r>
    </w:p>
    <w:p w14:paraId="7A5448F6" w14:textId="77777777" w:rsidR="00770722" w:rsidRDefault="00695BDF" w:rsidP="00F74D07">
      <w:pPr>
        <w:pStyle w:val="BodyText"/>
        <w:jc w:val="both"/>
        <w:rPr>
          <w:rFonts w:asciiTheme="majorBidi" w:hAnsiTheme="majorBidi" w:cstheme="majorBidi"/>
          <w:color w:val="000000" w:themeColor="text1"/>
        </w:rPr>
      </w:pPr>
      <w:r>
        <w:rPr>
          <w:rFonts w:asciiTheme="majorBidi" w:hAnsiTheme="majorBidi" w:cstheme="majorBidi"/>
          <w:noProof/>
          <w:color w:val="000000" w:themeColor="text1"/>
        </w:rPr>
        <w:drawing>
          <wp:anchor distT="0" distB="0" distL="114300" distR="114300" simplePos="0" relativeHeight="251672576" behindDoc="0" locked="0" layoutInCell="1" allowOverlap="1" wp14:anchorId="3A357146" wp14:editId="2F476445">
            <wp:simplePos x="0" y="0"/>
            <wp:positionH relativeFrom="column">
              <wp:posOffset>1089660</wp:posOffset>
            </wp:positionH>
            <wp:positionV relativeFrom="paragraph">
              <wp:posOffset>4736465</wp:posOffset>
            </wp:positionV>
            <wp:extent cx="4218940" cy="3444875"/>
            <wp:effectExtent l="0" t="0" r="0" b="0"/>
            <wp:wrapTopAndBottom/>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 loss.png"/>
                    <pic:cNvPicPr/>
                  </pic:nvPicPr>
                  <pic:blipFill>
                    <a:blip r:embed="rId23">
                      <a:extLst>
                        <a:ext uri="{28A0092B-C50C-407E-A947-70E740481C1C}">
                          <a14:useLocalDpi xmlns:a14="http://schemas.microsoft.com/office/drawing/2010/main" val="0"/>
                        </a:ext>
                      </a:extLst>
                    </a:blip>
                    <a:stretch>
                      <a:fillRect/>
                    </a:stretch>
                  </pic:blipFill>
                  <pic:spPr>
                    <a:xfrm>
                      <a:off x="0" y="0"/>
                      <a:ext cx="4218940" cy="3444875"/>
                    </a:xfrm>
                    <a:prstGeom prst="rect">
                      <a:avLst/>
                    </a:prstGeom>
                  </pic:spPr>
                </pic:pic>
              </a:graphicData>
            </a:graphic>
            <wp14:sizeRelH relativeFrom="margin">
              <wp14:pctWidth>0</wp14:pctWidth>
            </wp14:sizeRelH>
            <wp14:sizeRelV relativeFrom="margin">
              <wp14:pctHeight>0</wp14:pctHeight>
            </wp14:sizeRelV>
          </wp:anchor>
        </w:drawing>
      </w:r>
    </w:p>
    <w:p w14:paraId="0E8005DF" w14:textId="77777777" w:rsidR="00FF2426" w:rsidRDefault="00770722" w:rsidP="00FF2426">
      <w:pPr>
        <w:pStyle w:val="BodyText"/>
        <w:jc w:val="both"/>
        <w:rPr>
          <w:rFonts w:asciiTheme="majorBidi" w:hAnsiTheme="majorBidi" w:cstheme="majorBidi"/>
          <w:color w:val="000000" w:themeColor="text1"/>
        </w:rPr>
      </w:pPr>
      <w:r>
        <w:rPr>
          <w:rFonts w:asciiTheme="majorBidi" w:hAnsiTheme="majorBidi" w:cstheme="majorBidi"/>
          <w:color w:val="000000" w:themeColor="text1"/>
        </w:rPr>
        <w:t>Log loss:</w:t>
      </w:r>
    </w:p>
    <w:p w14:paraId="606E0344" w14:textId="77777777" w:rsidR="00770722" w:rsidRDefault="00770722" w:rsidP="00F74D07">
      <w:pPr>
        <w:pStyle w:val="BodyText"/>
        <w:jc w:val="both"/>
        <w:rPr>
          <w:rFonts w:asciiTheme="majorBidi" w:hAnsiTheme="majorBidi" w:cstheme="majorBidi"/>
          <w:color w:val="000000" w:themeColor="text1"/>
        </w:rPr>
      </w:pPr>
      <w:r>
        <w:rPr>
          <w:rFonts w:asciiTheme="majorBidi" w:hAnsiTheme="majorBidi" w:cstheme="majorBidi"/>
          <w:noProof/>
          <w:color w:val="000000" w:themeColor="text1"/>
        </w:rPr>
        <w:lastRenderedPageBreak/>
        <w:drawing>
          <wp:anchor distT="0" distB="0" distL="114300" distR="114300" simplePos="0" relativeHeight="251679744" behindDoc="0" locked="0" layoutInCell="1" allowOverlap="1" wp14:anchorId="60DE7CBD" wp14:editId="5264380C">
            <wp:simplePos x="0" y="0"/>
            <wp:positionH relativeFrom="column">
              <wp:posOffset>781050</wp:posOffset>
            </wp:positionH>
            <wp:positionV relativeFrom="paragraph">
              <wp:posOffset>348704</wp:posOffset>
            </wp:positionV>
            <wp:extent cx="4848860" cy="3837940"/>
            <wp:effectExtent l="0" t="0" r="0" b="0"/>
            <wp:wrapTopAndBottom/>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OC.png"/>
                    <pic:cNvPicPr/>
                  </pic:nvPicPr>
                  <pic:blipFill>
                    <a:blip r:embed="rId24">
                      <a:extLst>
                        <a:ext uri="{28A0092B-C50C-407E-A947-70E740481C1C}">
                          <a14:useLocalDpi xmlns:a14="http://schemas.microsoft.com/office/drawing/2010/main" val="0"/>
                        </a:ext>
                      </a:extLst>
                    </a:blip>
                    <a:stretch>
                      <a:fillRect/>
                    </a:stretch>
                  </pic:blipFill>
                  <pic:spPr>
                    <a:xfrm>
                      <a:off x="0" y="0"/>
                      <a:ext cx="4848860" cy="383794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color w:val="000000" w:themeColor="text1"/>
        </w:rPr>
        <w:t>ROC Curve:</w:t>
      </w:r>
    </w:p>
    <w:p w14:paraId="77803DF0" w14:textId="77777777" w:rsidR="00FF2426" w:rsidRDefault="00FF2426" w:rsidP="00F74D07">
      <w:pPr>
        <w:pStyle w:val="BodyText"/>
        <w:jc w:val="both"/>
        <w:rPr>
          <w:rFonts w:asciiTheme="majorBidi" w:hAnsiTheme="majorBidi" w:cstheme="majorBidi"/>
          <w:color w:val="000000" w:themeColor="text1"/>
        </w:rPr>
      </w:pPr>
    </w:p>
    <w:p w14:paraId="0DD51228" w14:textId="77777777" w:rsidR="00770722" w:rsidRDefault="00770722" w:rsidP="00F74D07">
      <w:pPr>
        <w:pStyle w:val="BodyText"/>
        <w:jc w:val="both"/>
        <w:rPr>
          <w:rFonts w:asciiTheme="majorBidi" w:hAnsiTheme="majorBidi" w:cstheme="majorBidi"/>
          <w:color w:val="000000" w:themeColor="text1"/>
        </w:rPr>
      </w:pPr>
      <w:r>
        <w:rPr>
          <w:noProof/>
        </w:rPr>
        <w:drawing>
          <wp:anchor distT="0" distB="0" distL="114300" distR="114300" simplePos="0" relativeHeight="251686912" behindDoc="0" locked="0" layoutInCell="1" allowOverlap="1" wp14:anchorId="69C718F2" wp14:editId="1614EE08">
            <wp:simplePos x="0" y="0"/>
            <wp:positionH relativeFrom="column">
              <wp:posOffset>292159</wp:posOffset>
            </wp:positionH>
            <wp:positionV relativeFrom="paragraph">
              <wp:posOffset>361477</wp:posOffset>
            </wp:positionV>
            <wp:extent cx="5815965" cy="2972435"/>
            <wp:effectExtent l="0" t="0" r="0" b="0"/>
            <wp:wrapTopAndBottom/>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15615" t="41365" r="47001" b="24648"/>
                    <a:stretch/>
                  </pic:blipFill>
                  <pic:spPr bwMode="auto">
                    <a:xfrm>
                      <a:off x="0" y="0"/>
                      <a:ext cx="5815965" cy="2972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color w:val="000000" w:themeColor="text1"/>
        </w:rPr>
        <w:t xml:space="preserve">Classification Report: </w:t>
      </w:r>
    </w:p>
    <w:p w14:paraId="422646A6" w14:textId="77777777" w:rsidR="00770722" w:rsidRDefault="00770722" w:rsidP="00F74D07">
      <w:pPr>
        <w:pStyle w:val="BodyText"/>
        <w:jc w:val="both"/>
        <w:rPr>
          <w:rFonts w:asciiTheme="majorBidi" w:hAnsiTheme="majorBidi" w:cstheme="majorBidi"/>
          <w:color w:val="000000" w:themeColor="text1"/>
        </w:rPr>
      </w:pPr>
    </w:p>
    <w:p w14:paraId="51711809" w14:textId="77777777" w:rsidR="00FF2426" w:rsidRDefault="00FF2426" w:rsidP="00FF2426">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lastRenderedPageBreak/>
        <w:t>These overlaps explain the misclassifications observed in the confusion matrix.</w:t>
      </w:r>
    </w:p>
    <w:p w14:paraId="7AB3E0EA" w14:textId="77777777" w:rsidR="00FF2426" w:rsidRDefault="00FF2426" w:rsidP="00F74D07">
      <w:pPr>
        <w:pStyle w:val="BodyText"/>
        <w:jc w:val="both"/>
        <w:rPr>
          <w:rFonts w:asciiTheme="majorBidi" w:hAnsiTheme="majorBidi" w:cstheme="majorBidi"/>
          <w:color w:val="000000" w:themeColor="text1"/>
        </w:rPr>
      </w:pPr>
    </w:p>
    <w:p w14:paraId="61C8746E" w14:textId="77777777" w:rsidR="00FF2426" w:rsidRDefault="00FF2426" w:rsidP="00F74D07">
      <w:pPr>
        <w:pStyle w:val="BodyText"/>
        <w:jc w:val="both"/>
        <w:rPr>
          <w:rFonts w:asciiTheme="majorBidi" w:hAnsiTheme="majorBidi" w:cstheme="majorBidi"/>
          <w:color w:val="000000" w:themeColor="text1"/>
        </w:rPr>
      </w:pPr>
    </w:p>
    <w:p w14:paraId="622790E0" w14:textId="77777777" w:rsidR="00FF2426" w:rsidRDefault="00FF2426" w:rsidP="00F74D07">
      <w:pPr>
        <w:pStyle w:val="BodyText"/>
        <w:jc w:val="both"/>
        <w:rPr>
          <w:rFonts w:asciiTheme="majorBidi" w:hAnsiTheme="majorBidi" w:cstheme="majorBidi"/>
          <w:color w:val="000000" w:themeColor="text1"/>
        </w:rPr>
      </w:pPr>
      <w:r>
        <w:rPr>
          <w:rFonts w:asciiTheme="majorBidi" w:hAnsiTheme="majorBidi" w:cstheme="majorBidi"/>
          <w:noProof/>
          <w:color w:val="000000" w:themeColor="text1"/>
        </w:rPr>
        <w:drawing>
          <wp:anchor distT="0" distB="0" distL="114300" distR="114300" simplePos="0" relativeHeight="251694080" behindDoc="0" locked="0" layoutInCell="1" allowOverlap="1" wp14:anchorId="3BFC74E2" wp14:editId="5F1CE2FB">
            <wp:simplePos x="0" y="0"/>
            <wp:positionH relativeFrom="column">
              <wp:posOffset>-260985</wp:posOffset>
            </wp:positionH>
            <wp:positionV relativeFrom="paragraph">
              <wp:posOffset>396165</wp:posOffset>
            </wp:positionV>
            <wp:extent cx="6908165" cy="5720080"/>
            <wp:effectExtent l="0" t="0" r="0" b="0"/>
            <wp:wrapTopAndBottom/>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nfusion.png"/>
                    <pic:cNvPicPr/>
                  </pic:nvPicPr>
                  <pic:blipFill>
                    <a:blip r:embed="rId26">
                      <a:extLst>
                        <a:ext uri="{28A0092B-C50C-407E-A947-70E740481C1C}">
                          <a14:useLocalDpi xmlns:a14="http://schemas.microsoft.com/office/drawing/2010/main" val="0"/>
                        </a:ext>
                      </a:extLst>
                    </a:blip>
                    <a:stretch>
                      <a:fillRect/>
                    </a:stretch>
                  </pic:blipFill>
                  <pic:spPr>
                    <a:xfrm>
                      <a:off x="0" y="0"/>
                      <a:ext cx="6908165" cy="5720080"/>
                    </a:xfrm>
                    <a:prstGeom prst="rect">
                      <a:avLst/>
                    </a:prstGeom>
                  </pic:spPr>
                </pic:pic>
              </a:graphicData>
            </a:graphic>
            <wp14:sizeRelH relativeFrom="margin">
              <wp14:pctWidth>0</wp14:pctWidth>
            </wp14:sizeRelH>
            <wp14:sizeRelV relativeFrom="margin">
              <wp14:pctHeight>0</wp14:pctHeight>
            </wp14:sizeRelV>
          </wp:anchor>
        </w:drawing>
      </w:r>
    </w:p>
    <w:p w14:paraId="22EDD750" w14:textId="77777777" w:rsidR="00FF2426" w:rsidRDefault="00FF2426" w:rsidP="00F74D07">
      <w:pPr>
        <w:pStyle w:val="BodyText"/>
        <w:jc w:val="both"/>
        <w:rPr>
          <w:rFonts w:asciiTheme="majorBidi" w:hAnsiTheme="majorBidi" w:cstheme="majorBidi"/>
          <w:color w:val="000000" w:themeColor="text1"/>
        </w:rPr>
      </w:pPr>
    </w:p>
    <w:p w14:paraId="1969EE28" w14:textId="77777777" w:rsidR="00FF2426" w:rsidRDefault="00FF2426" w:rsidP="00F74D07">
      <w:pPr>
        <w:pStyle w:val="BodyText"/>
        <w:jc w:val="both"/>
        <w:rPr>
          <w:rFonts w:asciiTheme="majorBidi" w:hAnsiTheme="majorBidi" w:cstheme="majorBidi"/>
          <w:color w:val="000000" w:themeColor="text1"/>
        </w:rPr>
      </w:pPr>
    </w:p>
    <w:p w14:paraId="0FE2430F" w14:textId="77777777" w:rsidR="00FF2426" w:rsidRDefault="00FF2426" w:rsidP="00F74D07">
      <w:pPr>
        <w:pStyle w:val="BodyText"/>
        <w:jc w:val="both"/>
        <w:rPr>
          <w:rFonts w:asciiTheme="majorBidi" w:hAnsiTheme="majorBidi" w:cstheme="majorBidi"/>
          <w:color w:val="000000" w:themeColor="text1"/>
        </w:rPr>
      </w:pPr>
    </w:p>
    <w:p w14:paraId="763357B5" w14:textId="77777777" w:rsidR="00FF2426" w:rsidRDefault="00FF2426" w:rsidP="00F74D07">
      <w:pPr>
        <w:pStyle w:val="BodyText"/>
        <w:jc w:val="both"/>
        <w:rPr>
          <w:rFonts w:asciiTheme="majorBidi" w:hAnsiTheme="majorBidi" w:cstheme="majorBidi"/>
          <w:color w:val="000000" w:themeColor="text1"/>
        </w:rPr>
      </w:pPr>
    </w:p>
    <w:p w14:paraId="2AB8C2FA" w14:textId="77777777" w:rsidR="00325B49" w:rsidRPr="00E55CA3" w:rsidRDefault="00BB3DF4" w:rsidP="00F74D07">
      <w:pPr>
        <w:pStyle w:val="Heading2"/>
        <w:jc w:val="both"/>
        <w:rPr>
          <w:rFonts w:asciiTheme="majorBidi" w:hAnsiTheme="majorBidi"/>
          <w:b/>
          <w:bCs/>
          <w:color w:val="000000" w:themeColor="text1"/>
        </w:rPr>
      </w:pPr>
      <w:bookmarkStart w:id="24" w:name="_Toc216732242"/>
      <w:bookmarkStart w:id="25" w:name="experiments-without-mobilenetv2"/>
      <w:bookmarkEnd w:id="23"/>
      <w:r>
        <w:rPr>
          <w:rFonts w:asciiTheme="majorBidi" w:hAnsiTheme="majorBidi"/>
          <w:b/>
          <w:bCs/>
          <w:color w:val="000000" w:themeColor="text1"/>
        </w:rPr>
        <w:lastRenderedPageBreak/>
        <w:t>2.8</w:t>
      </w:r>
      <w:r w:rsidR="00AC4D85" w:rsidRPr="00E55CA3">
        <w:rPr>
          <w:rFonts w:asciiTheme="majorBidi" w:hAnsiTheme="majorBidi"/>
          <w:b/>
          <w:bCs/>
          <w:color w:val="000000" w:themeColor="text1"/>
        </w:rPr>
        <w:t xml:space="preserve"> Experiments Without MobileNetV2</w:t>
      </w:r>
      <w:bookmarkEnd w:id="24"/>
    </w:p>
    <w:p w14:paraId="0D1CACFE" w14:textId="77777777" w:rsidR="00325B49"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In a separate notebook, additional experiments were conducted without using MobileNetV2 in order to evaluate the effectiveness of handcrafted features compared to deep features. In this setup, feature extraction relied on traditional computer vision techniques, mainly </w:t>
      </w:r>
      <w:r w:rsidRPr="008722C8">
        <w:rPr>
          <w:rFonts w:asciiTheme="majorBidi" w:hAnsiTheme="majorBidi" w:cstheme="majorBidi"/>
          <w:b/>
          <w:bCs/>
          <w:color w:val="000000" w:themeColor="text1"/>
        </w:rPr>
        <w:t>Histogram of Oriented Gradients (HOG)</w:t>
      </w:r>
      <w:r w:rsidRPr="008722C8">
        <w:rPr>
          <w:rFonts w:asciiTheme="majorBidi" w:hAnsiTheme="majorBidi" w:cstheme="majorBidi"/>
          <w:color w:val="000000" w:themeColor="text1"/>
        </w:rPr>
        <w:t xml:space="preserve"> combined with color histograms. Because handcrafted features are generally less expressive than deep features, </w:t>
      </w:r>
      <w:r w:rsidRPr="008722C8">
        <w:rPr>
          <w:rFonts w:asciiTheme="majorBidi" w:hAnsiTheme="majorBidi" w:cstheme="majorBidi"/>
          <w:b/>
          <w:bCs/>
          <w:color w:val="000000" w:themeColor="text1"/>
        </w:rPr>
        <w:t>data augmentation</w:t>
      </w:r>
      <w:r w:rsidRPr="008722C8">
        <w:rPr>
          <w:rFonts w:asciiTheme="majorBidi" w:hAnsiTheme="majorBidi" w:cstheme="majorBidi"/>
          <w:color w:val="000000" w:themeColor="text1"/>
        </w:rPr>
        <w:t xml:space="preserve"> played a critical role in attempting to improve model generalization.</w:t>
      </w:r>
    </w:p>
    <w:p w14:paraId="20253A48" w14:textId="77777777" w:rsidR="00AC4D85" w:rsidRPr="00AC4D85" w:rsidRDefault="00AC4D85" w:rsidP="00AC4D85">
      <w:pPr>
        <w:pStyle w:val="BodyText"/>
      </w:pPr>
    </w:p>
    <w:p w14:paraId="4F39A3DD" w14:textId="77777777" w:rsidR="00325B49" w:rsidRPr="00BB3DF4" w:rsidRDefault="00BB3DF4" w:rsidP="00F74D07">
      <w:pPr>
        <w:pStyle w:val="Heading3"/>
        <w:jc w:val="both"/>
        <w:rPr>
          <w:rFonts w:asciiTheme="majorBidi" w:hAnsiTheme="majorBidi"/>
          <w:b/>
          <w:bCs/>
          <w:color w:val="000000" w:themeColor="text1"/>
        </w:rPr>
      </w:pPr>
      <w:bookmarkStart w:id="26" w:name="_Toc216732243"/>
      <w:bookmarkStart w:id="27" w:name="data-augmentation-strategy"/>
      <w:r>
        <w:rPr>
          <w:rFonts w:asciiTheme="majorBidi" w:hAnsiTheme="majorBidi"/>
          <w:b/>
          <w:bCs/>
          <w:color w:val="000000" w:themeColor="text1"/>
        </w:rPr>
        <w:t xml:space="preserve">2.8.1 </w:t>
      </w:r>
      <w:r w:rsidR="00AC4D85" w:rsidRPr="00BB3DF4">
        <w:rPr>
          <w:rFonts w:asciiTheme="majorBidi" w:hAnsiTheme="majorBidi"/>
          <w:b/>
          <w:bCs/>
          <w:color w:val="000000" w:themeColor="text1"/>
        </w:rPr>
        <w:t>Data Augmentation Strategy</w:t>
      </w:r>
      <w:bookmarkEnd w:id="26"/>
    </w:p>
    <w:p w14:paraId="7150289A" w14:textId="77777777" w:rsidR="00325B49" w:rsidRPr="008722C8"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Data augmentation was applied at the image level before feature extraction. The main goal of augmentation was to artificially increase data diversity and simulate real-world variations that the model might encounter during inference. Each image had a probability of undergoing one or more augmentation operations, ensuring that the augmented dataset preserved variability without becoming unrealistic.</w:t>
      </w:r>
    </w:p>
    <w:p w14:paraId="2B329B8D" w14:textId="77777777" w:rsidR="00325B49" w:rsidRPr="008722C8"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Several augmentation techniques were applied:</w:t>
      </w:r>
    </w:p>
    <w:p w14:paraId="4F863096" w14:textId="77777777" w:rsidR="00325B49" w:rsidRPr="008722C8" w:rsidRDefault="00AC4D85" w:rsidP="00AC4D85">
      <w:pPr>
        <w:pStyle w:val="BodyText"/>
        <w:numPr>
          <w:ilvl w:val="0"/>
          <w:numId w:val="2"/>
        </w:numPr>
        <w:jc w:val="both"/>
        <w:rPr>
          <w:rFonts w:asciiTheme="majorBidi" w:hAnsiTheme="majorBidi" w:cstheme="majorBidi"/>
          <w:color w:val="000000" w:themeColor="text1"/>
        </w:rPr>
      </w:pPr>
      <w:r w:rsidRPr="00AC4D85">
        <w:rPr>
          <w:rFonts w:asciiTheme="majorBidi" w:hAnsiTheme="majorBidi" w:cstheme="majorBidi"/>
          <w:b/>
          <w:bCs/>
          <w:color w:val="000000" w:themeColor="text1"/>
        </w:rPr>
        <w:t>Image flipping</w:t>
      </w:r>
      <w:r w:rsidRPr="008722C8">
        <w:rPr>
          <w:rFonts w:asciiTheme="majorBidi" w:hAnsiTheme="majorBidi" w:cstheme="majorBidi"/>
          <w:color w:val="000000" w:themeColor="text1"/>
        </w:rPr>
        <w:t xml:space="preserve"> was performed horizontally with a random probability. This operation simulates changes in camera viewpoint and food orientation. Since food objects do not have a fixed left-right orientation, horizontal flipping is a valid transformation that helps the model become invariant to mirror views.</w:t>
      </w:r>
    </w:p>
    <w:p w14:paraId="6A02C574" w14:textId="77777777" w:rsidR="00325B49" w:rsidRPr="008722C8" w:rsidRDefault="00AC4D85" w:rsidP="00AC4D85">
      <w:pPr>
        <w:pStyle w:val="BodyText"/>
        <w:numPr>
          <w:ilvl w:val="0"/>
          <w:numId w:val="2"/>
        </w:numPr>
        <w:jc w:val="both"/>
        <w:rPr>
          <w:rFonts w:asciiTheme="majorBidi" w:hAnsiTheme="majorBidi" w:cstheme="majorBidi"/>
          <w:color w:val="000000" w:themeColor="text1"/>
        </w:rPr>
      </w:pPr>
      <w:r w:rsidRPr="00AC4D85">
        <w:rPr>
          <w:rFonts w:asciiTheme="majorBidi" w:hAnsiTheme="majorBidi" w:cstheme="majorBidi"/>
          <w:b/>
          <w:bCs/>
          <w:color w:val="000000" w:themeColor="text1"/>
        </w:rPr>
        <w:t>Random rotation</w:t>
      </w:r>
      <w:r w:rsidRPr="008722C8">
        <w:rPr>
          <w:rFonts w:asciiTheme="majorBidi" w:hAnsiTheme="majorBidi" w:cstheme="majorBidi"/>
          <w:color w:val="000000" w:themeColor="text1"/>
        </w:rPr>
        <w:t xml:space="preserve"> was applied within a limited angle range. Small rotations simulate changes in camera angle and imperfect alignment during image capture. This helps the model become more robust to slight orientation changes while preserving the semantic identity of the food item.</w:t>
      </w:r>
    </w:p>
    <w:p w14:paraId="075DE09D" w14:textId="77777777" w:rsidR="00325B49" w:rsidRPr="008722C8" w:rsidRDefault="00AC4D85" w:rsidP="00AC4D85">
      <w:pPr>
        <w:pStyle w:val="BodyText"/>
        <w:numPr>
          <w:ilvl w:val="0"/>
          <w:numId w:val="2"/>
        </w:numPr>
        <w:jc w:val="both"/>
        <w:rPr>
          <w:rFonts w:asciiTheme="majorBidi" w:hAnsiTheme="majorBidi" w:cstheme="majorBidi"/>
          <w:color w:val="000000" w:themeColor="text1"/>
        </w:rPr>
      </w:pPr>
      <w:r w:rsidRPr="00AC4D85">
        <w:rPr>
          <w:rFonts w:asciiTheme="majorBidi" w:hAnsiTheme="majorBidi" w:cstheme="majorBidi"/>
          <w:b/>
          <w:bCs/>
          <w:color w:val="000000" w:themeColor="text1"/>
        </w:rPr>
        <w:t>Brightness adjustment</w:t>
      </w:r>
      <w:r w:rsidRPr="008722C8">
        <w:rPr>
          <w:rFonts w:asciiTheme="majorBidi" w:hAnsiTheme="majorBidi" w:cstheme="majorBidi"/>
          <w:color w:val="000000" w:themeColor="text1"/>
        </w:rPr>
        <w:t xml:space="preserve"> was used to simulate different lighting conditions. Real-world food images are captured under varying illumination environments, such as indoor lighting, daylight, or shadows. By randomly increasing or decreasing brightness, the model is encouraged to focus on structural and texture-based cues rather than absolute pixel intensity.</w:t>
      </w:r>
    </w:p>
    <w:p w14:paraId="377EA8F9" w14:textId="77777777" w:rsidR="00325B49" w:rsidRPr="008722C8" w:rsidRDefault="00AC4D85" w:rsidP="00AC4D85">
      <w:pPr>
        <w:pStyle w:val="BodyText"/>
        <w:numPr>
          <w:ilvl w:val="0"/>
          <w:numId w:val="2"/>
        </w:numPr>
        <w:jc w:val="both"/>
        <w:rPr>
          <w:rFonts w:asciiTheme="majorBidi" w:hAnsiTheme="majorBidi" w:cstheme="majorBidi"/>
          <w:color w:val="000000" w:themeColor="text1"/>
        </w:rPr>
      </w:pPr>
      <w:r w:rsidRPr="00AC4D85">
        <w:rPr>
          <w:rFonts w:asciiTheme="majorBidi" w:hAnsiTheme="majorBidi" w:cstheme="majorBidi"/>
          <w:b/>
          <w:bCs/>
          <w:color w:val="000000" w:themeColor="text1"/>
        </w:rPr>
        <w:t>Contrast adjustment</w:t>
      </w:r>
      <w:r w:rsidRPr="008722C8">
        <w:rPr>
          <w:rFonts w:asciiTheme="majorBidi" w:hAnsiTheme="majorBidi" w:cstheme="majorBidi"/>
          <w:color w:val="000000" w:themeColor="text1"/>
        </w:rPr>
        <w:t xml:space="preserve"> was also applied to account for differences in image quality and camera settings. Changing contrast alters the separation between light and dark regions in an image, which affects edge visibility. This augmentation helps reduce sensitivity to contrast variations across images.</w:t>
      </w:r>
    </w:p>
    <w:p w14:paraId="11252C4E" w14:textId="77777777" w:rsidR="00325B49" w:rsidRPr="008722C8" w:rsidRDefault="00AC4D85" w:rsidP="00AC4D85">
      <w:pPr>
        <w:pStyle w:val="BodyText"/>
        <w:numPr>
          <w:ilvl w:val="0"/>
          <w:numId w:val="2"/>
        </w:numPr>
        <w:jc w:val="both"/>
        <w:rPr>
          <w:rFonts w:asciiTheme="majorBidi" w:hAnsiTheme="majorBidi" w:cstheme="majorBidi"/>
          <w:color w:val="000000" w:themeColor="text1"/>
        </w:rPr>
      </w:pPr>
      <w:r w:rsidRPr="00AC4D85">
        <w:rPr>
          <w:rFonts w:asciiTheme="majorBidi" w:hAnsiTheme="majorBidi" w:cstheme="majorBidi"/>
          <w:b/>
          <w:bCs/>
          <w:color w:val="000000" w:themeColor="text1"/>
        </w:rPr>
        <w:t>Gaussian noise</w:t>
      </w:r>
      <w:r w:rsidRPr="008722C8">
        <w:rPr>
          <w:rFonts w:asciiTheme="majorBidi" w:hAnsiTheme="majorBidi" w:cstheme="majorBidi"/>
          <w:color w:val="000000" w:themeColor="text1"/>
        </w:rPr>
        <w:t xml:space="preserve"> was optionally added to some images. This simulates sensor noise and compression artifacts commonly found in real-world images, especially those captured with mobile devices. Adding noise improves robustness and discourages the model from overfitting to overly clean patterns.</w:t>
      </w:r>
    </w:p>
    <w:p w14:paraId="5A2169A0" w14:textId="77777777" w:rsidR="00325B49" w:rsidRPr="008722C8"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After augmentation, features were extracted using HOG descriptors and color histograms. HOG captures local gradient and edge information, while color histograms provide global color distribution cues. These features were then concatenated into a single feature vector and standardized before being passed to the models.</w:t>
      </w:r>
    </w:p>
    <w:p w14:paraId="4EDE0F4B" w14:textId="77777777" w:rsidR="00325B49" w:rsidRPr="00BB3DF4" w:rsidRDefault="00BB3DF4" w:rsidP="00F74D07">
      <w:pPr>
        <w:pStyle w:val="Heading3"/>
        <w:jc w:val="both"/>
        <w:rPr>
          <w:rFonts w:asciiTheme="majorBidi" w:hAnsiTheme="majorBidi"/>
          <w:b/>
          <w:bCs/>
          <w:color w:val="000000" w:themeColor="text1"/>
        </w:rPr>
      </w:pPr>
      <w:bookmarkStart w:id="28" w:name="_Toc216732244"/>
      <w:bookmarkStart w:id="29" w:name="impact-of-augmentation-on-performance"/>
      <w:bookmarkEnd w:id="27"/>
      <w:r>
        <w:rPr>
          <w:rFonts w:asciiTheme="majorBidi" w:hAnsiTheme="majorBidi"/>
          <w:b/>
          <w:bCs/>
          <w:color w:val="000000" w:themeColor="text1"/>
        </w:rPr>
        <w:lastRenderedPageBreak/>
        <w:t xml:space="preserve">2.8.2 </w:t>
      </w:r>
      <w:r w:rsidR="00AC4D85" w:rsidRPr="00BB3DF4">
        <w:rPr>
          <w:rFonts w:asciiTheme="majorBidi" w:hAnsiTheme="majorBidi"/>
          <w:b/>
          <w:bCs/>
          <w:color w:val="000000" w:themeColor="text1"/>
        </w:rPr>
        <w:t>Impact of Augmentation on Performance</w:t>
      </w:r>
      <w:bookmarkEnd w:id="28"/>
    </w:p>
    <w:p w14:paraId="37FD86DD" w14:textId="77777777" w:rsidR="00137D01" w:rsidRPr="00137D01" w:rsidRDefault="00AC4D85" w:rsidP="00137D01">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Although data augmentation improved robustness compared to using raw handcrafted features alone, the overall performance remained significantly lower than the MobileNetV2-based pipeline. </w:t>
      </w:r>
      <w:r w:rsidR="00137D01" w:rsidRPr="00137D01">
        <w:rPr>
          <w:rFonts w:asciiTheme="majorBidi" w:hAnsiTheme="majorBidi" w:cstheme="majorBidi"/>
          <w:color w:val="000000" w:themeColor="text1"/>
        </w:rPr>
        <w:t xml:space="preserve">Despite these enhancements, the performance of models trained without deep features was significantly lower. Logistic Regression achieved a training accuracy of approximately </w:t>
      </w:r>
      <w:r w:rsidR="00137D01" w:rsidRPr="00137D01">
        <w:rPr>
          <w:rFonts w:asciiTheme="majorBidi" w:hAnsiTheme="majorBidi" w:cstheme="majorBidi"/>
          <w:b/>
          <w:bCs/>
          <w:color w:val="000000" w:themeColor="text1"/>
        </w:rPr>
        <w:t>99.95%</w:t>
      </w:r>
      <w:r w:rsidR="00137D01" w:rsidRPr="00137D01">
        <w:rPr>
          <w:rFonts w:asciiTheme="majorBidi" w:hAnsiTheme="majorBidi" w:cstheme="majorBidi"/>
          <w:color w:val="000000" w:themeColor="text1"/>
        </w:rPr>
        <w:t xml:space="preserve">, but the test accuracy dropped sharply to </w:t>
      </w:r>
      <w:r w:rsidR="00137D01" w:rsidRPr="00137D01">
        <w:rPr>
          <w:rFonts w:asciiTheme="majorBidi" w:hAnsiTheme="majorBidi" w:cstheme="majorBidi"/>
          <w:b/>
          <w:bCs/>
          <w:color w:val="000000" w:themeColor="text1"/>
        </w:rPr>
        <w:t>48.6%</w:t>
      </w:r>
      <w:r w:rsidR="00137D01" w:rsidRPr="00137D01">
        <w:rPr>
          <w:rFonts w:asciiTheme="majorBidi" w:hAnsiTheme="majorBidi" w:cstheme="majorBidi"/>
          <w:color w:val="000000" w:themeColor="text1"/>
        </w:rPr>
        <w:t xml:space="preserve">, indicating severe overfitting. Similarly, K-Means achieved a training accuracy of </w:t>
      </w:r>
      <w:r w:rsidR="00137D01" w:rsidRPr="00137D01">
        <w:rPr>
          <w:rFonts w:asciiTheme="majorBidi" w:hAnsiTheme="majorBidi" w:cstheme="majorBidi"/>
          <w:b/>
          <w:bCs/>
          <w:color w:val="000000" w:themeColor="text1"/>
        </w:rPr>
        <w:t xml:space="preserve">27.95% </w:t>
      </w:r>
      <w:r w:rsidR="00137D01" w:rsidRPr="00137D01">
        <w:rPr>
          <w:rFonts w:asciiTheme="majorBidi" w:hAnsiTheme="majorBidi" w:cstheme="majorBidi"/>
          <w:color w:val="000000" w:themeColor="text1"/>
        </w:rPr>
        <w:t xml:space="preserve">and a test accuracy of </w:t>
      </w:r>
      <w:r w:rsidR="00137D01" w:rsidRPr="00137D01">
        <w:rPr>
          <w:rFonts w:asciiTheme="majorBidi" w:hAnsiTheme="majorBidi" w:cstheme="majorBidi"/>
          <w:b/>
          <w:bCs/>
          <w:color w:val="000000" w:themeColor="text1"/>
        </w:rPr>
        <w:t>30.1%</w:t>
      </w:r>
      <w:r w:rsidR="00137D01" w:rsidRPr="00137D01">
        <w:rPr>
          <w:rFonts w:asciiTheme="majorBidi" w:hAnsiTheme="majorBidi" w:cstheme="majorBidi"/>
          <w:color w:val="000000" w:themeColor="text1"/>
        </w:rPr>
        <w:t>, reflecting poor clustering quality in the handcrafted feature space.</w:t>
      </w:r>
    </w:p>
    <w:p w14:paraId="142BA53A" w14:textId="77777777" w:rsidR="00325B49" w:rsidRDefault="00137D01" w:rsidP="00137D01">
      <w:pPr>
        <w:pStyle w:val="FirstParagraph"/>
        <w:jc w:val="both"/>
        <w:rPr>
          <w:rFonts w:asciiTheme="majorBidi" w:hAnsiTheme="majorBidi" w:cstheme="majorBidi"/>
          <w:color w:val="000000" w:themeColor="text1"/>
        </w:rPr>
      </w:pPr>
      <w:r w:rsidRPr="00137D01">
        <w:rPr>
          <w:rFonts w:asciiTheme="majorBidi" w:hAnsiTheme="majorBidi" w:cstheme="majorBidi"/>
          <w:color w:val="000000" w:themeColor="text1"/>
        </w:rPr>
        <w:t xml:space="preserve">These results clearly demonstrate that handcrafted features, even when combined with augmentation, are not sufficient to capture the complex visual patterns present in food </w:t>
      </w:r>
      <w:proofErr w:type="spellStart"/>
      <w:proofErr w:type="gramStart"/>
      <w:r w:rsidRPr="00137D01">
        <w:rPr>
          <w:rFonts w:asciiTheme="majorBidi" w:hAnsiTheme="majorBidi" w:cstheme="majorBidi"/>
          <w:color w:val="000000" w:themeColor="text1"/>
        </w:rPr>
        <w:t>images.</w:t>
      </w:r>
      <w:r w:rsidR="00AC4D85" w:rsidRPr="008722C8">
        <w:rPr>
          <w:rFonts w:asciiTheme="majorBidi" w:hAnsiTheme="majorBidi" w:cstheme="majorBidi"/>
          <w:color w:val="000000" w:themeColor="text1"/>
        </w:rPr>
        <w:t>These</w:t>
      </w:r>
      <w:proofErr w:type="spellEnd"/>
      <w:proofErr w:type="gramEnd"/>
      <w:r w:rsidR="00AC4D85" w:rsidRPr="008722C8">
        <w:rPr>
          <w:rFonts w:asciiTheme="majorBidi" w:hAnsiTheme="majorBidi" w:cstheme="majorBidi"/>
          <w:color w:val="000000" w:themeColor="text1"/>
        </w:rPr>
        <w:t xml:space="preserve"> results demonstrate that while augmentation is beneficial, it cannot fully compensate for the representational gap between handcrafted features and deep convolutional features. This further highlights the importance of deep feature extraction for complex image classification tasks such as food recognition.</w:t>
      </w:r>
    </w:p>
    <w:p w14:paraId="696E6CD9" w14:textId="77777777" w:rsidR="00BB3DF4" w:rsidRPr="008722C8" w:rsidRDefault="00BB3DF4" w:rsidP="00F74D07">
      <w:pPr>
        <w:pStyle w:val="BodyText"/>
        <w:jc w:val="both"/>
        <w:rPr>
          <w:rFonts w:asciiTheme="majorBidi" w:hAnsiTheme="majorBidi" w:cstheme="majorBidi"/>
          <w:color w:val="000000" w:themeColor="text1"/>
        </w:rPr>
      </w:pPr>
    </w:p>
    <w:p w14:paraId="4C52A54F" w14:textId="77777777" w:rsidR="00325B49" w:rsidRPr="00E55CA3" w:rsidRDefault="00BB3DF4" w:rsidP="00F74D07">
      <w:pPr>
        <w:pStyle w:val="Heading2"/>
        <w:jc w:val="both"/>
        <w:rPr>
          <w:rFonts w:asciiTheme="majorBidi" w:hAnsiTheme="majorBidi"/>
          <w:b/>
          <w:bCs/>
          <w:color w:val="000000" w:themeColor="text1"/>
        </w:rPr>
      </w:pPr>
      <w:bookmarkStart w:id="30" w:name="_Toc216732245"/>
      <w:bookmarkStart w:id="31" w:name="conclusion"/>
      <w:bookmarkEnd w:id="25"/>
      <w:bookmarkEnd w:id="29"/>
      <w:r>
        <w:rPr>
          <w:rFonts w:asciiTheme="majorBidi" w:hAnsiTheme="majorBidi"/>
          <w:b/>
          <w:bCs/>
          <w:color w:val="000000" w:themeColor="text1"/>
        </w:rPr>
        <w:t>2.9</w:t>
      </w:r>
      <w:r w:rsidR="00AC4D85" w:rsidRPr="00E55CA3">
        <w:rPr>
          <w:rFonts w:asciiTheme="majorBidi" w:hAnsiTheme="majorBidi"/>
          <w:b/>
          <w:bCs/>
          <w:color w:val="000000" w:themeColor="text1"/>
        </w:rPr>
        <w:t xml:space="preserve"> Conclusion</w:t>
      </w:r>
      <w:bookmarkEnd w:id="30"/>
    </w:p>
    <w:p w14:paraId="199CB7CB" w14:textId="77777777" w:rsidR="00325B49" w:rsidRPr="008722C8"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This project highlights the effectiveness of transfer learning for image classification tasks. Deep features extracted using MobileNetV2 provide rich and discriminative representations that enable even simple models such as Logistic Regression to achieve excellent performance. While K-Means clustering benefits from high-quality features, supervised learning methods consistently outperform unsupervised approaches for this task.</w:t>
      </w:r>
    </w:p>
    <w:p w14:paraId="2C43B665" w14:textId="77777777" w:rsidR="00325B49"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The comparison between deep feature extraction and handcrafted features further emphasizes the superiority of convolutional neural networks for complex visual recognition problems. Overall, the project demonstrates that combining deep feature extractors with classical machine learning models is a powerful and computationally efficient strategy for food image classification.</w:t>
      </w:r>
      <w:bookmarkEnd w:id="0"/>
      <w:bookmarkEnd w:id="31"/>
    </w:p>
    <w:p w14:paraId="3CB91DC1" w14:textId="77777777" w:rsidR="00AA5626" w:rsidRDefault="00AA5626" w:rsidP="00F74D07">
      <w:pPr>
        <w:pStyle w:val="BodyText"/>
        <w:jc w:val="both"/>
        <w:rPr>
          <w:rFonts w:asciiTheme="majorBidi" w:hAnsiTheme="majorBidi" w:cstheme="majorBidi"/>
          <w:color w:val="000000" w:themeColor="text1"/>
        </w:rPr>
      </w:pPr>
    </w:p>
    <w:tbl>
      <w:tblPr>
        <w:tblStyle w:val="TableGrid"/>
        <w:tblW w:w="0" w:type="auto"/>
        <w:tblLook w:val="04A0" w:firstRow="1" w:lastRow="0" w:firstColumn="1" w:lastColumn="0" w:noHBand="0" w:noVBand="1"/>
      </w:tblPr>
      <w:tblGrid>
        <w:gridCol w:w="1908"/>
        <w:gridCol w:w="2210"/>
        <w:gridCol w:w="2059"/>
        <w:gridCol w:w="2059"/>
        <w:gridCol w:w="2060"/>
      </w:tblGrid>
      <w:tr w:rsidR="00D30264" w:rsidRPr="00D30264" w14:paraId="1F23DC99" w14:textId="77777777" w:rsidTr="00D30264">
        <w:tc>
          <w:tcPr>
            <w:tcW w:w="1908" w:type="dxa"/>
            <w:shd w:val="clear" w:color="auto" w:fill="000000" w:themeFill="text1"/>
            <w:vAlign w:val="center"/>
          </w:tcPr>
          <w:p w14:paraId="24B73F85" w14:textId="77777777" w:rsidR="00EF6733" w:rsidRPr="00D30264" w:rsidRDefault="00EF6733" w:rsidP="00EF6733">
            <w:pPr>
              <w:pStyle w:val="BodyText"/>
              <w:jc w:val="center"/>
              <w:rPr>
                <w:rFonts w:asciiTheme="majorBidi" w:hAnsiTheme="majorBidi" w:cstheme="majorBidi"/>
                <w:b/>
                <w:bCs/>
                <w:color w:val="FFFFFF" w:themeColor="background1"/>
              </w:rPr>
            </w:pPr>
          </w:p>
        </w:tc>
        <w:tc>
          <w:tcPr>
            <w:tcW w:w="4269" w:type="dxa"/>
            <w:gridSpan w:val="2"/>
            <w:shd w:val="clear" w:color="auto" w:fill="000000" w:themeFill="text1"/>
            <w:vAlign w:val="center"/>
          </w:tcPr>
          <w:p w14:paraId="250C92F5" w14:textId="77777777" w:rsidR="00EF6733" w:rsidRPr="00D30264" w:rsidRDefault="00EF6733" w:rsidP="00EF6733">
            <w:pPr>
              <w:pStyle w:val="BodyText"/>
              <w:jc w:val="center"/>
              <w:rPr>
                <w:rFonts w:asciiTheme="majorBidi" w:hAnsiTheme="majorBidi" w:cstheme="majorBidi"/>
                <w:b/>
                <w:bCs/>
                <w:color w:val="FFFFFF" w:themeColor="background1"/>
              </w:rPr>
            </w:pPr>
            <w:r w:rsidRPr="00D30264">
              <w:rPr>
                <w:rFonts w:asciiTheme="majorBidi" w:hAnsiTheme="majorBidi" w:cstheme="majorBidi"/>
                <w:b/>
                <w:bCs/>
                <w:color w:val="FFFFFF" w:themeColor="background1"/>
              </w:rPr>
              <w:t xml:space="preserve">MobileNetV2 Feature Extractor </w:t>
            </w:r>
          </w:p>
        </w:tc>
        <w:tc>
          <w:tcPr>
            <w:tcW w:w="4119" w:type="dxa"/>
            <w:gridSpan w:val="2"/>
            <w:shd w:val="clear" w:color="auto" w:fill="000000" w:themeFill="text1"/>
            <w:vAlign w:val="center"/>
          </w:tcPr>
          <w:p w14:paraId="6E6E78F9" w14:textId="77777777" w:rsidR="00EF6733" w:rsidRPr="00D30264" w:rsidRDefault="00EF6733" w:rsidP="00EF6733">
            <w:pPr>
              <w:pStyle w:val="BodyText"/>
              <w:jc w:val="center"/>
              <w:rPr>
                <w:rFonts w:asciiTheme="majorBidi" w:hAnsiTheme="majorBidi" w:cstheme="majorBidi"/>
                <w:b/>
                <w:bCs/>
                <w:color w:val="FFFFFF" w:themeColor="background1"/>
              </w:rPr>
            </w:pPr>
            <w:r w:rsidRPr="00D30264">
              <w:rPr>
                <w:rFonts w:asciiTheme="majorBidi" w:hAnsiTheme="majorBidi" w:cstheme="majorBidi"/>
                <w:b/>
                <w:bCs/>
                <w:color w:val="FFFFFF" w:themeColor="background1"/>
              </w:rPr>
              <w:t xml:space="preserve">HOG Feature Extractor </w:t>
            </w:r>
          </w:p>
        </w:tc>
      </w:tr>
      <w:tr w:rsidR="00EF6733" w:rsidRPr="00D30264" w14:paraId="17EABDB3" w14:textId="77777777" w:rsidTr="00D30264">
        <w:trPr>
          <w:trHeight w:val="404"/>
        </w:trPr>
        <w:tc>
          <w:tcPr>
            <w:tcW w:w="1908" w:type="dxa"/>
            <w:vAlign w:val="center"/>
          </w:tcPr>
          <w:p w14:paraId="3DD2A20A" w14:textId="77777777" w:rsidR="00EF6733" w:rsidRPr="00D30264" w:rsidRDefault="00EF6733" w:rsidP="00EF6733">
            <w:pPr>
              <w:pStyle w:val="BodyText"/>
              <w:spacing w:before="0" w:after="0"/>
              <w:jc w:val="center"/>
              <w:rPr>
                <w:rFonts w:asciiTheme="majorBidi" w:hAnsiTheme="majorBidi" w:cstheme="majorBidi"/>
                <w:b/>
                <w:bCs/>
                <w:color w:val="000000" w:themeColor="text1"/>
              </w:rPr>
            </w:pPr>
          </w:p>
        </w:tc>
        <w:tc>
          <w:tcPr>
            <w:tcW w:w="2210" w:type="dxa"/>
            <w:vAlign w:val="center"/>
          </w:tcPr>
          <w:p w14:paraId="549F25E9" w14:textId="77777777" w:rsidR="00EF6733" w:rsidRPr="00D30264" w:rsidRDefault="00EF6733" w:rsidP="00EF6733">
            <w:pPr>
              <w:pStyle w:val="BodyText"/>
              <w:spacing w:before="0" w:after="0"/>
              <w:jc w:val="center"/>
              <w:rPr>
                <w:rFonts w:asciiTheme="majorBidi" w:hAnsiTheme="majorBidi" w:cstheme="majorBidi"/>
                <w:b/>
                <w:bCs/>
                <w:color w:val="000000" w:themeColor="text1"/>
              </w:rPr>
            </w:pPr>
            <w:r w:rsidRPr="00D30264">
              <w:rPr>
                <w:rFonts w:asciiTheme="majorBidi" w:hAnsiTheme="majorBidi" w:cstheme="majorBidi"/>
                <w:b/>
                <w:bCs/>
                <w:color w:val="000000" w:themeColor="text1"/>
              </w:rPr>
              <w:t xml:space="preserve">Logistic </w:t>
            </w:r>
          </w:p>
        </w:tc>
        <w:tc>
          <w:tcPr>
            <w:tcW w:w="2059" w:type="dxa"/>
            <w:vAlign w:val="center"/>
          </w:tcPr>
          <w:p w14:paraId="787E3209" w14:textId="77777777" w:rsidR="00EF6733" w:rsidRPr="00D30264" w:rsidRDefault="00EF6733" w:rsidP="00EF6733">
            <w:pPr>
              <w:pStyle w:val="BodyText"/>
              <w:spacing w:before="0" w:after="0"/>
              <w:jc w:val="center"/>
              <w:rPr>
                <w:rFonts w:asciiTheme="majorBidi" w:hAnsiTheme="majorBidi" w:cstheme="majorBidi"/>
                <w:b/>
                <w:bCs/>
                <w:color w:val="000000" w:themeColor="text1"/>
              </w:rPr>
            </w:pPr>
            <w:r w:rsidRPr="00D30264">
              <w:rPr>
                <w:rFonts w:asciiTheme="majorBidi" w:hAnsiTheme="majorBidi" w:cstheme="majorBidi"/>
                <w:b/>
                <w:bCs/>
                <w:color w:val="000000" w:themeColor="text1"/>
              </w:rPr>
              <w:t>K means</w:t>
            </w:r>
          </w:p>
        </w:tc>
        <w:tc>
          <w:tcPr>
            <w:tcW w:w="2059" w:type="dxa"/>
            <w:vAlign w:val="center"/>
          </w:tcPr>
          <w:p w14:paraId="1C526DAC" w14:textId="77777777" w:rsidR="00EF6733" w:rsidRPr="00D30264" w:rsidRDefault="00EF6733" w:rsidP="00EF6733">
            <w:pPr>
              <w:pStyle w:val="BodyText"/>
              <w:spacing w:before="0" w:after="0"/>
              <w:jc w:val="center"/>
              <w:rPr>
                <w:rFonts w:asciiTheme="majorBidi" w:hAnsiTheme="majorBidi" w:cstheme="majorBidi"/>
                <w:b/>
                <w:bCs/>
                <w:color w:val="000000" w:themeColor="text1"/>
              </w:rPr>
            </w:pPr>
            <w:r w:rsidRPr="00D30264">
              <w:rPr>
                <w:rFonts w:asciiTheme="majorBidi" w:hAnsiTheme="majorBidi" w:cstheme="majorBidi"/>
                <w:b/>
                <w:bCs/>
                <w:color w:val="000000" w:themeColor="text1"/>
              </w:rPr>
              <w:t xml:space="preserve">Logistic </w:t>
            </w:r>
          </w:p>
        </w:tc>
        <w:tc>
          <w:tcPr>
            <w:tcW w:w="2060" w:type="dxa"/>
            <w:vAlign w:val="center"/>
          </w:tcPr>
          <w:p w14:paraId="21461044" w14:textId="77777777" w:rsidR="00EF6733" w:rsidRPr="00D30264" w:rsidRDefault="00EF6733" w:rsidP="00EF6733">
            <w:pPr>
              <w:pStyle w:val="BodyText"/>
              <w:spacing w:before="0" w:after="0"/>
              <w:jc w:val="center"/>
              <w:rPr>
                <w:rFonts w:asciiTheme="majorBidi" w:hAnsiTheme="majorBidi" w:cstheme="majorBidi"/>
                <w:b/>
                <w:bCs/>
                <w:color w:val="000000" w:themeColor="text1"/>
              </w:rPr>
            </w:pPr>
            <w:r w:rsidRPr="00D30264">
              <w:rPr>
                <w:rFonts w:asciiTheme="majorBidi" w:hAnsiTheme="majorBidi" w:cstheme="majorBidi"/>
                <w:b/>
                <w:bCs/>
                <w:color w:val="000000" w:themeColor="text1"/>
              </w:rPr>
              <w:t>K means</w:t>
            </w:r>
          </w:p>
        </w:tc>
      </w:tr>
      <w:tr w:rsidR="00EF6733" w14:paraId="759E9E1D" w14:textId="77777777" w:rsidTr="00D30264">
        <w:trPr>
          <w:trHeight w:val="458"/>
        </w:trPr>
        <w:tc>
          <w:tcPr>
            <w:tcW w:w="1908" w:type="dxa"/>
            <w:vAlign w:val="center"/>
          </w:tcPr>
          <w:p w14:paraId="237C29F6" w14:textId="77777777" w:rsidR="00EF6733" w:rsidRPr="00D30264" w:rsidRDefault="00EF6733" w:rsidP="00D30264">
            <w:pPr>
              <w:pStyle w:val="BodyText"/>
              <w:spacing w:before="0" w:after="0"/>
              <w:jc w:val="center"/>
              <w:rPr>
                <w:rFonts w:asciiTheme="majorBidi" w:hAnsiTheme="majorBidi" w:cstheme="majorBidi"/>
                <w:b/>
                <w:bCs/>
                <w:color w:val="000000" w:themeColor="text1"/>
              </w:rPr>
            </w:pPr>
            <w:r w:rsidRPr="00D30264">
              <w:rPr>
                <w:rFonts w:asciiTheme="majorBidi" w:hAnsiTheme="majorBidi" w:cstheme="majorBidi"/>
                <w:b/>
                <w:bCs/>
                <w:color w:val="000000" w:themeColor="text1"/>
              </w:rPr>
              <w:t>Train Accuracy</w:t>
            </w:r>
          </w:p>
        </w:tc>
        <w:tc>
          <w:tcPr>
            <w:tcW w:w="2210" w:type="dxa"/>
            <w:vAlign w:val="center"/>
          </w:tcPr>
          <w:p w14:paraId="6D62831A" w14:textId="77777777" w:rsidR="00EF6733" w:rsidRPr="00D30264" w:rsidRDefault="00D30264" w:rsidP="00D30264">
            <w:pPr>
              <w:jc w:val="center"/>
            </w:pPr>
            <w:r w:rsidRPr="00D30264">
              <w:rPr>
                <w:rFonts w:asciiTheme="majorBidi" w:hAnsiTheme="majorBidi" w:cstheme="majorBidi"/>
                <w:color w:val="000000" w:themeColor="text1"/>
              </w:rPr>
              <w:t>100.00%</w:t>
            </w:r>
          </w:p>
        </w:tc>
        <w:tc>
          <w:tcPr>
            <w:tcW w:w="2059" w:type="dxa"/>
            <w:vAlign w:val="center"/>
          </w:tcPr>
          <w:p w14:paraId="774C7A3F" w14:textId="77777777" w:rsidR="00EF6733" w:rsidRPr="00D30264" w:rsidRDefault="00D30264" w:rsidP="00D30264">
            <w:pPr>
              <w:jc w:val="center"/>
            </w:pPr>
            <w:r w:rsidRPr="00D30264">
              <w:rPr>
                <w:rFonts w:asciiTheme="majorBidi" w:hAnsiTheme="majorBidi" w:cstheme="majorBidi"/>
                <w:color w:val="000000" w:themeColor="text1"/>
              </w:rPr>
              <w:t>92.09%</w:t>
            </w:r>
          </w:p>
        </w:tc>
        <w:tc>
          <w:tcPr>
            <w:tcW w:w="2059" w:type="dxa"/>
            <w:vAlign w:val="center"/>
          </w:tcPr>
          <w:p w14:paraId="4BFAC231" w14:textId="77777777" w:rsidR="00EF6733" w:rsidRPr="00D30264" w:rsidRDefault="00D30264" w:rsidP="00D30264">
            <w:pPr>
              <w:pStyle w:val="BodyText"/>
              <w:spacing w:before="0" w:after="0"/>
              <w:jc w:val="center"/>
              <w:rPr>
                <w:rFonts w:asciiTheme="majorBidi" w:hAnsiTheme="majorBidi" w:cstheme="majorBidi"/>
                <w:color w:val="000000" w:themeColor="text1"/>
              </w:rPr>
            </w:pPr>
            <w:r w:rsidRPr="00D30264">
              <w:rPr>
                <w:rFonts w:asciiTheme="majorBidi" w:hAnsiTheme="majorBidi" w:cstheme="majorBidi"/>
                <w:color w:val="000000" w:themeColor="text1"/>
              </w:rPr>
              <w:t>99.95%</w:t>
            </w:r>
          </w:p>
        </w:tc>
        <w:tc>
          <w:tcPr>
            <w:tcW w:w="2060" w:type="dxa"/>
            <w:vAlign w:val="center"/>
          </w:tcPr>
          <w:p w14:paraId="6DF89CA7" w14:textId="77777777" w:rsidR="00EF6733" w:rsidRPr="00D30264" w:rsidRDefault="00D30264" w:rsidP="00D30264">
            <w:pPr>
              <w:pStyle w:val="BodyText"/>
              <w:spacing w:before="0" w:after="0"/>
              <w:jc w:val="center"/>
              <w:rPr>
                <w:rFonts w:asciiTheme="majorBidi" w:hAnsiTheme="majorBidi" w:cstheme="majorBidi"/>
                <w:color w:val="000000" w:themeColor="text1"/>
              </w:rPr>
            </w:pPr>
            <w:r w:rsidRPr="00D30264">
              <w:rPr>
                <w:rFonts w:asciiTheme="majorBidi" w:hAnsiTheme="majorBidi" w:cstheme="majorBidi"/>
                <w:color w:val="000000" w:themeColor="text1"/>
              </w:rPr>
              <w:t>27.95%</w:t>
            </w:r>
          </w:p>
        </w:tc>
      </w:tr>
      <w:tr w:rsidR="00EF6733" w14:paraId="257C226C" w14:textId="77777777" w:rsidTr="00D30264">
        <w:trPr>
          <w:trHeight w:val="422"/>
        </w:trPr>
        <w:tc>
          <w:tcPr>
            <w:tcW w:w="1908" w:type="dxa"/>
            <w:vAlign w:val="center"/>
          </w:tcPr>
          <w:p w14:paraId="6124AAA8" w14:textId="77777777" w:rsidR="00EF6733" w:rsidRPr="00D30264" w:rsidRDefault="00EF6733" w:rsidP="00D30264">
            <w:pPr>
              <w:pStyle w:val="BodyText"/>
              <w:spacing w:before="0" w:after="0"/>
              <w:jc w:val="center"/>
              <w:rPr>
                <w:rFonts w:asciiTheme="majorBidi" w:hAnsiTheme="majorBidi" w:cstheme="majorBidi"/>
                <w:b/>
                <w:bCs/>
                <w:color w:val="000000" w:themeColor="text1"/>
              </w:rPr>
            </w:pPr>
            <w:r w:rsidRPr="00D30264">
              <w:rPr>
                <w:rFonts w:asciiTheme="majorBidi" w:hAnsiTheme="majorBidi" w:cstheme="majorBidi"/>
                <w:b/>
                <w:bCs/>
                <w:color w:val="000000" w:themeColor="text1"/>
              </w:rPr>
              <w:t>Test Accuracy</w:t>
            </w:r>
          </w:p>
        </w:tc>
        <w:tc>
          <w:tcPr>
            <w:tcW w:w="2210" w:type="dxa"/>
            <w:vAlign w:val="center"/>
          </w:tcPr>
          <w:p w14:paraId="56B3CD11" w14:textId="77777777" w:rsidR="00EF6733" w:rsidRPr="00D30264" w:rsidRDefault="00D30264" w:rsidP="00D30264">
            <w:pPr>
              <w:jc w:val="center"/>
            </w:pPr>
            <w:r w:rsidRPr="00D30264">
              <w:rPr>
                <w:rFonts w:asciiTheme="majorBidi" w:hAnsiTheme="majorBidi" w:cstheme="majorBidi"/>
                <w:color w:val="000000" w:themeColor="text1"/>
              </w:rPr>
              <w:t>96.91%</w:t>
            </w:r>
          </w:p>
        </w:tc>
        <w:tc>
          <w:tcPr>
            <w:tcW w:w="2059" w:type="dxa"/>
            <w:vAlign w:val="center"/>
          </w:tcPr>
          <w:p w14:paraId="4ACEDD71" w14:textId="77777777" w:rsidR="00EF6733" w:rsidRPr="00D30264" w:rsidRDefault="00D30264" w:rsidP="00D30264">
            <w:pPr>
              <w:jc w:val="center"/>
            </w:pPr>
            <w:r w:rsidRPr="00D30264">
              <w:rPr>
                <w:rFonts w:asciiTheme="majorBidi" w:hAnsiTheme="majorBidi" w:cstheme="majorBidi"/>
                <w:color w:val="000000" w:themeColor="text1"/>
              </w:rPr>
              <w:t>93.43%</w:t>
            </w:r>
          </w:p>
        </w:tc>
        <w:tc>
          <w:tcPr>
            <w:tcW w:w="2059" w:type="dxa"/>
            <w:vAlign w:val="center"/>
          </w:tcPr>
          <w:p w14:paraId="7D1210D6" w14:textId="77777777" w:rsidR="00EF6733" w:rsidRPr="00D30264" w:rsidRDefault="00D30264" w:rsidP="00D30264">
            <w:pPr>
              <w:pStyle w:val="BodyText"/>
              <w:spacing w:before="0" w:after="0"/>
              <w:jc w:val="center"/>
              <w:rPr>
                <w:rFonts w:asciiTheme="majorBidi" w:hAnsiTheme="majorBidi" w:cstheme="majorBidi"/>
                <w:color w:val="000000" w:themeColor="text1"/>
              </w:rPr>
            </w:pPr>
            <w:r w:rsidRPr="00D30264">
              <w:rPr>
                <w:rFonts w:asciiTheme="majorBidi" w:hAnsiTheme="majorBidi" w:cstheme="majorBidi"/>
                <w:color w:val="000000" w:themeColor="text1"/>
              </w:rPr>
              <w:t>48.6%</w:t>
            </w:r>
          </w:p>
        </w:tc>
        <w:tc>
          <w:tcPr>
            <w:tcW w:w="2060" w:type="dxa"/>
            <w:vAlign w:val="center"/>
          </w:tcPr>
          <w:p w14:paraId="391CEB50" w14:textId="77777777" w:rsidR="00EF6733" w:rsidRPr="00D30264" w:rsidRDefault="00D30264" w:rsidP="00D30264">
            <w:pPr>
              <w:pStyle w:val="BodyText"/>
              <w:spacing w:before="0" w:after="0"/>
              <w:jc w:val="center"/>
              <w:rPr>
                <w:rFonts w:asciiTheme="majorBidi" w:hAnsiTheme="majorBidi" w:cstheme="majorBidi"/>
                <w:color w:val="000000" w:themeColor="text1"/>
              </w:rPr>
            </w:pPr>
            <w:r w:rsidRPr="00D30264">
              <w:rPr>
                <w:rFonts w:asciiTheme="majorBidi" w:hAnsiTheme="majorBidi" w:cstheme="majorBidi"/>
                <w:color w:val="000000" w:themeColor="text1"/>
              </w:rPr>
              <w:t>30.1%</w:t>
            </w:r>
          </w:p>
        </w:tc>
      </w:tr>
    </w:tbl>
    <w:p w14:paraId="26415237" w14:textId="77777777" w:rsidR="00EF6733" w:rsidRPr="008722C8" w:rsidRDefault="00EF6733" w:rsidP="00F74D07">
      <w:pPr>
        <w:pStyle w:val="BodyText"/>
        <w:jc w:val="both"/>
        <w:rPr>
          <w:rFonts w:asciiTheme="majorBidi" w:hAnsiTheme="majorBidi" w:cstheme="majorBidi"/>
          <w:color w:val="000000" w:themeColor="text1"/>
        </w:rPr>
      </w:pPr>
    </w:p>
    <w:sectPr w:rsidR="00EF6733" w:rsidRPr="008722C8" w:rsidSect="00107AA0">
      <w:footnotePr>
        <w:numRestart w:val="eachSect"/>
      </w:footnotePr>
      <w:pgSz w:w="12240" w:h="15840"/>
      <w:pgMar w:top="1440" w:right="1080" w:bottom="1440" w:left="1080" w:header="720" w:footer="720" w:gutter="0"/>
      <w:pgBorders w:display="notFirstPage" w:offsetFrom="page">
        <w:top w:val="thinThickSmallGap" w:sz="24" w:space="24" w:color="156082" w:themeColor="accent1"/>
        <w:left w:val="thinThickSmallGap" w:sz="24" w:space="24" w:color="156082" w:themeColor="accent1"/>
        <w:bottom w:val="thickThinSmallGap" w:sz="24" w:space="24" w:color="156082" w:themeColor="accent1"/>
        <w:right w:val="thickThinSmallGap" w:sz="24" w:space="24" w:color="156082" w:themeColor="accent1"/>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5BA85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12046E8"/>
    <w:multiLevelType w:val="hybridMultilevel"/>
    <w:tmpl w:val="07B27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DF22E6F"/>
    <w:multiLevelType w:val="hybridMultilevel"/>
    <w:tmpl w:val="406A8A8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6143F8E"/>
    <w:multiLevelType w:val="hybridMultilevel"/>
    <w:tmpl w:val="0C1CD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8B3408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25B49"/>
    <w:rsid w:val="00107AA0"/>
    <w:rsid w:val="00127F10"/>
    <w:rsid w:val="00137D01"/>
    <w:rsid w:val="00223BFE"/>
    <w:rsid w:val="00295BBD"/>
    <w:rsid w:val="002E4E9A"/>
    <w:rsid w:val="00325B49"/>
    <w:rsid w:val="003C56F7"/>
    <w:rsid w:val="004D5A82"/>
    <w:rsid w:val="004F1106"/>
    <w:rsid w:val="00521DEE"/>
    <w:rsid w:val="00535C33"/>
    <w:rsid w:val="0062672E"/>
    <w:rsid w:val="006563F0"/>
    <w:rsid w:val="00695BDF"/>
    <w:rsid w:val="006977E7"/>
    <w:rsid w:val="0074176B"/>
    <w:rsid w:val="00770722"/>
    <w:rsid w:val="008722C8"/>
    <w:rsid w:val="00874AC1"/>
    <w:rsid w:val="008E6A00"/>
    <w:rsid w:val="00AA5626"/>
    <w:rsid w:val="00AC4D85"/>
    <w:rsid w:val="00B56B3F"/>
    <w:rsid w:val="00BB3DF4"/>
    <w:rsid w:val="00BE7EB7"/>
    <w:rsid w:val="00C010C8"/>
    <w:rsid w:val="00D121CB"/>
    <w:rsid w:val="00D25AAF"/>
    <w:rsid w:val="00D30264"/>
    <w:rsid w:val="00E529DC"/>
    <w:rsid w:val="00E55CA3"/>
    <w:rsid w:val="00EB40D2"/>
    <w:rsid w:val="00EB5AD4"/>
    <w:rsid w:val="00ED24F5"/>
    <w:rsid w:val="00EF6733"/>
    <w:rsid w:val="00F0039C"/>
    <w:rsid w:val="00F74D07"/>
    <w:rsid w:val="00F878B8"/>
    <w:rsid w:val="00FF24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80BD2"/>
  <w15:docId w15:val="{3F697F9B-A3DD-4F4F-96BB-4070F0D4B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1"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semiHidden/>
    <w:rsid w:val="002E4E9A"/>
    <w:rPr>
      <w:color w:val="808080"/>
    </w:rPr>
  </w:style>
  <w:style w:type="character" w:customStyle="1" w:styleId="BodyTextChar">
    <w:name w:val="Body Text Char"/>
    <w:basedOn w:val="DefaultParagraphFont"/>
    <w:link w:val="BodyText"/>
    <w:rsid w:val="00FF2426"/>
  </w:style>
  <w:style w:type="table" w:styleId="TableGrid">
    <w:name w:val="Table Grid"/>
    <w:basedOn w:val="TableNormal"/>
    <w:rsid w:val="00EF673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07AA0"/>
    <w:pPr>
      <w:spacing w:after="100"/>
    </w:pPr>
  </w:style>
  <w:style w:type="paragraph" w:styleId="TOC2">
    <w:name w:val="toc 2"/>
    <w:basedOn w:val="Normal"/>
    <w:next w:val="Normal"/>
    <w:autoRedefine/>
    <w:uiPriority w:val="39"/>
    <w:unhideWhenUsed/>
    <w:rsid w:val="00107AA0"/>
    <w:pPr>
      <w:spacing w:after="100"/>
      <w:ind w:left="240"/>
    </w:pPr>
  </w:style>
  <w:style w:type="paragraph" w:styleId="TOC3">
    <w:name w:val="toc 3"/>
    <w:basedOn w:val="Normal"/>
    <w:next w:val="Normal"/>
    <w:autoRedefine/>
    <w:uiPriority w:val="39"/>
    <w:unhideWhenUsed/>
    <w:rsid w:val="00107AA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434456">
      <w:bodyDiv w:val="1"/>
      <w:marLeft w:val="0"/>
      <w:marRight w:val="0"/>
      <w:marTop w:val="0"/>
      <w:marBottom w:val="0"/>
      <w:divBdr>
        <w:top w:val="none" w:sz="0" w:space="0" w:color="auto"/>
        <w:left w:val="none" w:sz="0" w:space="0" w:color="auto"/>
        <w:bottom w:val="none" w:sz="0" w:space="0" w:color="auto"/>
        <w:right w:val="none" w:sz="0" w:space="0" w:color="auto"/>
      </w:divBdr>
    </w:div>
    <w:div w:id="725448256">
      <w:bodyDiv w:val="1"/>
      <w:marLeft w:val="0"/>
      <w:marRight w:val="0"/>
      <w:marTop w:val="0"/>
      <w:marBottom w:val="0"/>
      <w:divBdr>
        <w:top w:val="none" w:sz="0" w:space="0" w:color="auto"/>
        <w:left w:val="none" w:sz="0" w:space="0" w:color="auto"/>
        <w:bottom w:val="none" w:sz="0" w:space="0" w:color="auto"/>
        <w:right w:val="none" w:sz="0" w:space="0" w:color="auto"/>
      </w:divBdr>
    </w:div>
    <w:div w:id="764885094">
      <w:bodyDiv w:val="1"/>
      <w:marLeft w:val="0"/>
      <w:marRight w:val="0"/>
      <w:marTop w:val="0"/>
      <w:marBottom w:val="0"/>
      <w:divBdr>
        <w:top w:val="none" w:sz="0" w:space="0" w:color="auto"/>
        <w:left w:val="none" w:sz="0" w:space="0" w:color="auto"/>
        <w:bottom w:val="none" w:sz="0" w:space="0" w:color="auto"/>
        <w:right w:val="none" w:sz="0" w:space="0" w:color="auto"/>
      </w:divBdr>
    </w:div>
    <w:div w:id="2089576848">
      <w:bodyDiv w:val="1"/>
      <w:marLeft w:val="0"/>
      <w:marRight w:val="0"/>
      <w:marTop w:val="0"/>
      <w:marBottom w:val="0"/>
      <w:divBdr>
        <w:top w:val="none" w:sz="0" w:space="0" w:color="auto"/>
        <w:left w:val="none" w:sz="0" w:space="0" w:color="auto"/>
        <w:bottom w:val="none" w:sz="0" w:space="0" w:color="auto"/>
        <w:right w:val="none" w:sz="0" w:space="0" w:color="auto"/>
      </w:divBdr>
    </w:div>
    <w:div w:id="2132356528">
      <w:bodyDiv w:val="1"/>
      <w:marLeft w:val="0"/>
      <w:marRight w:val="0"/>
      <w:marTop w:val="0"/>
      <w:marBottom w:val="0"/>
      <w:divBdr>
        <w:top w:val="none" w:sz="0" w:space="0" w:color="auto"/>
        <w:left w:val="none" w:sz="0" w:space="0" w:color="auto"/>
        <w:bottom w:val="none" w:sz="0" w:space="0" w:color="auto"/>
        <w:right w:val="none" w:sz="0" w:space="0" w:color="auto"/>
      </w:divBdr>
      <w:divsChild>
        <w:div w:id="1760057417">
          <w:marLeft w:val="0"/>
          <w:marRight w:val="0"/>
          <w:marTop w:val="0"/>
          <w:marBottom w:val="0"/>
          <w:divBdr>
            <w:top w:val="none" w:sz="0" w:space="0" w:color="auto"/>
            <w:left w:val="none" w:sz="0" w:space="0" w:color="auto"/>
            <w:bottom w:val="none" w:sz="0" w:space="0" w:color="auto"/>
            <w:right w:val="none" w:sz="0" w:space="0" w:color="auto"/>
          </w:divBdr>
          <w:divsChild>
            <w:div w:id="1940985210">
              <w:marLeft w:val="0"/>
              <w:marRight w:val="0"/>
              <w:marTop w:val="0"/>
              <w:marBottom w:val="0"/>
              <w:divBdr>
                <w:top w:val="none" w:sz="0" w:space="0" w:color="auto"/>
                <w:left w:val="none" w:sz="0" w:space="0" w:color="auto"/>
                <w:bottom w:val="none" w:sz="0" w:space="0" w:color="auto"/>
                <w:right w:val="none" w:sz="0" w:space="0" w:color="auto"/>
              </w:divBdr>
              <w:divsChild>
                <w:div w:id="1793478104">
                  <w:marLeft w:val="0"/>
                  <w:marRight w:val="0"/>
                  <w:marTop w:val="0"/>
                  <w:marBottom w:val="0"/>
                  <w:divBdr>
                    <w:top w:val="none" w:sz="0" w:space="0" w:color="auto"/>
                    <w:left w:val="none" w:sz="0" w:space="0" w:color="auto"/>
                    <w:bottom w:val="none" w:sz="0" w:space="0" w:color="auto"/>
                    <w:right w:val="none" w:sz="0" w:space="0" w:color="auto"/>
                  </w:divBdr>
                  <w:divsChild>
                    <w:div w:id="134763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2674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E70B6-8534-4660-A675-CC87C53C6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22</Pages>
  <Words>3234</Words>
  <Characters>18439</Characters>
  <Application>Microsoft Office Word</Application>
  <DocSecurity>0</DocSecurity>
  <Lines>153</Lines>
  <Paragraphs>43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momo Ehab</cp:lastModifiedBy>
  <cp:revision>30</cp:revision>
  <dcterms:created xsi:type="dcterms:W3CDTF">2025-12-15T11:23:00Z</dcterms:created>
  <dcterms:modified xsi:type="dcterms:W3CDTF">2025-12-16T08:28:00Z</dcterms:modified>
</cp:coreProperties>
</file>