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574CE" w14:textId="77777777" w:rsidR="006563F0" w:rsidRDefault="00107AA0" w:rsidP="00107AA0">
      <w:pPr>
        <w:pStyle w:val="Abstract"/>
      </w:pPr>
      <w:bookmarkStart w:id="0" w:name="X6ac57043840af380d08f86660fe1014f7d50d94"/>
      <w:r>
        <w:rPr>
          <w:noProof/>
        </w:rPr>
        <w:drawing>
          <wp:anchor distT="0" distB="0" distL="114300" distR="114300" simplePos="0" relativeHeight="251674624" behindDoc="0" locked="0" layoutInCell="1" allowOverlap="1" wp14:anchorId="32FBDEAC" wp14:editId="039A4C66">
            <wp:simplePos x="0" y="0"/>
            <wp:positionH relativeFrom="column">
              <wp:posOffset>-685800</wp:posOffset>
            </wp:positionH>
            <wp:positionV relativeFrom="paragraph">
              <wp:posOffset>-914400</wp:posOffset>
            </wp:positionV>
            <wp:extent cx="7772400" cy="10637520"/>
            <wp:effectExtent l="0" t="0" r="0" b="0"/>
            <wp:wrapThrough wrapText="bothSides">
              <wp:wrapPolygon edited="0">
                <wp:start x="0" y="0"/>
                <wp:lineTo x="0" y="21546"/>
                <wp:lineTo x="21547" y="21546"/>
                <wp:lineTo x="21547" y="0"/>
                <wp:lineTo x="0" y="0"/>
              </wp:wrapPolygon>
            </wp:wrapThrough>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ue Simple Annual Report Cover Pag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72400" cy="1063752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sz w:val="48"/>
          <w:szCs w:val="56"/>
          <w:lang w:val="ar-SA"/>
        </w:rPr>
        <w:id w:val="-1993939886"/>
        <w:docPartObj>
          <w:docPartGallery w:val="Table of Contents"/>
          <w:docPartUnique/>
        </w:docPartObj>
      </w:sdtPr>
      <w:sdtEndPr>
        <w:rPr>
          <w:b/>
          <w:bCs/>
          <w:sz w:val="24"/>
          <w:szCs w:val="24"/>
        </w:rPr>
      </w:sdtEndPr>
      <w:sdtContent>
        <w:p w14:paraId="6D4EB9D5" w14:textId="77777777" w:rsidR="00107AA0" w:rsidRPr="00107AA0" w:rsidRDefault="00107AA0" w:rsidP="00107AA0">
          <w:pPr>
            <w:pStyle w:val="TOCHeading"/>
            <w:jc w:val="center"/>
            <w:rPr>
              <w:rFonts w:asciiTheme="majorBidi" w:hAnsiTheme="majorBidi"/>
              <w:b/>
              <w:bCs/>
              <w:sz w:val="56"/>
              <w:szCs w:val="56"/>
              <w:lang w:val="ar-SA"/>
            </w:rPr>
          </w:pPr>
          <w:r w:rsidRPr="00107AA0">
            <w:rPr>
              <w:rFonts w:asciiTheme="majorBidi" w:hAnsiTheme="majorBidi"/>
              <w:b/>
              <w:bCs/>
              <w:sz w:val="56"/>
              <w:szCs w:val="56"/>
              <w:lang w:val="ar-SA"/>
            </w:rPr>
            <w:t>Table of Contents</w:t>
          </w:r>
        </w:p>
        <w:p w14:paraId="003C06A9" w14:textId="77777777" w:rsidR="00107AA0" w:rsidRPr="00107AA0" w:rsidRDefault="00107AA0" w:rsidP="00107AA0">
          <w:pPr>
            <w:pStyle w:val="BodyText"/>
            <w:rPr>
              <w:sz w:val="8"/>
              <w:szCs w:val="4"/>
              <w:lang w:val="ar-SA"/>
            </w:rPr>
          </w:pPr>
        </w:p>
        <w:p w14:paraId="19D832A0" w14:textId="77777777" w:rsidR="00107AA0" w:rsidRDefault="00107AA0">
          <w:pPr>
            <w:pStyle w:val="TOC1"/>
            <w:tabs>
              <w:tab w:val="right" w:leader="dot" w:pos="10070"/>
            </w:tabs>
            <w:rPr>
              <w:noProof/>
            </w:rPr>
          </w:pPr>
          <w:r>
            <w:rPr>
              <w:b/>
              <w:bCs/>
              <w:lang w:val="ar-SA"/>
            </w:rPr>
            <w:fldChar w:fldCharType="begin"/>
          </w:r>
          <w:r>
            <w:rPr>
              <w:b/>
              <w:bCs/>
              <w:lang w:val="ar-SA"/>
            </w:rPr>
            <w:instrText xml:space="preserve"> </w:instrText>
          </w:r>
          <w:r>
            <w:rPr>
              <w:rFonts w:cs="Calibri"/>
              <w:b/>
              <w:bCs/>
              <w:rtl/>
              <w:lang w:val="ar-SA"/>
            </w:rPr>
            <w:instrText xml:space="preserve">TOC </w:instrText>
          </w:r>
          <w:r>
            <w:rPr>
              <w:b/>
              <w:bCs/>
              <w:rtl/>
              <w:lang w:val="ar-SA"/>
            </w:rPr>
            <w:instrText>\</w:instrText>
          </w:r>
          <w:r>
            <w:rPr>
              <w:rFonts w:cs="Calibri"/>
              <w:b/>
              <w:bCs/>
              <w:rtl/>
              <w:lang w:val="ar-SA"/>
            </w:rPr>
            <w:instrText xml:space="preserve">o </w:instrText>
          </w:r>
          <w:r>
            <w:rPr>
              <w:b/>
              <w:bCs/>
              <w:rtl/>
              <w:lang w:val="ar-SA"/>
            </w:rPr>
            <w:instrText>"</w:instrText>
          </w:r>
          <w:r>
            <w:rPr>
              <w:rFonts w:cs="Calibri"/>
              <w:b/>
              <w:bCs/>
              <w:rtl/>
              <w:lang w:val="ar-SA"/>
            </w:rPr>
            <w:instrText>1</w:instrText>
          </w:r>
          <w:r>
            <w:rPr>
              <w:b/>
              <w:bCs/>
              <w:rtl/>
              <w:lang w:val="ar-SA"/>
            </w:rPr>
            <w:instrText>-</w:instrText>
          </w:r>
          <w:r>
            <w:rPr>
              <w:rFonts w:cs="Calibri"/>
              <w:b/>
              <w:bCs/>
              <w:rtl/>
              <w:lang w:val="ar-SA"/>
            </w:rPr>
            <w:instrText>3</w:instrText>
          </w:r>
          <w:r>
            <w:rPr>
              <w:b/>
              <w:bCs/>
              <w:rtl/>
              <w:lang w:val="ar-SA"/>
            </w:rPr>
            <w:instrText xml:space="preserve">" </w:instrText>
          </w:r>
          <w:r>
            <w:rPr>
              <w:rFonts w:cs="Calibri"/>
              <w:b/>
              <w:bCs/>
              <w:rtl/>
              <w:lang w:val="ar-SA"/>
            </w:rPr>
            <w:instrText>\</w:instrText>
          </w:r>
          <w:r>
            <w:rPr>
              <w:b/>
              <w:bCs/>
              <w:rtl/>
              <w:lang w:val="ar-SA"/>
            </w:rPr>
            <w:instrText xml:space="preserve">h </w:instrText>
          </w:r>
          <w:r>
            <w:rPr>
              <w:rFonts w:cs="Calibri"/>
              <w:b/>
              <w:bCs/>
              <w:rtl/>
              <w:lang w:val="ar-SA"/>
            </w:rPr>
            <w:instrText>\</w:instrText>
          </w:r>
          <w:r>
            <w:rPr>
              <w:b/>
              <w:bCs/>
              <w:rtl/>
              <w:lang w:val="ar-SA"/>
            </w:rPr>
            <w:instrText xml:space="preserve">z </w:instrText>
          </w:r>
          <w:r>
            <w:rPr>
              <w:rFonts w:cs="Calibri"/>
              <w:b/>
              <w:bCs/>
              <w:rtl/>
              <w:lang w:val="ar-SA"/>
            </w:rPr>
            <w:instrText>\</w:instrText>
          </w:r>
          <w:r>
            <w:rPr>
              <w:b/>
              <w:bCs/>
              <w:rtl/>
              <w:lang w:val="ar-SA"/>
            </w:rPr>
            <w:instrText>u</w:instrText>
          </w:r>
          <w:r>
            <w:rPr>
              <w:b/>
              <w:bCs/>
              <w:lang w:val="ar-SA"/>
            </w:rPr>
            <w:instrText xml:space="preserve"> </w:instrText>
          </w:r>
          <w:r>
            <w:rPr>
              <w:b/>
              <w:bCs/>
              <w:lang w:val="ar-SA"/>
            </w:rPr>
            <w:fldChar w:fldCharType="separate"/>
          </w:r>
          <w:hyperlink w:anchor="_Toc216705661" w:history="1">
            <w:r w:rsidRPr="008A21A6">
              <w:rPr>
                <w:rStyle w:val="Hyperlink"/>
                <w:rFonts w:asciiTheme="majorBidi" w:hAnsiTheme="majorBidi"/>
                <w:b/>
                <w:bCs/>
                <w:noProof/>
              </w:rPr>
              <w:t>1. Health Care Insurance Regression Project</w:t>
            </w:r>
            <w:r>
              <w:rPr>
                <w:noProof/>
                <w:webHidden/>
              </w:rPr>
              <w:tab/>
            </w:r>
            <w:r>
              <w:rPr>
                <w:noProof/>
                <w:webHidden/>
              </w:rPr>
              <w:fldChar w:fldCharType="begin"/>
            </w:r>
            <w:r>
              <w:rPr>
                <w:noProof/>
                <w:webHidden/>
              </w:rPr>
              <w:instrText xml:space="preserve"> PAGEREF _Toc216705661 \h </w:instrText>
            </w:r>
            <w:r>
              <w:rPr>
                <w:noProof/>
                <w:webHidden/>
              </w:rPr>
            </w:r>
            <w:r>
              <w:rPr>
                <w:noProof/>
                <w:webHidden/>
              </w:rPr>
              <w:fldChar w:fldCharType="separate"/>
            </w:r>
            <w:r>
              <w:rPr>
                <w:noProof/>
                <w:webHidden/>
              </w:rPr>
              <w:t>3</w:t>
            </w:r>
            <w:r>
              <w:rPr>
                <w:noProof/>
                <w:webHidden/>
              </w:rPr>
              <w:fldChar w:fldCharType="end"/>
            </w:r>
          </w:hyperlink>
        </w:p>
        <w:p w14:paraId="161AE491" w14:textId="77777777" w:rsidR="00107AA0" w:rsidRDefault="00E529DC">
          <w:pPr>
            <w:pStyle w:val="TOC1"/>
            <w:tabs>
              <w:tab w:val="right" w:leader="dot" w:pos="10070"/>
            </w:tabs>
            <w:rPr>
              <w:noProof/>
            </w:rPr>
          </w:pPr>
          <w:hyperlink w:anchor="_Toc216705662" w:history="1">
            <w:r w:rsidR="00107AA0" w:rsidRPr="008A21A6">
              <w:rPr>
                <w:rStyle w:val="Hyperlink"/>
                <w:rFonts w:asciiTheme="majorBidi" w:hAnsiTheme="majorBidi"/>
                <w:b/>
                <w:bCs/>
                <w:noProof/>
              </w:rPr>
              <w:t>2. Food-101 Image Classification Project</w:t>
            </w:r>
            <w:r w:rsidR="00107AA0">
              <w:rPr>
                <w:noProof/>
                <w:webHidden/>
              </w:rPr>
              <w:tab/>
            </w:r>
            <w:r w:rsidR="00107AA0">
              <w:rPr>
                <w:noProof/>
                <w:webHidden/>
              </w:rPr>
              <w:fldChar w:fldCharType="begin"/>
            </w:r>
            <w:r w:rsidR="00107AA0">
              <w:rPr>
                <w:noProof/>
                <w:webHidden/>
              </w:rPr>
              <w:instrText xml:space="preserve"> PAGEREF _Toc216705662 \h </w:instrText>
            </w:r>
            <w:r w:rsidR="00107AA0">
              <w:rPr>
                <w:noProof/>
                <w:webHidden/>
              </w:rPr>
            </w:r>
            <w:r w:rsidR="00107AA0">
              <w:rPr>
                <w:noProof/>
                <w:webHidden/>
              </w:rPr>
              <w:fldChar w:fldCharType="separate"/>
            </w:r>
            <w:r w:rsidR="00107AA0">
              <w:rPr>
                <w:noProof/>
                <w:webHidden/>
              </w:rPr>
              <w:t>4</w:t>
            </w:r>
            <w:r w:rsidR="00107AA0">
              <w:rPr>
                <w:noProof/>
                <w:webHidden/>
              </w:rPr>
              <w:fldChar w:fldCharType="end"/>
            </w:r>
          </w:hyperlink>
        </w:p>
        <w:p w14:paraId="20BF589D" w14:textId="77777777" w:rsidR="00107AA0" w:rsidRDefault="00E529DC">
          <w:pPr>
            <w:pStyle w:val="TOC2"/>
            <w:tabs>
              <w:tab w:val="right" w:leader="dot" w:pos="10070"/>
            </w:tabs>
            <w:rPr>
              <w:noProof/>
            </w:rPr>
          </w:pPr>
          <w:hyperlink w:anchor="_Toc216705663" w:history="1">
            <w:r w:rsidR="00107AA0" w:rsidRPr="008A21A6">
              <w:rPr>
                <w:rStyle w:val="Hyperlink"/>
                <w:rFonts w:asciiTheme="majorBidi" w:hAnsiTheme="majorBidi"/>
                <w:b/>
                <w:bCs/>
                <w:noProof/>
              </w:rPr>
              <w:t>2.1 Dataset Analysis</w:t>
            </w:r>
            <w:r w:rsidR="00107AA0">
              <w:rPr>
                <w:noProof/>
                <w:webHidden/>
              </w:rPr>
              <w:tab/>
            </w:r>
            <w:r w:rsidR="00107AA0">
              <w:rPr>
                <w:noProof/>
                <w:webHidden/>
              </w:rPr>
              <w:fldChar w:fldCharType="begin"/>
            </w:r>
            <w:r w:rsidR="00107AA0">
              <w:rPr>
                <w:noProof/>
                <w:webHidden/>
              </w:rPr>
              <w:instrText xml:space="preserve"> PAGEREF _Toc216705663 \h </w:instrText>
            </w:r>
            <w:r w:rsidR="00107AA0">
              <w:rPr>
                <w:noProof/>
                <w:webHidden/>
              </w:rPr>
            </w:r>
            <w:r w:rsidR="00107AA0">
              <w:rPr>
                <w:noProof/>
                <w:webHidden/>
              </w:rPr>
              <w:fldChar w:fldCharType="separate"/>
            </w:r>
            <w:r w:rsidR="00107AA0">
              <w:rPr>
                <w:noProof/>
                <w:webHidden/>
              </w:rPr>
              <w:t>4</w:t>
            </w:r>
            <w:r w:rsidR="00107AA0">
              <w:rPr>
                <w:noProof/>
                <w:webHidden/>
              </w:rPr>
              <w:fldChar w:fldCharType="end"/>
            </w:r>
          </w:hyperlink>
        </w:p>
        <w:p w14:paraId="67B74513" w14:textId="77777777" w:rsidR="00107AA0" w:rsidRDefault="00E529DC">
          <w:pPr>
            <w:pStyle w:val="TOC2"/>
            <w:tabs>
              <w:tab w:val="right" w:leader="dot" w:pos="10070"/>
            </w:tabs>
            <w:rPr>
              <w:noProof/>
            </w:rPr>
          </w:pPr>
          <w:hyperlink w:anchor="_Toc216705664" w:history="1">
            <w:r w:rsidR="00107AA0" w:rsidRPr="008A21A6">
              <w:rPr>
                <w:rStyle w:val="Hyperlink"/>
                <w:rFonts w:asciiTheme="majorBidi" w:hAnsiTheme="majorBidi"/>
                <w:b/>
                <w:bCs/>
                <w:noProof/>
              </w:rPr>
              <w:t>2.2 Data Preprocessing</w:t>
            </w:r>
            <w:r w:rsidR="00107AA0">
              <w:rPr>
                <w:noProof/>
                <w:webHidden/>
              </w:rPr>
              <w:tab/>
            </w:r>
            <w:r w:rsidR="00107AA0">
              <w:rPr>
                <w:noProof/>
                <w:webHidden/>
              </w:rPr>
              <w:fldChar w:fldCharType="begin"/>
            </w:r>
            <w:r w:rsidR="00107AA0">
              <w:rPr>
                <w:noProof/>
                <w:webHidden/>
              </w:rPr>
              <w:instrText xml:space="preserve"> PAGEREF _Toc216705664 \h </w:instrText>
            </w:r>
            <w:r w:rsidR="00107AA0">
              <w:rPr>
                <w:noProof/>
                <w:webHidden/>
              </w:rPr>
            </w:r>
            <w:r w:rsidR="00107AA0">
              <w:rPr>
                <w:noProof/>
                <w:webHidden/>
              </w:rPr>
              <w:fldChar w:fldCharType="separate"/>
            </w:r>
            <w:r w:rsidR="00107AA0">
              <w:rPr>
                <w:noProof/>
                <w:webHidden/>
              </w:rPr>
              <w:t>6</w:t>
            </w:r>
            <w:r w:rsidR="00107AA0">
              <w:rPr>
                <w:noProof/>
                <w:webHidden/>
              </w:rPr>
              <w:fldChar w:fldCharType="end"/>
            </w:r>
          </w:hyperlink>
        </w:p>
        <w:p w14:paraId="7CE1C53D" w14:textId="77777777" w:rsidR="00107AA0" w:rsidRDefault="00E529DC">
          <w:pPr>
            <w:pStyle w:val="TOC2"/>
            <w:tabs>
              <w:tab w:val="right" w:leader="dot" w:pos="10070"/>
            </w:tabs>
            <w:rPr>
              <w:noProof/>
            </w:rPr>
          </w:pPr>
          <w:hyperlink w:anchor="_Toc216705665" w:history="1">
            <w:r w:rsidR="00107AA0" w:rsidRPr="008A21A6">
              <w:rPr>
                <w:rStyle w:val="Hyperlink"/>
                <w:rFonts w:asciiTheme="majorBidi" w:hAnsiTheme="majorBidi"/>
                <w:b/>
                <w:bCs/>
                <w:noProof/>
              </w:rPr>
              <w:t>2.3 Dataset Splitting Strategy</w:t>
            </w:r>
            <w:r w:rsidR="00107AA0">
              <w:rPr>
                <w:noProof/>
                <w:webHidden/>
              </w:rPr>
              <w:tab/>
            </w:r>
            <w:r w:rsidR="00107AA0">
              <w:rPr>
                <w:noProof/>
                <w:webHidden/>
              </w:rPr>
              <w:fldChar w:fldCharType="begin"/>
            </w:r>
            <w:r w:rsidR="00107AA0">
              <w:rPr>
                <w:noProof/>
                <w:webHidden/>
              </w:rPr>
              <w:instrText xml:space="preserve"> PAGEREF _Toc216705665 \h </w:instrText>
            </w:r>
            <w:r w:rsidR="00107AA0">
              <w:rPr>
                <w:noProof/>
                <w:webHidden/>
              </w:rPr>
            </w:r>
            <w:r w:rsidR="00107AA0">
              <w:rPr>
                <w:noProof/>
                <w:webHidden/>
              </w:rPr>
              <w:fldChar w:fldCharType="separate"/>
            </w:r>
            <w:r w:rsidR="00107AA0">
              <w:rPr>
                <w:noProof/>
                <w:webHidden/>
              </w:rPr>
              <w:t>6</w:t>
            </w:r>
            <w:r w:rsidR="00107AA0">
              <w:rPr>
                <w:noProof/>
                <w:webHidden/>
              </w:rPr>
              <w:fldChar w:fldCharType="end"/>
            </w:r>
          </w:hyperlink>
        </w:p>
        <w:p w14:paraId="7C589F1B" w14:textId="77777777" w:rsidR="00107AA0" w:rsidRDefault="00E529DC">
          <w:pPr>
            <w:pStyle w:val="TOC2"/>
            <w:tabs>
              <w:tab w:val="right" w:leader="dot" w:pos="10070"/>
            </w:tabs>
            <w:rPr>
              <w:noProof/>
            </w:rPr>
          </w:pPr>
          <w:hyperlink w:anchor="_Toc216705666" w:history="1">
            <w:r w:rsidR="00107AA0" w:rsidRPr="008A21A6">
              <w:rPr>
                <w:rStyle w:val="Hyperlink"/>
                <w:rFonts w:asciiTheme="majorBidi" w:hAnsiTheme="majorBidi"/>
                <w:b/>
                <w:bCs/>
                <w:noProof/>
              </w:rPr>
              <w:t>2.4 Feature Extraction Using MobileNetV2</w:t>
            </w:r>
            <w:r w:rsidR="00107AA0">
              <w:rPr>
                <w:noProof/>
                <w:webHidden/>
              </w:rPr>
              <w:tab/>
            </w:r>
            <w:r w:rsidR="00107AA0">
              <w:rPr>
                <w:noProof/>
                <w:webHidden/>
              </w:rPr>
              <w:fldChar w:fldCharType="begin"/>
            </w:r>
            <w:r w:rsidR="00107AA0">
              <w:rPr>
                <w:noProof/>
                <w:webHidden/>
              </w:rPr>
              <w:instrText xml:space="preserve"> PAGEREF _Toc216705666 \h </w:instrText>
            </w:r>
            <w:r w:rsidR="00107AA0">
              <w:rPr>
                <w:noProof/>
                <w:webHidden/>
              </w:rPr>
            </w:r>
            <w:r w:rsidR="00107AA0">
              <w:rPr>
                <w:noProof/>
                <w:webHidden/>
              </w:rPr>
              <w:fldChar w:fldCharType="separate"/>
            </w:r>
            <w:r w:rsidR="00107AA0">
              <w:rPr>
                <w:noProof/>
                <w:webHidden/>
              </w:rPr>
              <w:t>6</w:t>
            </w:r>
            <w:r w:rsidR="00107AA0">
              <w:rPr>
                <w:noProof/>
                <w:webHidden/>
              </w:rPr>
              <w:fldChar w:fldCharType="end"/>
            </w:r>
          </w:hyperlink>
        </w:p>
        <w:p w14:paraId="6EDCC904" w14:textId="77777777" w:rsidR="00107AA0" w:rsidRDefault="00E529DC">
          <w:pPr>
            <w:pStyle w:val="TOC2"/>
            <w:tabs>
              <w:tab w:val="right" w:leader="dot" w:pos="10070"/>
            </w:tabs>
            <w:rPr>
              <w:noProof/>
            </w:rPr>
          </w:pPr>
          <w:hyperlink w:anchor="_Toc216705667" w:history="1">
            <w:r w:rsidR="00107AA0" w:rsidRPr="008A21A6">
              <w:rPr>
                <w:rStyle w:val="Hyperlink"/>
                <w:rFonts w:asciiTheme="majorBidi" w:hAnsiTheme="majorBidi"/>
                <w:b/>
                <w:bCs/>
                <w:noProof/>
              </w:rPr>
              <w:t>2.5 Feature Standardization</w:t>
            </w:r>
            <w:r w:rsidR="00107AA0">
              <w:rPr>
                <w:noProof/>
                <w:webHidden/>
              </w:rPr>
              <w:tab/>
            </w:r>
            <w:r w:rsidR="00107AA0">
              <w:rPr>
                <w:noProof/>
                <w:webHidden/>
              </w:rPr>
              <w:fldChar w:fldCharType="begin"/>
            </w:r>
            <w:r w:rsidR="00107AA0">
              <w:rPr>
                <w:noProof/>
                <w:webHidden/>
              </w:rPr>
              <w:instrText xml:space="preserve"> PAGEREF _Toc216705667 \h </w:instrText>
            </w:r>
            <w:r w:rsidR="00107AA0">
              <w:rPr>
                <w:noProof/>
                <w:webHidden/>
              </w:rPr>
            </w:r>
            <w:r w:rsidR="00107AA0">
              <w:rPr>
                <w:noProof/>
                <w:webHidden/>
              </w:rPr>
              <w:fldChar w:fldCharType="separate"/>
            </w:r>
            <w:r w:rsidR="00107AA0">
              <w:rPr>
                <w:noProof/>
                <w:webHidden/>
              </w:rPr>
              <w:t>7</w:t>
            </w:r>
            <w:r w:rsidR="00107AA0">
              <w:rPr>
                <w:noProof/>
                <w:webHidden/>
              </w:rPr>
              <w:fldChar w:fldCharType="end"/>
            </w:r>
          </w:hyperlink>
        </w:p>
        <w:p w14:paraId="2718822F" w14:textId="77777777" w:rsidR="00107AA0" w:rsidRDefault="00E529DC">
          <w:pPr>
            <w:pStyle w:val="TOC2"/>
            <w:tabs>
              <w:tab w:val="right" w:leader="dot" w:pos="10070"/>
            </w:tabs>
            <w:rPr>
              <w:noProof/>
            </w:rPr>
          </w:pPr>
          <w:hyperlink w:anchor="_Toc216705668" w:history="1">
            <w:r w:rsidR="00107AA0" w:rsidRPr="008A21A6">
              <w:rPr>
                <w:rStyle w:val="Hyperlink"/>
                <w:rFonts w:asciiTheme="majorBidi" w:hAnsiTheme="majorBidi"/>
                <w:b/>
                <w:bCs/>
                <w:noProof/>
              </w:rPr>
              <w:t>2.6 Logistic Regression Model</w:t>
            </w:r>
            <w:r w:rsidR="00107AA0">
              <w:rPr>
                <w:noProof/>
                <w:webHidden/>
              </w:rPr>
              <w:tab/>
            </w:r>
            <w:r w:rsidR="00107AA0">
              <w:rPr>
                <w:noProof/>
                <w:webHidden/>
              </w:rPr>
              <w:fldChar w:fldCharType="begin"/>
            </w:r>
            <w:r w:rsidR="00107AA0">
              <w:rPr>
                <w:noProof/>
                <w:webHidden/>
              </w:rPr>
              <w:instrText xml:space="preserve"> PAGEREF _Toc216705668 \h </w:instrText>
            </w:r>
            <w:r w:rsidR="00107AA0">
              <w:rPr>
                <w:noProof/>
                <w:webHidden/>
              </w:rPr>
            </w:r>
            <w:r w:rsidR="00107AA0">
              <w:rPr>
                <w:noProof/>
                <w:webHidden/>
              </w:rPr>
              <w:fldChar w:fldCharType="separate"/>
            </w:r>
            <w:r w:rsidR="00107AA0">
              <w:rPr>
                <w:noProof/>
                <w:webHidden/>
              </w:rPr>
              <w:t>7</w:t>
            </w:r>
            <w:r w:rsidR="00107AA0">
              <w:rPr>
                <w:noProof/>
                <w:webHidden/>
              </w:rPr>
              <w:fldChar w:fldCharType="end"/>
            </w:r>
          </w:hyperlink>
        </w:p>
        <w:p w14:paraId="724715EB" w14:textId="77777777" w:rsidR="00107AA0" w:rsidRDefault="00E529DC">
          <w:pPr>
            <w:pStyle w:val="TOC2"/>
            <w:tabs>
              <w:tab w:val="right" w:leader="dot" w:pos="10070"/>
            </w:tabs>
            <w:rPr>
              <w:noProof/>
            </w:rPr>
          </w:pPr>
          <w:hyperlink w:anchor="_Toc216705669" w:history="1">
            <w:r w:rsidR="00107AA0" w:rsidRPr="008A21A6">
              <w:rPr>
                <w:rStyle w:val="Hyperlink"/>
                <w:rFonts w:asciiTheme="majorBidi" w:hAnsiTheme="majorBidi"/>
                <w:b/>
                <w:bCs/>
                <w:noProof/>
              </w:rPr>
              <w:t>2.7 K-Means Clustering</w:t>
            </w:r>
            <w:r w:rsidR="00107AA0">
              <w:rPr>
                <w:noProof/>
                <w:webHidden/>
              </w:rPr>
              <w:tab/>
            </w:r>
            <w:r w:rsidR="00107AA0">
              <w:rPr>
                <w:noProof/>
                <w:webHidden/>
              </w:rPr>
              <w:fldChar w:fldCharType="begin"/>
            </w:r>
            <w:r w:rsidR="00107AA0">
              <w:rPr>
                <w:noProof/>
                <w:webHidden/>
              </w:rPr>
              <w:instrText xml:space="preserve"> PAGEREF _Toc216705669 \h </w:instrText>
            </w:r>
            <w:r w:rsidR="00107AA0">
              <w:rPr>
                <w:noProof/>
                <w:webHidden/>
              </w:rPr>
            </w:r>
            <w:r w:rsidR="00107AA0">
              <w:rPr>
                <w:noProof/>
                <w:webHidden/>
              </w:rPr>
              <w:fldChar w:fldCharType="separate"/>
            </w:r>
            <w:r w:rsidR="00107AA0">
              <w:rPr>
                <w:noProof/>
                <w:webHidden/>
              </w:rPr>
              <w:t>10</w:t>
            </w:r>
            <w:r w:rsidR="00107AA0">
              <w:rPr>
                <w:noProof/>
                <w:webHidden/>
              </w:rPr>
              <w:fldChar w:fldCharType="end"/>
            </w:r>
          </w:hyperlink>
        </w:p>
        <w:p w14:paraId="2C20D833" w14:textId="77777777" w:rsidR="00107AA0" w:rsidRDefault="00E529DC">
          <w:pPr>
            <w:pStyle w:val="TOC2"/>
            <w:tabs>
              <w:tab w:val="right" w:leader="dot" w:pos="10070"/>
            </w:tabs>
            <w:rPr>
              <w:noProof/>
            </w:rPr>
          </w:pPr>
          <w:hyperlink w:anchor="_Toc216705670" w:history="1">
            <w:r w:rsidR="00107AA0" w:rsidRPr="008A21A6">
              <w:rPr>
                <w:rStyle w:val="Hyperlink"/>
                <w:rFonts w:asciiTheme="majorBidi" w:hAnsiTheme="majorBidi"/>
                <w:b/>
                <w:bCs/>
                <w:noProof/>
              </w:rPr>
              <w:t>2.8 Experiments Without MobileNetV2</w:t>
            </w:r>
            <w:r w:rsidR="00107AA0">
              <w:rPr>
                <w:noProof/>
                <w:webHidden/>
              </w:rPr>
              <w:tab/>
            </w:r>
            <w:r w:rsidR="00107AA0">
              <w:rPr>
                <w:noProof/>
                <w:webHidden/>
              </w:rPr>
              <w:fldChar w:fldCharType="begin"/>
            </w:r>
            <w:r w:rsidR="00107AA0">
              <w:rPr>
                <w:noProof/>
                <w:webHidden/>
              </w:rPr>
              <w:instrText xml:space="preserve"> PAGEREF _Toc216705670 \h </w:instrText>
            </w:r>
            <w:r w:rsidR="00107AA0">
              <w:rPr>
                <w:noProof/>
                <w:webHidden/>
              </w:rPr>
            </w:r>
            <w:r w:rsidR="00107AA0">
              <w:rPr>
                <w:noProof/>
                <w:webHidden/>
              </w:rPr>
              <w:fldChar w:fldCharType="separate"/>
            </w:r>
            <w:r w:rsidR="00107AA0">
              <w:rPr>
                <w:noProof/>
                <w:webHidden/>
              </w:rPr>
              <w:t>14</w:t>
            </w:r>
            <w:r w:rsidR="00107AA0">
              <w:rPr>
                <w:noProof/>
                <w:webHidden/>
              </w:rPr>
              <w:fldChar w:fldCharType="end"/>
            </w:r>
          </w:hyperlink>
        </w:p>
        <w:p w14:paraId="0312F1E0" w14:textId="77777777" w:rsidR="00107AA0" w:rsidRDefault="00E529DC">
          <w:pPr>
            <w:pStyle w:val="TOC3"/>
            <w:tabs>
              <w:tab w:val="right" w:leader="dot" w:pos="10070"/>
            </w:tabs>
            <w:rPr>
              <w:noProof/>
            </w:rPr>
          </w:pPr>
          <w:hyperlink w:anchor="_Toc216705671" w:history="1">
            <w:r w:rsidR="00107AA0" w:rsidRPr="008A21A6">
              <w:rPr>
                <w:rStyle w:val="Hyperlink"/>
                <w:rFonts w:asciiTheme="majorBidi" w:hAnsiTheme="majorBidi"/>
                <w:b/>
                <w:bCs/>
                <w:noProof/>
              </w:rPr>
              <w:t>2.8.1 Data Augmentation Strategy</w:t>
            </w:r>
            <w:r w:rsidR="00107AA0">
              <w:rPr>
                <w:noProof/>
                <w:webHidden/>
              </w:rPr>
              <w:tab/>
            </w:r>
            <w:r w:rsidR="00107AA0">
              <w:rPr>
                <w:noProof/>
                <w:webHidden/>
              </w:rPr>
              <w:fldChar w:fldCharType="begin"/>
            </w:r>
            <w:r w:rsidR="00107AA0">
              <w:rPr>
                <w:noProof/>
                <w:webHidden/>
              </w:rPr>
              <w:instrText xml:space="preserve"> PAGEREF _Toc216705671 \h </w:instrText>
            </w:r>
            <w:r w:rsidR="00107AA0">
              <w:rPr>
                <w:noProof/>
                <w:webHidden/>
              </w:rPr>
            </w:r>
            <w:r w:rsidR="00107AA0">
              <w:rPr>
                <w:noProof/>
                <w:webHidden/>
              </w:rPr>
              <w:fldChar w:fldCharType="separate"/>
            </w:r>
            <w:r w:rsidR="00107AA0">
              <w:rPr>
                <w:noProof/>
                <w:webHidden/>
              </w:rPr>
              <w:t>14</w:t>
            </w:r>
            <w:r w:rsidR="00107AA0">
              <w:rPr>
                <w:noProof/>
                <w:webHidden/>
              </w:rPr>
              <w:fldChar w:fldCharType="end"/>
            </w:r>
          </w:hyperlink>
        </w:p>
        <w:p w14:paraId="08D5CD95" w14:textId="77777777" w:rsidR="00107AA0" w:rsidRDefault="00E529DC">
          <w:pPr>
            <w:pStyle w:val="TOC3"/>
            <w:tabs>
              <w:tab w:val="right" w:leader="dot" w:pos="10070"/>
            </w:tabs>
            <w:rPr>
              <w:noProof/>
            </w:rPr>
          </w:pPr>
          <w:hyperlink w:anchor="_Toc216705672" w:history="1">
            <w:r w:rsidR="00107AA0" w:rsidRPr="008A21A6">
              <w:rPr>
                <w:rStyle w:val="Hyperlink"/>
                <w:rFonts w:asciiTheme="majorBidi" w:hAnsiTheme="majorBidi"/>
                <w:b/>
                <w:bCs/>
                <w:noProof/>
              </w:rPr>
              <w:t>2.8.2 Impact of Augmentation on Performance</w:t>
            </w:r>
            <w:r w:rsidR="00107AA0">
              <w:rPr>
                <w:noProof/>
                <w:webHidden/>
              </w:rPr>
              <w:tab/>
            </w:r>
            <w:r w:rsidR="00107AA0">
              <w:rPr>
                <w:noProof/>
                <w:webHidden/>
              </w:rPr>
              <w:fldChar w:fldCharType="begin"/>
            </w:r>
            <w:r w:rsidR="00107AA0">
              <w:rPr>
                <w:noProof/>
                <w:webHidden/>
              </w:rPr>
              <w:instrText xml:space="preserve"> PAGEREF _Toc216705672 \h </w:instrText>
            </w:r>
            <w:r w:rsidR="00107AA0">
              <w:rPr>
                <w:noProof/>
                <w:webHidden/>
              </w:rPr>
            </w:r>
            <w:r w:rsidR="00107AA0">
              <w:rPr>
                <w:noProof/>
                <w:webHidden/>
              </w:rPr>
              <w:fldChar w:fldCharType="separate"/>
            </w:r>
            <w:r w:rsidR="00107AA0">
              <w:rPr>
                <w:noProof/>
                <w:webHidden/>
              </w:rPr>
              <w:t>15</w:t>
            </w:r>
            <w:r w:rsidR="00107AA0">
              <w:rPr>
                <w:noProof/>
                <w:webHidden/>
              </w:rPr>
              <w:fldChar w:fldCharType="end"/>
            </w:r>
          </w:hyperlink>
        </w:p>
        <w:p w14:paraId="0D3C913F" w14:textId="77777777" w:rsidR="00107AA0" w:rsidRDefault="00E529DC">
          <w:pPr>
            <w:pStyle w:val="TOC2"/>
            <w:tabs>
              <w:tab w:val="right" w:leader="dot" w:pos="10070"/>
            </w:tabs>
            <w:rPr>
              <w:noProof/>
            </w:rPr>
          </w:pPr>
          <w:hyperlink w:anchor="_Toc216705673" w:history="1">
            <w:r w:rsidR="00107AA0" w:rsidRPr="008A21A6">
              <w:rPr>
                <w:rStyle w:val="Hyperlink"/>
                <w:rFonts w:asciiTheme="majorBidi" w:hAnsiTheme="majorBidi"/>
                <w:b/>
                <w:bCs/>
                <w:noProof/>
              </w:rPr>
              <w:t>2.9 Conclusion</w:t>
            </w:r>
            <w:r w:rsidR="00107AA0">
              <w:rPr>
                <w:noProof/>
                <w:webHidden/>
              </w:rPr>
              <w:tab/>
            </w:r>
            <w:r w:rsidR="00107AA0">
              <w:rPr>
                <w:noProof/>
                <w:webHidden/>
              </w:rPr>
              <w:fldChar w:fldCharType="begin"/>
            </w:r>
            <w:r w:rsidR="00107AA0">
              <w:rPr>
                <w:noProof/>
                <w:webHidden/>
              </w:rPr>
              <w:instrText xml:space="preserve"> PAGEREF _Toc216705673 \h </w:instrText>
            </w:r>
            <w:r w:rsidR="00107AA0">
              <w:rPr>
                <w:noProof/>
                <w:webHidden/>
              </w:rPr>
            </w:r>
            <w:r w:rsidR="00107AA0">
              <w:rPr>
                <w:noProof/>
                <w:webHidden/>
              </w:rPr>
              <w:fldChar w:fldCharType="separate"/>
            </w:r>
            <w:r w:rsidR="00107AA0">
              <w:rPr>
                <w:noProof/>
                <w:webHidden/>
              </w:rPr>
              <w:t>15</w:t>
            </w:r>
            <w:r w:rsidR="00107AA0">
              <w:rPr>
                <w:noProof/>
                <w:webHidden/>
              </w:rPr>
              <w:fldChar w:fldCharType="end"/>
            </w:r>
          </w:hyperlink>
        </w:p>
        <w:p w14:paraId="679CC643" w14:textId="77777777" w:rsidR="00107AA0" w:rsidRDefault="00107AA0">
          <w:r>
            <w:rPr>
              <w:b/>
              <w:bCs/>
              <w:lang w:val="ar-SA"/>
            </w:rPr>
            <w:fldChar w:fldCharType="end"/>
          </w:r>
        </w:p>
      </w:sdtContent>
    </w:sdt>
    <w:p w14:paraId="046EE59E" w14:textId="77777777" w:rsidR="006563F0" w:rsidRDefault="006563F0" w:rsidP="006563F0">
      <w:pPr>
        <w:pStyle w:val="BodyText"/>
      </w:pPr>
    </w:p>
    <w:p w14:paraId="2D6B92DA" w14:textId="77777777" w:rsidR="006563F0" w:rsidRDefault="006563F0" w:rsidP="006563F0">
      <w:pPr>
        <w:pStyle w:val="BodyText"/>
      </w:pPr>
    </w:p>
    <w:p w14:paraId="12ED6E5E" w14:textId="77777777" w:rsidR="006563F0" w:rsidRDefault="006563F0" w:rsidP="006563F0">
      <w:pPr>
        <w:pStyle w:val="BodyText"/>
      </w:pPr>
    </w:p>
    <w:p w14:paraId="39AFD654" w14:textId="77777777" w:rsidR="006563F0" w:rsidRDefault="006563F0" w:rsidP="006563F0">
      <w:pPr>
        <w:pStyle w:val="BodyText"/>
      </w:pPr>
    </w:p>
    <w:p w14:paraId="29BE279D" w14:textId="77777777" w:rsidR="006563F0" w:rsidRDefault="006563F0" w:rsidP="006563F0">
      <w:pPr>
        <w:pStyle w:val="BodyText"/>
      </w:pPr>
    </w:p>
    <w:p w14:paraId="7F02765E" w14:textId="77777777" w:rsidR="006563F0" w:rsidRDefault="006563F0" w:rsidP="006563F0">
      <w:pPr>
        <w:pStyle w:val="BodyText"/>
      </w:pPr>
    </w:p>
    <w:p w14:paraId="1C83E72A" w14:textId="77777777" w:rsidR="006563F0" w:rsidRDefault="006563F0" w:rsidP="006563F0">
      <w:pPr>
        <w:pStyle w:val="BodyText"/>
      </w:pPr>
    </w:p>
    <w:p w14:paraId="0B480935" w14:textId="77777777" w:rsidR="006563F0" w:rsidRDefault="006563F0" w:rsidP="006563F0">
      <w:pPr>
        <w:pStyle w:val="BodyText"/>
      </w:pPr>
    </w:p>
    <w:p w14:paraId="6595ECA6" w14:textId="77777777" w:rsidR="006563F0" w:rsidRDefault="006563F0" w:rsidP="006563F0">
      <w:pPr>
        <w:pStyle w:val="BodyText"/>
      </w:pPr>
    </w:p>
    <w:p w14:paraId="43A49790" w14:textId="77777777" w:rsidR="006563F0" w:rsidRDefault="006563F0" w:rsidP="006563F0">
      <w:pPr>
        <w:pStyle w:val="BodyText"/>
      </w:pPr>
    </w:p>
    <w:p w14:paraId="1C574170" w14:textId="77777777" w:rsidR="006563F0" w:rsidRDefault="006563F0" w:rsidP="006563F0">
      <w:pPr>
        <w:pStyle w:val="BodyText"/>
      </w:pPr>
    </w:p>
    <w:p w14:paraId="5A761C29" w14:textId="77777777" w:rsidR="006563F0" w:rsidRDefault="006563F0" w:rsidP="006563F0">
      <w:pPr>
        <w:pStyle w:val="BodyText"/>
      </w:pPr>
    </w:p>
    <w:p w14:paraId="00232CC3" w14:textId="77777777" w:rsidR="006563F0" w:rsidRDefault="006563F0" w:rsidP="006563F0">
      <w:pPr>
        <w:pStyle w:val="BodyText"/>
      </w:pPr>
    </w:p>
    <w:p w14:paraId="6078DC7A" w14:textId="77777777" w:rsidR="006563F0" w:rsidRDefault="006563F0" w:rsidP="006563F0">
      <w:pPr>
        <w:pStyle w:val="BodyText"/>
      </w:pPr>
    </w:p>
    <w:p w14:paraId="17AF1189" w14:textId="77777777" w:rsidR="006563F0" w:rsidRPr="00E55CA3" w:rsidRDefault="006563F0" w:rsidP="006977E7">
      <w:pPr>
        <w:pStyle w:val="Heading1"/>
        <w:jc w:val="both"/>
        <w:rPr>
          <w:rFonts w:asciiTheme="majorBidi" w:hAnsiTheme="majorBidi"/>
          <w:b/>
          <w:bCs/>
          <w:color w:val="000000" w:themeColor="text1"/>
        </w:rPr>
      </w:pPr>
      <w:bookmarkStart w:id="1" w:name="_Toc216705661"/>
      <w:r>
        <w:rPr>
          <w:rFonts w:asciiTheme="majorBidi" w:hAnsiTheme="majorBidi"/>
          <w:b/>
          <w:bCs/>
          <w:color w:val="000000" w:themeColor="text1"/>
        </w:rPr>
        <w:lastRenderedPageBreak/>
        <w:t>1</w:t>
      </w:r>
      <w:r w:rsidRPr="00E55CA3">
        <w:rPr>
          <w:rFonts w:asciiTheme="majorBidi" w:hAnsiTheme="majorBidi"/>
          <w:b/>
          <w:bCs/>
          <w:color w:val="000000" w:themeColor="text1"/>
        </w:rPr>
        <w:t xml:space="preserve">. </w:t>
      </w:r>
      <w:r>
        <w:rPr>
          <w:rFonts w:asciiTheme="majorBidi" w:hAnsiTheme="majorBidi"/>
          <w:b/>
          <w:bCs/>
          <w:color w:val="000000" w:themeColor="text1"/>
        </w:rPr>
        <w:t>Health</w:t>
      </w:r>
      <w:r w:rsidRPr="00E55CA3">
        <w:rPr>
          <w:rFonts w:asciiTheme="majorBidi" w:hAnsiTheme="majorBidi"/>
          <w:b/>
          <w:bCs/>
          <w:color w:val="000000" w:themeColor="text1"/>
        </w:rPr>
        <w:t xml:space="preserve"> </w:t>
      </w:r>
      <w:r w:rsidR="006977E7">
        <w:rPr>
          <w:rFonts w:asciiTheme="majorBidi" w:hAnsiTheme="majorBidi"/>
          <w:b/>
          <w:bCs/>
          <w:color w:val="000000" w:themeColor="text1"/>
        </w:rPr>
        <w:t>Care Insurance</w:t>
      </w:r>
      <w:r w:rsidRPr="00E55CA3">
        <w:rPr>
          <w:rFonts w:asciiTheme="majorBidi" w:hAnsiTheme="majorBidi"/>
          <w:b/>
          <w:bCs/>
          <w:color w:val="000000" w:themeColor="text1"/>
        </w:rPr>
        <w:t xml:space="preserve"> </w:t>
      </w:r>
      <w:r w:rsidR="006977E7">
        <w:rPr>
          <w:rFonts w:asciiTheme="majorBidi" w:hAnsiTheme="majorBidi"/>
          <w:b/>
          <w:bCs/>
          <w:color w:val="000000" w:themeColor="text1"/>
        </w:rPr>
        <w:t>Regression</w:t>
      </w:r>
      <w:r w:rsidRPr="00E55CA3">
        <w:rPr>
          <w:rFonts w:asciiTheme="majorBidi" w:hAnsiTheme="majorBidi"/>
          <w:b/>
          <w:bCs/>
          <w:color w:val="000000" w:themeColor="text1"/>
        </w:rPr>
        <w:t xml:space="preserve"> Project</w:t>
      </w:r>
      <w:bookmarkEnd w:id="1"/>
    </w:p>
    <w:p w14:paraId="6A91E08E" w14:textId="2A01ADCA" w:rsidR="00B56B3F" w:rsidRPr="00E55CA3" w:rsidRDefault="00B56B3F" w:rsidP="00B56B3F">
      <w:pPr>
        <w:pStyle w:val="Heading2"/>
        <w:jc w:val="both"/>
        <w:rPr>
          <w:rFonts w:asciiTheme="majorBidi" w:hAnsiTheme="majorBidi"/>
          <w:b/>
          <w:bCs/>
          <w:color w:val="000000" w:themeColor="text1"/>
        </w:rPr>
      </w:pPr>
      <w:r>
        <w:rPr>
          <w:rFonts w:asciiTheme="majorBidi" w:hAnsiTheme="majorBidi"/>
          <w:b/>
          <w:bCs/>
          <w:color w:val="000000" w:themeColor="text1"/>
        </w:rPr>
        <w:t>1</w:t>
      </w:r>
      <w:r w:rsidRPr="00E55CA3">
        <w:rPr>
          <w:rFonts w:asciiTheme="majorBidi" w:hAnsiTheme="majorBidi"/>
          <w:b/>
          <w:bCs/>
          <w:color w:val="000000" w:themeColor="text1"/>
        </w:rPr>
        <w:t>.1 Dataset Analysis</w:t>
      </w:r>
    </w:p>
    <w:p w14:paraId="32407522" w14:textId="7F1E6BE6" w:rsidR="006563F0" w:rsidRDefault="00B56B3F" w:rsidP="00B56B3F">
      <w:pPr>
        <w:pStyle w:val="BodyText"/>
        <w:rPr>
          <w:rFonts w:asciiTheme="majorBidi" w:hAnsiTheme="majorBidi" w:cstheme="majorBidi"/>
        </w:rPr>
      </w:pPr>
      <w:r w:rsidRPr="00B56B3F">
        <w:rPr>
          <w:rFonts w:asciiTheme="majorBidi" w:hAnsiTheme="majorBidi" w:cstheme="majorBidi"/>
        </w:rPr>
        <w:t xml:space="preserve">The dataset used in this project is the </w:t>
      </w:r>
      <w:r w:rsidRPr="00B56B3F">
        <w:rPr>
          <w:rFonts w:asciiTheme="majorBidi" w:hAnsiTheme="majorBidi" w:cstheme="majorBidi"/>
          <w:b/>
          <w:bCs/>
        </w:rPr>
        <w:t>Healthcare Insurance Expenses</w:t>
      </w:r>
      <w:r w:rsidRPr="00B56B3F">
        <w:rPr>
          <w:rFonts w:asciiTheme="majorBidi" w:hAnsiTheme="majorBidi" w:cstheme="majorBidi"/>
        </w:rPr>
        <w:t xml:space="preserve"> Dataset, which contains demographic and health-related information used to predict individual healthcare insurance expenses. The dataset reflects real-world insurance data and is commonly used for regression and healthcare cost analysis tasks.</w:t>
      </w:r>
      <w:r>
        <w:rPr>
          <w:rFonts w:asciiTheme="majorBidi" w:hAnsiTheme="majorBidi" w:cstheme="majorBidi"/>
        </w:rPr>
        <w:t xml:space="preserve"> </w:t>
      </w:r>
      <w:r w:rsidRPr="00B56B3F">
        <w:rPr>
          <w:rFonts w:asciiTheme="majorBidi" w:hAnsiTheme="majorBidi" w:cstheme="majorBidi"/>
        </w:rPr>
        <w:t>Each record represents a single individual and includes attributes such as age, sex, body mass index (BMI), number of children, smoking status, residential region, and the corresponding medical insurance charges. These features capture both lifestyle-related and demographic factors that strongly influence healthcare costs.</w:t>
      </w:r>
      <w:r>
        <w:rPr>
          <w:rFonts w:asciiTheme="majorBidi" w:hAnsiTheme="majorBidi" w:cstheme="majorBidi"/>
        </w:rPr>
        <w:t xml:space="preserve"> </w:t>
      </w:r>
      <w:r w:rsidRPr="00B56B3F">
        <w:rPr>
          <w:rFonts w:asciiTheme="majorBidi" w:hAnsiTheme="majorBidi" w:cstheme="majorBidi"/>
        </w:rPr>
        <w:t xml:space="preserve">The dataset contains </w:t>
      </w:r>
      <w:r w:rsidRPr="00B56B3F">
        <w:rPr>
          <w:rFonts w:asciiTheme="majorBidi" w:hAnsiTheme="majorBidi" w:cstheme="majorBidi"/>
          <w:b/>
          <w:bCs/>
        </w:rPr>
        <w:t>1,338 records and 7 features</w:t>
      </w:r>
      <w:r w:rsidRPr="00B56B3F">
        <w:rPr>
          <w:rFonts w:asciiTheme="majorBidi" w:hAnsiTheme="majorBidi" w:cstheme="majorBidi"/>
        </w:rPr>
        <w:t xml:space="preserve">, with the target variable being </w:t>
      </w:r>
      <w:r w:rsidRPr="00B56B3F">
        <w:rPr>
          <w:rFonts w:asciiTheme="majorBidi" w:hAnsiTheme="majorBidi" w:cstheme="majorBidi"/>
          <w:b/>
          <w:bCs/>
        </w:rPr>
        <w:t>charges</w:t>
      </w:r>
      <w:r w:rsidRPr="00B56B3F">
        <w:rPr>
          <w:rFonts w:asciiTheme="majorBidi" w:hAnsiTheme="majorBidi" w:cstheme="majorBidi"/>
        </w:rPr>
        <w:t xml:space="preserve">, which represents the total medical insurance cost billed to the individual. Initial inspection showed that the dataset is complete, with </w:t>
      </w:r>
      <w:r w:rsidRPr="00B56B3F">
        <w:rPr>
          <w:rFonts w:asciiTheme="majorBidi" w:hAnsiTheme="majorBidi" w:cstheme="majorBidi"/>
          <w:b/>
          <w:bCs/>
        </w:rPr>
        <w:t>no missing values</w:t>
      </w:r>
      <w:r w:rsidRPr="00B56B3F">
        <w:rPr>
          <w:rFonts w:asciiTheme="majorBidi" w:hAnsiTheme="majorBidi" w:cstheme="majorBidi"/>
        </w:rPr>
        <w:t xml:space="preserve"> across all columns. This allowed the analysis to proceed without the need for imputation or missing-value handling.</w:t>
      </w:r>
      <w:r>
        <w:rPr>
          <w:rFonts w:asciiTheme="majorBidi" w:hAnsiTheme="majorBidi" w:cstheme="majorBidi"/>
        </w:rPr>
        <w:t xml:space="preserve"> </w:t>
      </w:r>
      <w:r w:rsidRPr="00B56B3F">
        <w:rPr>
          <w:rFonts w:asciiTheme="majorBidi" w:hAnsiTheme="majorBidi" w:cstheme="majorBidi"/>
        </w:rPr>
        <w:t>The distribution of the target variable revealed a right-skewed pattern, indicating that while most individuals incur moderate medical expenses, a smaller portion of the population experiences very high healthcare costs. This skewness is typical in medical cost data and highlights the presence of outliers caused by severe illnesses or high-risk individuals</w:t>
      </w:r>
      <w:r>
        <w:rPr>
          <w:rFonts w:asciiTheme="majorBidi" w:hAnsiTheme="majorBidi" w:cstheme="majorBidi"/>
        </w:rPr>
        <w:t>.</w:t>
      </w:r>
    </w:p>
    <w:p w14:paraId="5437E379" w14:textId="77777777" w:rsidR="00B56B3F" w:rsidRDefault="00B56B3F" w:rsidP="00B56B3F">
      <w:pPr>
        <w:pStyle w:val="BodyText"/>
        <w:rPr>
          <w:rFonts w:asciiTheme="majorBidi" w:hAnsiTheme="majorBidi" w:cstheme="majorBidi"/>
        </w:rPr>
      </w:pPr>
    </w:p>
    <w:p w14:paraId="0BD2CA6B" w14:textId="77777777" w:rsidR="00B56B3F" w:rsidRDefault="00B56B3F" w:rsidP="00B56B3F">
      <w:pPr>
        <w:pStyle w:val="BodyText"/>
        <w:rPr>
          <w:rFonts w:asciiTheme="majorBidi" w:hAnsiTheme="majorBidi" w:cstheme="majorBidi"/>
        </w:rPr>
      </w:pPr>
    </w:p>
    <w:p w14:paraId="17AD9323" w14:textId="7FC92E34" w:rsidR="00B56B3F" w:rsidRPr="00B56B3F" w:rsidRDefault="00B56B3F" w:rsidP="00B56B3F">
      <w:pPr>
        <w:pStyle w:val="BodyText"/>
        <w:rPr>
          <w:rFonts w:asciiTheme="majorBidi" w:hAnsiTheme="majorBidi" w:cstheme="majorBidi"/>
        </w:rPr>
      </w:pPr>
      <w:r w:rsidRPr="00B56B3F">
        <w:rPr>
          <w:rFonts w:asciiTheme="majorBidi" w:hAnsiTheme="majorBidi" w:cstheme="majorBidi"/>
        </w:rPr>
        <w:drawing>
          <wp:inline distT="0" distB="0" distL="0" distR="0" wp14:anchorId="63FE74E1" wp14:editId="5FA33A25">
            <wp:extent cx="6400800" cy="3970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3970020"/>
                    </a:xfrm>
                    <a:prstGeom prst="rect">
                      <a:avLst/>
                    </a:prstGeom>
                  </pic:spPr>
                </pic:pic>
              </a:graphicData>
            </a:graphic>
          </wp:inline>
        </w:drawing>
      </w:r>
    </w:p>
    <w:p w14:paraId="1C492988" w14:textId="0BDDB4EC" w:rsidR="00B56B3F" w:rsidRPr="00E55CA3" w:rsidRDefault="00B56B3F" w:rsidP="00B56B3F">
      <w:pPr>
        <w:pStyle w:val="Heading2"/>
        <w:jc w:val="both"/>
        <w:rPr>
          <w:rFonts w:asciiTheme="majorBidi" w:hAnsiTheme="majorBidi"/>
          <w:b/>
          <w:bCs/>
          <w:color w:val="000000" w:themeColor="text1"/>
        </w:rPr>
      </w:pPr>
      <w:r>
        <w:rPr>
          <w:rFonts w:asciiTheme="majorBidi" w:hAnsiTheme="majorBidi"/>
          <w:b/>
          <w:bCs/>
          <w:color w:val="000000" w:themeColor="text1"/>
        </w:rPr>
        <w:lastRenderedPageBreak/>
        <w:t>1</w:t>
      </w:r>
      <w:r w:rsidRPr="00E55CA3">
        <w:rPr>
          <w:rFonts w:asciiTheme="majorBidi" w:hAnsiTheme="majorBidi"/>
          <w:b/>
          <w:bCs/>
          <w:color w:val="000000" w:themeColor="text1"/>
        </w:rPr>
        <w:t>.</w:t>
      </w:r>
      <w:r>
        <w:rPr>
          <w:rFonts w:asciiTheme="majorBidi" w:hAnsiTheme="majorBidi"/>
          <w:b/>
          <w:bCs/>
          <w:color w:val="000000" w:themeColor="text1"/>
        </w:rPr>
        <w:t>2</w:t>
      </w:r>
      <w:r w:rsidRPr="00E55CA3">
        <w:rPr>
          <w:rFonts w:asciiTheme="majorBidi" w:hAnsiTheme="majorBidi"/>
          <w:b/>
          <w:bCs/>
          <w:color w:val="000000" w:themeColor="text1"/>
        </w:rPr>
        <w:t xml:space="preserve"> </w:t>
      </w:r>
      <w:r>
        <w:rPr>
          <w:rFonts w:asciiTheme="majorBidi" w:hAnsiTheme="majorBidi"/>
          <w:b/>
          <w:bCs/>
          <w:color w:val="000000" w:themeColor="text1"/>
        </w:rPr>
        <w:t>Feature Selection and Preprocessing</w:t>
      </w:r>
    </w:p>
    <w:p w14:paraId="7D097CC4" w14:textId="77777777" w:rsidR="00B56B3F" w:rsidRPr="00B56B3F" w:rsidRDefault="00B56B3F" w:rsidP="00B56B3F">
      <w:pPr>
        <w:pStyle w:val="BodyText"/>
        <w:rPr>
          <w:rFonts w:asciiTheme="majorBidi" w:hAnsiTheme="majorBidi" w:cstheme="majorBidi"/>
        </w:rPr>
      </w:pPr>
      <w:r w:rsidRPr="00B56B3F">
        <w:rPr>
          <w:rFonts w:asciiTheme="majorBidi" w:hAnsiTheme="majorBidi" w:cstheme="majorBidi"/>
        </w:rPr>
        <w:t xml:space="preserve">To simplify the model and focus on the most impactful variables, the </w:t>
      </w:r>
      <w:r w:rsidRPr="00B56B3F">
        <w:rPr>
          <w:rFonts w:asciiTheme="majorBidi" w:hAnsiTheme="majorBidi" w:cstheme="majorBidi"/>
          <w:b/>
          <w:bCs/>
        </w:rPr>
        <w:t>region feature was removed</w:t>
      </w:r>
      <w:r w:rsidRPr="00B56B3F">
        <w:rPr>
          <w:rFonts w:asciiTheme="majorBidi" w:hAnsiTheme="majorBidi" w:cstheme="majorBidi"/>
        </w:rPr>
        <w:t xml:space="preserve"> during preprocessing. This decision was made to reduce dimensionality and minimize noise introduced by geographical categorization, which showed limited contribution to predicting charges in this setup.</w:t>
      </w:r>
    </w:p>
    <w:p w14:paraId="6DDA7450" w14:textId="46A9F347" w:rsidR="008722C8" w:rsidRDefault="00B56B3F" w:rsidP="00B56B3F">
      <w:pPr>
        <w:pStyle w:val="BodyText"/>
        <w:rPr>
          <w:rFonts w:asciiTheme="majorBidi" w:hAnsiTheme="majorBidi" w:cstheme="majorBidi"/>
        </w:rPr>
      </w:pPr>
      <w:r w:rsidRPr="00B56B3F">
        <w:rPr>
          <w:rFonts w:asciiTheme="majorBidi" w:hAnsiTheme="majorBidi" w:cstheme="majorBidi"/>
        </w:rPr>
        <w:t>The remaining features were categorized into numerical and categorical variables:</w:t>
      </w:r>
    </w:p>
    <w:p w14:paraId="00E6CBAE" w14:textId="20FEBD44" w:rsidR="008E6A00" w:rsidRDefault="008E6A00" w:rsidP="008E6A00">
      <w:pPr>
        <w:pStyle w:val="BodyText"/>
        <w:numPr>
          <w:ilvl w:val="0"/>
          <w:numId w:val="4"/>
        </w:numPr>
        <w:rPr>
          <w:rFonts w:asciiTheme="majorBidi" w:hAnsiTheme="majorBidi" w:cstheme="majorBidi"/>
        </w:rPr>
      </w:pPr>
      <w:r>
        <w:rPr>
          <w:rFonts w:asciiTheme="majorBidi" w:hAnsiTheme="majorBidi" w:cstheme="majorBidi"/>
        </w:rPr>
        <w:t>Numerical: age, BMI, children</w:t>
      </w:r>
    </w:p>
    <w:p w14:paraId="67AF9D23" w14:textId="423DBD25" w:rsidR="008E6A00" w:rsidRDefault="008E6A00" w:rsidP="008E6A00">
      <w:pPr>
        <w:pStyle w:val="BodyText"/>
        <w:numPr>
          <w:ilvl w:val="0"/>
          <w:numId w:val="4"/>
        </w:numPr>
        <w:rPr>
          <w:rFonts w:asciiTheme="majorBidi" w:hAnsiTheme="majorBidi" w:cstheme="majorBidi"/>
        </w:rPr>
      </w:pPr>
      <w:r>
        <w:rPr>
          <w:rFonts w:asciiTheme="majorBidi" w:hAnsiTheme="majorBidi" w:cstheme="majorBidi"/>
        </w:rPr>
        <w:t>Categorical: sex, smoker</w:t>
      </w:r>
    </w:p>
    <w:p w14:paraId="558E05D0" w14:textId="708B34AC" w:rsidR="008E6A00" w:rsidRPr="00B56B3F" w:rsidRDefault="008E6A00" w:rsidP="008E6A00">
      <w:pPr>
        <w:pStyle w:val="BodyText"/>
        <w:rPr>
          <w:rFonts w:asciiTheme="majorBidi" w:hAnsiTheme="majorBidi" w:cstheme="majorBidi"/>
        </w:rPr>
      </w:pPr>
      <w:r w:rsidRPr="008E6A00">
        <w:rPr>
          <w:rFonts w:asciiTheme="majorBidi" w:hAnsiTheme="majorBidi" w:cstheme="majorBidi"/>
          <w:b/>
          <w:bCs/>
        </w:rPr>
        <w:t>Categorical features were encoded using</w:t>
      </w:r>
      <w:r w:rsidRPr="008E6A00">
        <w:rPr>
          <w:rFonts w:asciiTheme="majorBidi" w:hAnsiTheme="majorBidi" w:cstheme="majorBidi"/>
        </w:rPr>
        <w:t xml:space="preserve"> </w:t>
      </w:r>
      <w:r w:rsidRPr="008E6A00">
        <w:rPr>
          <w:rFonts w:asciiTheme="majorBidi" w:hAnsiTheme="majorBidi" w:cstheme="majorBidi"/>
          <w:b/>
          <w:bCs/>
        </w:rPr>
        <w:t>One-Hot Encoding</w:t>
      </w:r>
      <w:r w:rsidRPr="008E6A00">
        <w:rPr>
          <w:rFonts w:asciiTheme="majorBidi" w:hAnsiTheme="majorBidi" w:cstheme="majorBidi"/>
        </w:rPr>
        <w:t xml:space="preserve">, while </w:t>
      </w:r>
      <w:r w:rsidRPr="008E6A00">
        <w:rPr>
          <w:rFonts w:asciiTheme="majorBidi" w:hAnsiTheme="majorBidi" w:cstheme="majorBidi"/>
          <w:b/>
          <w:bCs/>
        </w:rPr>
        <w:t>numerical features were standardized using</w:t>
      </w:r>
      <w:r w:rsidRPr="008E6A00">
        <w:rPr>
          <w:rFonts w:asciiTheme="majorBidi" w:hAnsiTheme="majorBidi" w:cstheme="majorBidi"/>
        </w:rPr>
        <w:t xml:space="preserve"> </w:t>
      </w:r>
      <w:proofErr w:type="spellStart"/>
      <w:r w:rsidRPr="008E6A00">
        <w:rPr>
          <w:rFonts w:asciiTheme="majorBidi" w:hAnsiTheme="majorBidi" w:cstheme="majorBidi"/>
          <w:b/>
          <w:bCs/>
        </w:rPr>
        <w:t>StandardScaler</w:t>
      </w:r>
      <w:proofErr w:type="spellEnd"/>
      <w:r w:rsidRPr="008E6A00">
        <w:rPr>
          <w:rFonts w:asciiTheme="majorBidi" w:hAnsiTheme="majorBidi" w:cstheme="majorBidi"/>
        </w:rPr>
        <w:t>. Standardization ensures that all numerical features have zero mean and unit variance, which is especially important for distance-based models and linear regression optimization.</w:t>
      </w:r>
      <w:r>
        <w:rPr>
          <w:rFonts w:asciiTheme="majorBidi" w:hAnsiTheme="majorBidi" w:cstheme="majorBidi"/>
        </w:rPr>
        <w:t xml:space="preserve"> </w:t>
      </w:r>
      <w:r w:rsidRPr="008E6A00">
        <w:rPr>
          <w:rFonts w:asciiTheme="majorBidi" w:hAnsiTheme="majorBidi" w:cstheme="majorBidi"/>
        </w:rPr>
        <w:t xml:space="preserve">A </w:t>
      </w:r>
      <w:proofErr w:type="spellStart"/>
      <w:r w:rsidRPr="008E6A00">
        <w:rPr>
          <w:rFonts w:asciiTheme="majorBidi" w:hAnsiTheme="majorBidi" w:cstheme="majorBidi"/>
          <w:b/>
          <w:bCs/>
        </w:rPr>
        <w:t>ColumnTransformer</w:t>
      </w:r>
      <w:proofErr w:type="spellEnd"/>
      <w:r w:rsidRPr="008E6A00">
        <w:rPr>
          <w:rFonts w:asciiTheme="majorBidi" w:hAnsiTheme="majorBidi" w:cstheme="majorBidi"/>
        </w:rPr>
        <w:t xml:space="preserve"> was used to apply the appropriate transformations to each feature group in a clean and reproducible manner. The dataset was then </w:t>
      </w:r>
      <w:r w:rsidRPr="008E6A00">
        <w:rPr>
          <w:rFonts w:asciiTheme="majorBidi" w:hAnsiTheme="majorBidi" w:cstheme="majorBidi"/>
          <w:b/>
          <w:bCs/>
        </w:rPr>
        <w:t>split into training (80%) and testing (20%)</w:t>
      </w:r>
      <w:r w:rsidRPr="008E6A00">
        <w:rPr>
          <w:rFonts w:asciiTheme="majorBidi" w:hAnsiTheme="majorBidi" w:cstheme="majorBidi"/>
        </w:rPr>
        <w:t xml:space="preserve"> sets using a fixed random seed to ensure reproducibility.</w:t>
      </w:r>
    </w:p>
    <w:p w14:paraId="16C3B71D" w14:textId="6A174918" w:rsidR="008E6A00" w:rsidRPr="00E55CA3" w:rsidRDefault="008E6A00" w:rsidP="008E6A00">
      <w:pPr>
        <w:pStyle w:val="Heading2"/>
        <w:jc w:val="both"/>
        <w:rPr>
          <w:rFonts w:asciiTheme="majorBidi" w:hAnsiTheme="majorBidi"/>
          <w:b/>
          <w:bCs/>
          <w:color w:val="000000" w:themeColor="text1"/>
        </w:rPr>
      </w:pPr>
      <w:r>
        <w:rPr>
          <w:rFonts w:asciiTheme="majorBidi" w:hAnsiTheme="majorBidi"/>
          <w:b/>
          <w:bCs/>
          <w:color w:val="000000" w:themeColor="text1"/>
        </w:rPr>
        <w:t>1</w:t>
      </w:r>
      <w:r w:rsidRPr="00E55CA3">
        <w:rPr>
          <w:rFonts w:asciiTheme="majorBidi" w:hAnsiTheme="majorBidi"/>
          <w:b/>
          <w:bCs/>
          <w:color w:val="000000" w:themeColor="text1"/>
        </w:rPr>
        <w:t>.</w:t>
      </w:r>
      <w:r>
        <w:rPr>
          <w:rFonts w:asciiTheme="majorBidi" w:hAnsiTheme="majorBidi"/>
          <w:b/>
          <w:bCs/>
          <w:color w:val="000000" w:themeColor="text1"/>
        </w:rPr>
        <w:t>3</w:t>
      </w:r>
      <w:r w:rsidRPr="00E55CA3">
        <w:rPr>
          <w:rFonts w:asciiTheme="majorBidi" w:hAnsiTheme="majorBidi"/>
          <w:b/>
          <w:bCs/>
          <w:color w:val="000000" w:themeColor="text1"/>
        </w:rPr>
        <w:t xml:space="preserve"> </w:t>
      </w:r>
      <w:r>
        <w:rPr>
          <w:rFonts w:asciiTheme="majorBidi" w:hAnsiTheme="majorBidi"/>
          <w:b/>
          <w:bCs/>
          <w:color w:val="000000" w:themeColor="text1"/>
        </w:rPr>
        <w:t>Target</w:t>
      </w:r>
    </w:p>
    <w:p w14:paraId="1C5C81AC" w14:textId="3794003A" w:rsidR="008E6A00" w:rsidRDefault="008E6A00" w:rsidP="008E6A00">
      <w:pPr>
        <w:pStyle w:val="BodyText"/>
        <w:rPr>
          <w:rFonts w:asciiTheme="majorBidi" w:hAnsiTheme="majorBidi" w:cstheme="majorBidi"/>
          <w:b/>
          <w:bCs/>
        </w:rPr>
      </w:pPr>
      <w:r>
        <w:rPr>
          <w:rFonts w:asciiTheme="majorBidi" w:hAnsiTheme="majorBidi" w:cstheme="majorBidi"/>
        </w:rPr>
        <w:t xml:space="preserve">The target </w:t>
      </w:r>
      <w:r w:rsidRPr="008E6A00">
        <w:rPr>
          <w:rFonts w:asciiTheme="majorBidi" w:hAnsiTheme="majorBidi" w:cstheme="majorBidi"/>
          <w:b/>
          <w:bCs/>
        </w:rPr>
        <w:t>Charges</w:t>
      </w:r>
      <w:r>
        <w:rPr>
          <w:rFonts w:asciiTheme="majorBidi" w:hAnsiTheme="majorBidi" w:cstheme="majorBidi"/>
        </w:rPr>
        <w:t xml:space="preserve">, represent continuous numerical values and therefore doesn’t require encoding. Due to the wide range and skewed distribution, evaluating model performance using error-based metrics like </w:t>
      </w:r>
      <w:r w:rsidRPr="008E6A00">
        <w:rPr>
          <w:rFonts w:asciiTheme="majorBidi" w:hAnsiTheme="majorBidi" w:cstheme="majorBidi"/>
          <w:b/>
          <w:bCs/>
        </w:rPr>
        <w:t>RMSE</w:t>
      </w:r>
      <w:r>
        <w:rPr>
          <w:rFonts w:asciiTheme="majorBidi" w:hAnsiTheme="majorBidi" w:cstheme="majorBidi"/>
          <w:b/>
          <w:bCs/>
        </w:rPr>
        <w:t xml:space="preserve"> </w:t>
      </w:r>
      <w:r>
        <w:rPr>
          <w:rFonts w:asciiTheme="majorBidi" w:hAnsiTheme="majorBidi" w:cstheme="majorBidi"/>
        </w:rPr>
        <w:t xml:space="preserve">(Root Mean Squared Error) and </w:t>
      </w:r>
      <w:r w:rsidRPr="008E6A00">
        <w:rPr>
          <w:rFonts w:asciiTheme="majorBidi" w:hAnsiTheme="majorBidi" w:cstheme="majorBidi"/>
          <w:b/>
          <w:bCs/>
        </w:rPr>
        <w:t>R2 score</w:t>
      </w:r>
    </w:p>
    <w:p w14:paraId="4A561860" w14:textId="04A599AD" w:rsidR="008E6A00" w:rsidRPr="00E529DC" w:rsidRDefault="00F0039C" w:rsidP="008E6A00">
      <w:pPr>
        <w:pStyle w:val="BodyText"/>
        <w:rPr>
          <w:rFonts w:asciiTheme="majorBidi" w:eastAsiaTheme="minorEastAsia" w:hAnsiTheme="majorBidi" w:cstheme="majorBidi"/>
          <w:b/>
          <w:bCs/>
        </w:rPr>
      </w:pPr>
      <m:oMathPara>
        <m:oMath>
          <m:r>
            <m:rPr>
              <m:sty m:val="bi"/>
            </m:rPr>
            <w:rPr>
              <w:rFonts w:ascii="Cambria Math" w:hAnsi="Cambria Math" w:cstheme="majorBidi"/>
            </w:rPr>
            <m:t>RMSE</m:t>
          </m:r>
          <m:r>
            <m:rPr>
              <m:sty m:val="bi"/>
            </m:rPr>
            <w:rPr>
              <w:rFonts w:ascii="Cambria Math" w:hAnsi="Cambria Math" w:cstheme="majorBidi"/>
            </w:rPr>
            <m:t>=</m:t>
          </m:r>
          <m:rad>
            <m:radPr>
              <m:degHide m:val="1"/>
              <m:ctrlPr>
                <w:rPr>
                  <w:rFonts w:ascii="Cambria Math" w:hAnsi="Cambria Math" w:cstheme="majorBidi"/>
                  <w:b/>
                  <w:bCs/>
                  <w:i/>
                </w:rPr>
              </m:ctrlPr>
            </m:radPr>
            <m:deg/>
            <m:e>
              <m:nary>
                <m:naryPr>
                  <m:chr m:val="∑"/>
                  <m:limLoc m:val="undOvr"/>
                  <m:ctrlPr>
                    <w:rPr>
                      <w:rFonts w:ascii="Cambria Math" w:hAnsi="Cambria Math" w:cstheme="majorBidi"/>
                      <w:b/>
                      <w:bCs/>
                      <w:i/>
                    </w:rPr>
                  </m:ctrlPr>
                </m:naryPr>
                <m:sub>
                  <m:r>
                    <m:rPr>
                      <m:sty m:val="bi"/>
                    </m:rPr>
                    <w:rPr>
                      <w:rFonts w:ascii="Cambria Math" w:hAnsi="Cambria Math" w:cstheme="majorBidi"/>
                    </w:rPr>
                    <m:t>i=1</m:t>
                  </m:r>
                </m:sub>
                <m:sup>
                  <m:r>
                    <m:rPr>
                      <m:sty m:val="bi"/>
                    </m:rPr>
                    <w:rPr>
                      <w:rFonts w:ascii="Cambria Math" w:hAnsi="Cambria Math" w:cstheme="majorBidi"/>
                    </w:rPr>
                    <m:t>n</m:t>
                  </m:r>
                </m:sup>
                <m:e>
                  <m:f>
                    <m:fPr>
                      <m:ctrlPr>
                        <w:rPr>
                          <w:rFonts w:ascii="Cambria Math" w:hAnsi="Cambria Math" w:cstheme="majorBidi"/>
                          <w:b/>
                          <w:bCs/>
                          <w:i/>
                        </w:rPr>
                      </m:ctrlPr>
                    </m:fPr>
                    <m:num>
                      <m:r>
                        <m:rPr>
                          <m:sty m:val="bi"/>
                        </m:rPr>
                        <w:rPr>
                          <w:rFonts w:ascii="Cambria Math" w:hAnsi="Cambria Math" w:cstheme="majorBidi"/>
                        </w:rPr>
                        <m:t>(Predicte</m:t>
                      </m:r>
                      <m:sSub>
                        <m:sSubPr>
                          <m:ctrlPr>
                            <w:rPr>
                              <w:rFonts w:ascii="Cambria Math" w:hAnsi="Cambria Math" w:cstheme="majorBidi"/>
                              <w:b/>
                              <w:bCs/>
                              <w:i/>
                            </w:rPr>
                          </m:ctrlPr>
                        </m:sSubPr>
                        <m:e>
                          <m:r>
                            <m:rPr>
                              <m:sty m:val="bi"/>
                            </m:rPr>
                            <w:rPr>
                              <w:rFonts w:ascii="Cambria Math" w:hAnsi="Cambria Math" w:cstheme="majorBidi"/>
                            </w:rPr>
                            <m:t>d</m:t>
                          </m:r>
                        </m:e>
                        <m:sub>
                          <m:r>
                            <m:rPr>
                              <m:sty m:val="bi"/>
                            </m:rPr>
                            <w:rPr>
                              <w:rFonts w:ascii="Cambria Math" w:hAnsi="Cambria Math" w:cstheme="majorBidi"/>
                            </w:rPr>
                            <m:t>i</m:t>
                          </m:r>
                        </m:sub>
                      </m:sSub>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Actual</m:t>
                          </m:r>
                        </m:e>
                        <m:sub>
                          <m:r>
                            <m:rPr>
                              <m:sty m:val="bi"/>
                            </m:rPr>
                            <w:rPr>
                              <w:rFonts w:ascii="Cambria Math" w:hAnsi="Cambria Math" w:cstheme="majorBidi"/>
                            </w:rPr>
                            <m:t>i</m:t>
                          </m:r>
                        </m:sub>
                      </m:sSub>
                      <m:sSup>
                        <m:sSupPr>
                          <m:ctrlPr>
                            <w:rPr>
                              <w:rFonts w:ascii="Cambria Math" w:hAnsi="Cambria Math" w:cstheme="majorBidi"/>
                              <w:b/>
                              <w:bCs/>
                              <w:i/>
                            </w:rPr>
                          </m:ctrlPr>
                        </m:sSupPr>
                        <m:e>
                          <m:r>
                            <m:rPr>
                              <m:sty m:val="bi"/>
                            </m:rPr>
                            <w:rPr>
                              <w:rFonts w:ascii="Cambria Math" w:hAnsi="Cambria Math" w:cstheme="majorBidi"/>
                            </w:rPr>
                            <m:t>)</m:t>
                          </m:r>
                        </m:e>
                        <m:sup>
                          <m:r>
                            <m:rPr>
                              <m:sty m:val="bi"/>
                            </m:rPr>
                            <w:rPr>
                              <w:rFonts w:ascii="Cambria Math" w:hAnsi="Cambria Math" w:cstheme="majorBidi"/>
                            </w:rPr>
                            <m:t>2</m:t>
                          </m:r>
                        </m:sup>
                      </m:sSup>
                    </m:num>
                    <m:den>
                      <m:r>
                        <m:rPr>
                          <m:sty m:val="bi"/>
                        </m:rPr>
                        <w:rPr>
                          <w:rFonts w:ascii="Cambria Math" w:hAnsi="Cambria Math" w:cstheme="majorBidi"/>
                        </w:rPr>
                        <m:t>n</m:t>
                      </m:r>
                    </m:den>
                  </m:f>
                </m:e>
              </m:nary>
            </m:e>
          </m:rad>
        </m:oMath>
      </m:oMathPara>
    </w:p>
    <w:p w14:paraId="600542F5" w14:textId="6F42599D" w:rsidR="00E529DC" w:rsidRPr="00E529DC" w:rsidRDefault="00E529DC" w:rsidP="008E6A00">
      <w:pPr>
        <w:pStyle w:val="BodyText"/>
        <w:rPr>
          <w:rFonts w:asciiTheme="majorBidi" w:eastAsiaTheme="minorEastAsia" w:hAnsiTheme="majorBidi" w:cstheme="majorBidi"/>
          <w:b/>
          <w:bCs/>
        </w:rPr>
      </w:pPr>
      <m:oMathPara>
        <m:oMath>
          <m:r>
            <m:rPr>
              <m:sty m:val="bi"/>
            </m:rPr>
            <w:rPr>
              <w:rFonts w:ascii="Cambria Math" w:eastAsiaTheme="minorEastAsia" w:hAnsi="Cambria Math" w:cstheme="majorBidi"/>
            </w:rPr>
            <m:t>R</m:t>
          </m:r>
          <m:r>
            <m:rPr>
              <m:sty m:val="bi"/>
            </m:rPr>
            <w:rPr>
              <w:rFonts w:ascii="Cambria Math" w:eastAsiaTheme="minorEastAsia" w:hAnsi="Cambria Math" w:cstheme="majorBidi"/>
            </w:rPr>
            <m:t>2</m:t>
          </m:r>
        </m:oMath>
      </m:oMathPara>
    </w:p>
    <w:p w14:paraId="3D3882C0" w14:textId="77777777" w:rsidR="00E529DC" w:rsidRPr="008E6A00" w:rsidRDefault="00E529DC" w:rsidP="008E6A00">
      <w:pPr>
        <w:pStyle w:val="BodyText"/>
        <w:rPr>
          <w:rFonts w:asciiTheme="majorBidi" w:hAnsiTheme="majorBidi" w:cstheme="majorBidi"/>
          <w:b/>
          <w:bCs/>
        </w:rPr>
      </w:pPr>
    </w:p>
    <w:p w14:paraId="10E46CDC" w14:textId="71F19CFE" w:rsidR="008E6A00" w:rsidRPr="00E55CA3" w:rsidRDefault="008E6A00" w:rsidP="008E6A00">
      <w:pPr>
        <w:pStyle w:val="Heading2"/>
        <w:jc w:val="both"/>
        <w:rPr>
          <w:rFonts w:asciiTheme="majorBidi" w:hAnsiTheme="majorBidi"/>
          <w:b/>
          <w:bCs/>
          <w:color w:val="000000" w:themeColor="text1"/>
        </w:rPr>
      </w:pPr>
      <w:r>
        <w:rPr>
          <w:rFonts w:asciiTheme="majorBidi" w:hAnsiTheme="majorBidi"/>
          <w:b/>
          <w:bCs/>
          <w:color w:val="000000" w:themeColor="text1"/>
        </w:rPr>
        <w:t>1</w:t>
      </w:r>
      <w:r w:rsidRPr="00E55CA3">
        <w:rPr>
          <w:rFonts w:asciiTheme="majorBidi" w:hAnsiTheme="majorBidi"/>
          <w:b/>
          <w:bCs/>
          <w:color w:val="000000" w:themeColor="text1"/>
        </w:rPr>
        <w:t>.</w:t>
      </w:r>
      <w:r>
        <w:rPr>
          <w:rFonts w:asciiTheme="majorBidi" w:hAnsiTheme="majorBidi"/>
          <w:b/>
          <w:bCs/>
          <w:color w:val="000000" w:themeColor="text1"/>
        </w:rPr>
        <w:t>4</w:t>
      </w:r>
      <w:r w:rsidRPr="00E55CA3">
        <w:rPr>
          <w:rFonts w:asciiTheme="majorBidi" w:hAnsiTheme="majorBidi"/>
          <w:b/>
          <w:bCs/>
          <w:color w:val="000000" w:themeColor="text1"/>
        </w:rPr>
        <w:t xml:space="preserve"> </w:t>
      </w:r>
      <w:r>
        <w:rPr>
          <w:rFonts w:asciiTheme="majorBidi" w:hAnsiTheme="majorBidi"/>
          <w:b/>
          <w:bCs/>
          <w:color w:val="000000" w:themeColor="text1"/>
        </w:rPr>
        <w:t>Target</w:t>
      </w:r>
    </w:p>
    <w:p w14:paraId="455843C3" w14:textId="2630EF1F" w:rsidR="008E6A00" w:rsidRPr="008E6A00" w:rsidRDefault="008E6A00" w:rsidP="008E6A00">
      <w:pPr>
        <w:pStyle w:val="BodyText"/>
        <w:rPr>
          <w:rFonts w:asciiTheme="majorBidi" w:hAnsiTheme="majorBidi" w:cstheme="majorBidi"/>
          <w:color w:val="000000" w:themeColor="text1"/>
        </w:rPr>
      </w:pPr>
      <w:r>
        <w:rPr>
          <w:rFonts w:asciiTheme="majorBidi" w:hAnsiTheme="majorBidi" w:cstheme="majorBidi"/>
        </w:rPr>
        <w:t>The target Charges, represent continuous numerical values and therefore doesn’t require encoding. Due to the wide range</w:t>
      </w:r>
    </w:p>
    <w:p w14:paraId="3A135FC8" w14:textId="77777777" w:rsidR="008722C8" w:rsidRPr="00B56B3F" w:rsidRDefault="008722C8" w:rsidP="008722C8">
      <w:pPr>
        <w:pStyle w:val="BodyText"/>
        <w:rPr>
          <w:rFonts w:asciiTheme="majorBidi" w:hAnsiTheme="majorBidi" w:cstheme="majorBidi"/>
        </w:rPr>
      </w:pPr>
    </w:p>
    <w:p w14:paraId="144E568C" w14:textId="77777777" w:rsidR="008722C8" w:rsidRPr="00B56B3F" w:rsidRDefault="008722C8" w:rsidP="008722C8">
      <w:pPr>
        <w:pStyle w:val="BodyText"/>
        <w:rPr>
          <w:rFonts w:asciiTheme="majorBidi" w:hAnsiTheme="majorBidi" w:cstheme="majorBidi"/>
        </w:rPr>
      </w:pPr>
    </w:p>
    <w:p w14:paraId="1C5AF900" w14:textId="77777777" w:rsidR="008722C8" w:rsidRPr="00B56B3F" w:rsidRDefault="008722C8" w:rsidP="008722C8">
      <w:pPr>
        <w:pStyle w:val="BodyText"/>
        <w:rPr>
          <w:rFonts w:asciiTheme="majorBidi" w:hAnsiTheme="majorBidi" w:cstheme="majorBidi"/>
        </w:rPr>
      </w:pPr>
    </w:p>
    <w:p w14:paraId="690F3B0E" w14:textId="77777777" w:rsidR="008722C8" w:rsidRPr="00B56B3F" w:rsidRDefault="008722C8" w:rsidP="008722C8">
      <w:pPr>
        <w:pStyle w:val="BodyText"/>
        <w:rPr>
          <w:rFonts w:asciiTheme="majorBidi" w:hAnsiTheme="majorBidi" w:cstheme="majorBidi"/>
        </w:rPr>
      </w:pPr>
    </w:p>
    <w:p w14:paraId="085981EC" w14:textId="77777777" w:rsidR="008722C8" w:rsidRDefault="008722C8" w:rsidP="008722C8">
      <w:pPr>
        <w:pStyle w:val="BodyText"/>
      </w:pPr>
    </w:p>
    <w:p w14:paraId="6CD9FB8C" w14:textId="77777777" w:rsidR="008722C8" w:rsidRDefault="008722C8" w:rsidP="008722C8">
      <w:pPr>
        <w:pStyle w:val="BodyText"/>
      </w:pPr>
    </w:p>
    <w:p w14:paraId="01940846" w14:textId="77777777" w:rsidR="008722C8" w:rsidRDefault="008722C8" w:rsidP="008722C8">
      <w:pPr>
        <w:pStyle w:val="BodyText"/>
      </w:pPr>
    </w:p>
    <w:p w14:paraId="270E13D0" w14:textId="77777777" w:rsidR="008722C8" w:rsidRDefault="008722C8" w:rsidP="008722C8">
      <w:pPr>
        <w:pStyle w:val="BodyText"/>
      </w:pPr>
    </w:p>
    <w:p w14:paraId="621AD6BF" w14:textId="77777777" w:rsidR="008722C8" w:rsidRDefault="008722C8" w:rsidP="008722C8">
      <w:pPr>
        <w:pStyle w:val="BodyText"/>
      </w:pPr>
    </w:p>
    <w:p w14:paraId="3AAD4DF8" w14:textId="77777777" w:rsidR="006563F0" w:rsidRDefault="006563F0" w:rsidP="008722C8">
      <w:pPr>
        <w:pStyle w:val="BodyText"/>
      </w:pPr>
    </w:p>
    <w:p w14:paraId="2594E688" w14:textId="77777777" w:rsidR="006563F0" w:rsidRDefault="006563F0" w:rsidP="008722C8">
      <w:pPr>
        <w:pStyle w:val="BodyText"/>
      </w:pPr>
    </w:p>
    <w:p w14:paraId="5C5CB52A" w14:textId="77777777" w:rsidR="008722C8" w:rsidRDefault="008722C8" w:rsidP="008722C8">
      <w:pPr>
        <w:pStyle w:val="BodyText"/>
      </w:pPr>
    </w:p>
    <w:p w14:paraId="6B9EEA37" w14:textId="77777777" w:rsidR="008722C8" w:rsidRDefault="008722C8" w:rsidP="008722C8">
      <w:pPr>
        <w:pStyle w:val="BodyText"/>
      </w:pPr>
    </w:p>
    <w:p w14:paraId="4A8C37A4" w14:textId="77777777" w:rsidR="008722C8" w:rsidRDefault="008722C8" w:rsidP="008722C8">
      <w:pPr>
        <w:pStyle w:val="BodyText"/>
      </w:pPr>
    </w:p>
    <w:p w14:paraId="003F6B91" w14:textId="77777777" w:rsidR="008722C8" w:rsidRDefault="008722C8" w:rsidP="008722C8">
      <w:pPr>
        <w:pStyle w:val="BodyText"/>
      </w:pPr>
    </w:p>
    <w:p w14:paraId="1C0E5D1D" w14:textId="77777777" w:rsidR="008722C8" w:rsidRDefault="008722C8" w:rsidP="008722C8">
      <w:pPr>
        <w:pStyle w:val="BodyText"/>
      </w:pPr>
    </w:p>
    <w:p w14:paraId="6E16E74B" w14:textId="77777777" w:rsidR="008722C8" w:rsidRDefault="008722C8" w:rsidP="008722C8">
      <w:pPr>
        <w:pStyle w:val="BodyText"/>
      </w:pPr>
    </w:p>
    <w:p w14:paraId="7FB41497" w14:textId="77777777" w:rsidR="008722C8" w:rsidRDefault="008722C8" w:rsidP="008722C8">
      <w:pPr>
        <w:pStyle w:val="BodyText"/>
      </w:pPr>
    </w:p>
    <w:p w14:paraId="3A86D7DF" w14:textId="77777777" w:rsidR="008722C8" w:rsidRDefault="008722C8" w:rsidP="008722C8">
      <w:pPr>
        <w:pStyle w:val="BodyText"/>
      </w:pPr>
    </w:p>
    <w:p w14:paraId="621458F5" w14:textId="77777777" w:rsidR="008722C8" w:rsidRDefault="008722C8" w:rsidP="008722C8">
      <w:pPr>
        <w:pStyle w:val="BodyText"/>
      </w:pPr>
    </w:p>
    <w:p w14:paraId="41A58BC4" w14:textId="77777777" w:rsidR="008722C8" w:rsidRDefault="008722C8" w:rsidP="008722C8">
      <w:pPr>
        <w:pStyle w:val="BodyText"/>
      </w:pPr>
    </w:p>
    <w:p w14:paraId="06EFB31A" w14:textId="77777777" w:rsidR="008722C8" w:rsidRDefault="008722C8" w:rsidP="008722C8">
      <w:pPr>
        <w:pStyle w:val="BodyText"/>
      </w:pPr>
    </w:p>
    <w:p w14:paraId="34B69834" w14:textId="77777777" w:rsidR="008722C8" w:rsidRPr="008722C8" w:rsidRDefault="008722C8" w:rsidP="008722C8">
      <w:pPr>
        <w:pStyle w:val="BodyText"/>
      </w:pPr>
    </w:p>
    <w:p w14:paraId="5BF9DFBA" w14:textId="77777777" w:rsidR="00325B49" w:rsidRPr="00E55CA3" w:rsidRDefault="00E55CA3" w:rsidP="00E55CA3">
      <w:pPr>
        <w:pStyle w:val="Heading1"/>
        <w:jc w:val="both"/>
        <w:rPr>
          <w:rFonts w:asciiTheme="majorBidi" w:hAnsiTheme="majorBidi"/>
          <w:b/>
          <w:bCs/>
          <w:color w:val="000000" w:themeColor="text1"/>
        </w:rPr>
      </w:pPr>
      <w:bookmarkStart w:id="2" w:name="_Toc216705662"/>
      <w:r w:rsidRPr="00E55CA3">
        <w:rPr>
          <w:rFonts w:asciiTheme="majorBidi" w:hAnsiTheme="majorBidi"/>
          <w:b/>
          <w:bCs/>
          <w:color w:val="000000" w:themeColor="text1"/>
        </w:rPr>
        <w:t xml:space="preserve">2. </w:t>
      </w:r>
      <w:r w:rsidR="00AC4D85" w:rsidRPr="00E55CA3">
        <w:rPr>
          <w:rFonts w:asciiTheme="majorBidi" w:hAnsiTheme="majorBidi"/>
          <w:b/>
          <w:bCs/>
          <w:color w:val="000000" w:themeColor="text1"/>
        </w:rPr>
        <w:t>Food-1</w:t>
      </w:r>
      <w:r w:rsidRPr="00E55CA3">
        <w:rPr>
          <w:rFonts w:asciiTheme="majorBidi" w:hAnsiTheme="majorBidi"/>
          <w:b/>
          <w:bCs/>
          <w:color w:val="000000" w:themeColor="text1"/>
        </w:rPr>
        <w:t>01 Image Classification Project</w:t>
      </w:r>
      <w:bookmarkEnd w:id="2"/>
    </w:p>
    <w:p w14:paraId="1C08BE6F" w14:textId="77777777" w:rsidR="00325B49" w:rsidRPr="00E55CA3" w:rsidRDefault="00E55CA3" w:rsidP="00F74D07">
      <w:pPr>
        <w:pStyle w:val="Heading2"/>
        <w:jc w:val="both"/>
        <w:rPr>
          <w:rFonts w:asciiTheme="majorBidi" w:hAnsiTheme="majorBidi"/>
          <w:b/>
          <w:bCs/>
          <w:color w:val="000000" w:themeColor="text1"/>
        </w:rPr>
      </w:pPr>
      <w:bookmarkStart w:id="3" w:name="_Toc216705663"/>
      <w:bookmarkStart w:id="4" w:name="dataset-analysis"/>
      <w:r w:rsidRPr="00E55CA3">
        <w:rPr>
          <w:rFonts w:asciiTheme="majorBidi" w:hAnsiTheme="majorBidi"/>
          <w:b/>
          <w:bCs/>
          <w:color w:val="000000" w:themeColor="text1"/>
        </w:rPr>
        <w:t>2.1</w:t>
      </w:r>
      <w:r w:rsidR="00AC4D85" w:rsidRPr="00E55CA3">
        <w:rPr>
          <w:rFonts w:asciiTheme="majorBidi" w:hAnsiTheme="majorBidi"/>
          <w:b/>
          <w:bCs/>
          <w:color w:val="000000" w:themeColor="text1"/>
        </w:rPr>
        <w:t xml:space="preserve"> Dataset Analysis</w:t>
      </w:r>
      <w:bookmarkEnd w:id="3"/>
    </w:p>
    <w:p w14:paraId="167E7654"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The dataset used in this project is the </w:t>
      </w:r>
      <w:r w:rsidRPr="008722C8">
        <w:rPr>
          <w:rFonts w:asciiTheme="majorBidi" w:hAnsiTheme="majorBidi" w:cstheme="majorBidi"/>
          <w:b/>
          <w:bCs/>
          <w:color w:val="000000" w:themeColor="text1"/>
        </w:rPr>
        <w:t>Food-101 dataset</w:t>
      </w:r>
      <w:r w:rsidRPr="008722C8">
        <w:rPr>
          <w:rFonts w:asciiTheme="majorBidi" w:hAnsiTheme="majorBidi" w:cstheme="majorBidi"/>
          <w:color w:val="000000" w:themeColor="text1"/>
        </w:rPr>
        <w:t>, which is a well-known benchmark dataset for food image classification and visual recognition tasks. The dataset was collected from real-world web sources, making it highly diverse and challenging. Images vary significantly in terms of lighting conditions, backgrounds, camera quality, viewing angles, and food presentation styles. This diversity closely reflects real-world scenarios and increases the complexity of the classification problem.</w:t>
      </w:r>
    </w:p>
    <w:p w14:paraId="0C8E2B5E" w14:textId="77777777" w:rsidR="00325B49" w:rsidRDefault="00EB40D2" w:rsidP="00F74D07">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46976" behindDoc="0" locked="0" layoutInCell="1" allowOverlap="1" wp14:anchorId="51718559" wp14:editId="0B158C30">
            <wp:simplePos x="0" y="0"/>
            <wp:positionH relativeFrom="column">
              <wp:posOffset>515177</wp:posOffset>
            </wp:positionH>
            <wp:positionV relativeFrom="paragraph">
              <wp:posOffset>1042655</wp:posOffset>
            </wp:positionV>
            <wp:extent cx="5370830" cy="5964555"/>
            <wp:effectExtent l="0" t="0" r="0" b="0"/>
            <wp:wrapTopAndBottom/>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mple.png"/>
                    <pic:cNvPicPr/>
                  </pic:nvPicPr>
                  <pic:blipFill>
                    <a:blip r:embed="rId8">
                      <a:extLst>
                        <a:ext uri="{28A0092B-C50C-407E-A947-70E740481C1C}">
                          <a14:useLocalDpi xmlns:a14="http://schemas.microsoft.com/office/drawing/2010/main" val="0"/>
                        </a:ext>
                      </a:extLst>
                    </a:blip>
                    <a:stretch>
                      <a:fillRect/>
                    </a:stretch>
                  </pic:blipFill>
                  <pic:spPr>
                    <a:xfrm>
                      <a:off x="0" y="0"/>
                      <a:ext cx="5370830" cy="5964555"/>
                    </a:xfrm>
                    <a:prstGeom prst="rect">
                      <a:avLst/>
                    </a:prstGeom>
                  </pic:spPr>
                </pic:pic>
              </a:graphicData>
            </a:graphic>
            <wp14:sizeRelH relativeFrom="margin">
              <wp14:pctWidth>0</wp14:pctWidth>
            </wp14:sizeRelH>
            <wp14:sizeRelV relativeFrom="margin">
              <wp14:pctHeight>0</wp14:pctHeight>
            </wp14:sizeRelV>
          </wp:anchor>
        </w:drawing>
      </w:r>
      <w:r w:rsidR="00AC4D85" w:rsidRPr="008722C8">
        <w:rPr>
          <w:rFonts w:asciiTheme="majorBidi" w:hAnsiTheme="majorBidi" w:cstheme="majorBidi"/>
          <w:color w:val="000000" w:themeColor="text1"/>
        </w:rPr>
        <w:t xml:space="preserve">Although the original Food-101 dataset contains 101 food categories, this project focuses on a </w:t>
      </w:r>
      <w:r w:rsidR="00AC4D85" w:rsidRPr="008722C8">
        <w:rPr>
          <w:rFonts w:asciiTheme="majorBidi" w:hAnsiTheme="majorBidi" w:cstheme="majorBidi"/>
          <w:b/>
          <w:bCs/>
          <w:color w:val="000000" w:themeColor="text1"/>
        </w:rPr>
        <w:t>subset of five representative classes</w:t>
      </w:r>
      <w:r w:rsidR="00AC4D85" w:rsidRPr="008722C8">
        <w:rPr>
          <w:rFonts w:asciiTheme="majorBidi" w:hAnsiTheme="majorBidi" w:cstheme="majorBidi"/>
          <w:color w:val="000000" w:themeColor="text1"/>
        </w:rPr>
        <w:t xml:space="preserve"> to reduce computational cost while maintaining meaningful classification difficulty. The selected classes are: </w:t>
      </w:r>
      <w:r w:rsidR="00AC4D85" w:rsidRPr="008722C8">
        <w:rPr>
          <w:rFonts w:asciiTheme="majorBidi" w:hAnsiTheme="majorBidi" w:cstheme="majorBidi"/>
          <w:i/>
          <w:iCs/>
          <w:color w:val="000000" w:themeColor="text1"/>
        </w:rPr>
        <w:t>pizza, hamburger, fried rice, macarons,</w:t>
      </w:r>
      <w:r w:rsidR="00AC4D85" w:rsidRPr="008722C8">
        <w:rPr>
          <w:rFonts w:asciiTheme="majorBidi" w:hAnsiTheme="majorBidi" w:cstheme="majorBidi"/>
          <w:color w:val="000000" w:themeColor="text1"/>
        </w:rPr>
        <w:t xml:space="preserve"> and </w:t>
      </w:r>
      <w:r w:rsidR="00AC4D85" w:rsidRPr="008722C8">
        <w:rPr>
          <w:rFonts w:asciiTheme="majorBidi" w:hAnsiTheme="majorBidi" w:cstheme="majorBidi"/>
          <w:i/>
          <w:iCs/>
          <w:color w:val="000000" w:themeColor="text1"/>
        </w:rPr>
        <w:t>spaghetti carbonara</w:t>
      </w:r>
      <w:r w:rsidR="00AC4D85" w:rsidRPr="008722C8">
        <w:rPr>
          <w:rFonts w:asciiTheme="majorBidi" w:hAnsiTheme="majorBidi" w:cstheme="majorBidi"/>
          <w:color w:val="000000" w:themeColor="text1"/>
        </w:rPr>
        <w:t>. These classes were chosen because they exhibit both inter-class similarity and intra-class variation, which makes them suitable for evaluating feature extraction and classification performance.</w:t>
      </w:r>
    </w:p>
    <w:p w14:paraId="45226720" w14:textId="77777777" w:rsidR="00F74D07" w:rsidRPr="008722C8" w:rsidRDefault="00AC4D85" w:rsidP="00F74D07">
      <w:pPr>
        <w:pStyle w:val="BodyText"/>
        <w:jc w:val="both"/>
        <w:rPr>
          <w:rFonts w:asciiTheme="majorBidi" w:hAnsiTheme="majorBidi" w:cstheme="majorBidi"/>
          <w:color w:val="000000" w:themeColor="text1"/>
          <w:rtl/>
        </w:rPr>
      </w:pPr>
      <w:r w:rsidRPr="008722C8">
        <w:rPr>
          <w:rFonts w:asciiTheme="majorBidi" w:hAnsiTheme="majorBidi" w:cstheme="majorBidi"/>
          <w:color w:val="000000" w:themeColor="text1"/>
        </w:rPr>
        <w:t xml:space="preserve">Each class contains a large and approximately equal number of images, ensuring that the dataset is balanced. This balance is important because it allows accuracy to be used as a reliable evaluation metric without being biased toward any particular class. </w:t>
      </w:r>
    </w:p>
    <w:p w14:paraId="53DB1662" w14:textId="77777777" w:rsidR="00F74D07" w:rsidRPr="008722C8" w:rsidRDefault="004F1106" w:rsidP="004F1106">
      <w:pPr>
        <w:pStyle w:val="BodyText"/>
        <w:jc w:val="both"/>
        <w:rPr>
          <w:rFonts w:asciiTheme="majorBidi" w:hAnsiTheme="majorBidi" w:cstheme="majorBidi"/>
          <w:color w:val="000000" w:themeColor="text1"/>
        </w:rPr>
      </w:pPr>
      <w:r w:rsidRPr="008722C8">
        <w:rPr>
          <w:rFonts w:asciiTheme="majorBidi" w:hAnsiTheme="majorBidi" w:cstheme="majorBidi"/>
          <w:noProof/>
          <w:color w:val="000000" w:themeColor="text1"/>
        </w:rPr>
        <w:drawing>
          <wp:anchor distT="0" distB="0" distL="114300" distR="114300" simplePos="0" relativeHeight="251640832" behindDoc="0" locked="0" layoutInCell="1" allowOverlap="1" wp14:anchorId="54AFD3A5" wp14:editId="78574258">
            <wp:simplePos x="0" y="0"/>
            <wp:positionH relativeFrom="column">
              <wp:posOffset>770918</wp:posOffset>
            </wp:positionH>
            <wp:positionV relativeFrom="paragraph">
              <wp:posOffset>343314</wp:posOffset>
            </wp:positionV>
            <wp:extent cx="4094480" cy="2498725"/>
            <wp:effectExtent l="0" t="0" r="0" b="0"/>
            <wp:wrapTopAndBottom/>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 balance.png"/>
                    <pic:cNvPicPr/>
                  </pic:nvPicPr>
                  <pic:blipFill>
                    <a:blip r:embed="rId9">
                      <a:extLst>
                        <a:ext uri="{28A0092B-C50C-407E-A947-70E740481C1C}">
                          <a14:useLocalDpi xmlns:a14="http://schemas.microsoft.com/office/drawing/2010/main" val="0"/>
                        </a:ext>
                      </a:extLst>
                    </a:blip>
                    <a:stretch>
                      <a:fillRect/>
                    </a:stretch>
                  </pic:blipFill>
                  <pic:spPr>
                    <a:xfrm>
                      <a:off x="0" y="0"/>
                      <a:ext cx="4094480" cy="2498725"/>
                    </a:xfrm>
                    <a:prstGeom prst="rect">
                      <a:avLst/>
                    </a:prstGeom>
                  </pic:spPr>
                </pic:pic>
              </a:graphicData>
            </a:graphic>
            <wp14:sizeRelH relativeFrom="margin">
              <wp14:pctWidth>0</wp14:pctWidth>
            </wp14:sizeRelH>
            <wp14:sizeRelV relativeFrom="margin">
              <wp14:pctHeight>0</wp14:pctHeight>
            </wp14:sizeRelV>
          </wp:anchor>
        </w:drawing>
      </w:r>
      <w:r w:rsidR="00F74D07" w:rsidRPr="008722C8">
        <w:rPr>
          <w:rFonts w:asciiTheme="majorBidi" w:hAnsiTheme="majorBidi" w:cstheme="majorBidi"/>
          <w:color w:val="000000" w:themeColor="text1"/>
        </w:rPr>
        <w:t>Number of images per class is: 1000 image</w:t>
      </w:r>
    </w:p>
    <w:p w14:paraId="16F68CB0" w14:textId="77777777" w:rsidR="00E55CA3" w:rsidRPr="008722C8" w:rsidRDefault="00AC4D85" w:rsidP="00E55CA3">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All images are RGB images with three color channels, and they come in varying resolutions, which necessitates resizing during preprocessing.</w:t>
      </w:r>
    </w:p>
    <w:p w14:paraId="0B8002AC" w14:textId="77777777"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Before training any models, an exploratory data analysis (EDA) phase was conducted. During this phase, the number of images per class was computed and visualized to confirm that the dataset is balanced. Random samples from each class were displayed to visually inspect the data and understand similarities and differences between food categories. In addition, brightness and contrast distributions were analyzed by converting images to grayscale and computing the mean intensity and standard deviation for each image. The results showed noticeable variability in illumination and contrast across images, which justifies the need for normalization and robust feature extraction techniques.</w:t>
      </w:r>
    </w:p>
    <w:p w14:paraId="48F345F1" w14:textId="77777777" w:rsidR="008722C8" w:rsidRPr="008722C8" w:rsidRDefault="008722C8" w:rsidP="00E55CA3">
      <w:pPr>
        <w:pStyle w:val="BodyText"/>
        <w:jc w:val="center"/>
        <w:rPr>
          <w:rFonts w:asciiTheme="majorBidi" w:hAnsiTheme="majorBidi" w:cstheme="majorBidi"/>
          <w:color w:val="000000" w:themeColor="text1"/>
        </w:rPr>
      </w:pPr>
      <w:r w:rsidRPr="008722C8">
        <w:rPr>
          <w:rFonts w:asciiTheme="majorBidi" w:hAnsiTheme="majorBidi" w:cstheme="majorBidi"/>
          <w:noProof/>
          <w:color w:val="000000" w:themeColor="text1"/>
        </w:rPr>
        <w:drawing>
          <wp:inline distT="0" distB="0" distL="0" distR="0" wp14:anchorId="46992F44" wp14:editId="7DB722EF">
            <wp:extent cx="5943600" cy="2449195"/>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ghtness and contrast.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449195"/>
                    </a:xfrm>
                    <a:prstGeom prst="rect">
                      <a:avLst/>
                    </a:prstGeom>
                  </pic:spPr>
                </pic:pic>
              </a:graphicData>
            </a:graphic>
          </wp:inline>
        </w:drawing>
      </w:r>
    </w:p>
    <w:p w14:paraId="37CF1700" w14:textId="77777777" w:rsidR="00E55CA3" w:rsidRPr="008722C8" w:rsidRDefault="00AC4D85" w:rsidP="00EB40D2">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Plots included in this section illustrate the class distribution, example images from each class, and the brightness and contrast histograms.</w:t>
      </w:r>
    </w:p>
    <w:p w14:paraId="1EB23CC9" w14:textId="77777777" w:rsidR="00325B49" w:rsidRPr="00E55CA3" w:rsidRDefault="00AC4D85" w:rsidP="00F74D07">
      <w:pPr>
        <w:pStyle w:val="Heading2"/>
        <w:jc w:val="both"/>
        <w:rPr>
          <w:rFonts w:asciiTheme="majorBidi" w:hAnsiTheme="majorBidi"/>
          <w:b/>
          <w:bCs/>
          <w:color w:val="000000" w:themeColor="text1"/>
        </w:rPr>
      </w:pPr>
      <w:bookmarkStart w:id="5" w:name="_Toc216705664"/>
      <w:bookmarkStart w:id="6" w:name="data-preprocessing"/>
      <w:bookmarkEnd w:id="4"/>
      <w:r w:rsidRPr="00E55CA3">
        <w:rPr>
          <w:rFonts w:asciiTheme="majorBidi" w:hAnsiTheme="majorBidi"/>
          <w:b/>
          <w:bCs/>
          <w:color w:val="000000" w:themeColor="text1"/>
        </w:rPr>
        <w:t>2.</w:t>
      </w:r>
      <w:r w:rsidR="00E55CA3" w:rsidRPr="00E55CA3">
        <w:rPr>
          <w:rFonts w:asciiTheme="majorBidi" w:hAnsiTheme="majorBidi"/>
          <w:b/>
          <w:bCs/>
          <w:color w:val="000000" w:themeColor="text1"/>
        </w:rPr>
        <w:t>2</w:t>
      </w:r>
      <w:r w:rsidRPr="00E55CA3">
        <w:rPr>
          <w:rFonts w:asciiTheme="majorBidi" w:hAnsiTheme="majorBidi"/>
          <w:b/>
          <w:bCs/>
          <w:color w:val="000000" w:themeColor="text1"/>
        </w:rPr>
        <w:t xml:space="preserve"> Data Preprocessing</w:t>
      </w:r>
      <w:bookmarkEnd w:id="5"/>
    </w:p>
    <w:p w14:paraId="36D2A012"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All images were resized to a fixed resolution of </w:t>
      </w:r>
      <w:r w:rsidRPr="008722C8">
        <w:rPr>
          <w:rFonts w:asciiTheme="majorBidi" w:hAnsiTheme="majorBidi" w:cstheme="majorBidi"/>
          <w:b/>
          <w:bCs/>
          <w:color w:val="000000" w:themeColor="text1"/>
        </w:rPr>
        <w:t>224 × 224 pixels</w:t>
      </w:r>
      <w:r w:rsidRPr="008722C8">
        <w:rPr>
          <w:rFonts w:asciiTheme="majorBidi" w:hAnsiTheme="majorBidi" w:cstheme="majorBidi"/>
          <w:color w:val="000000" w:themeColor="text1"/>
        </w:rPr>
        <w:t>. This resolution was selected because it matches the input size required by MobileNetV2, which is used as the feature extractor in this project. Resizing ensures consistency across all inputs and enables efficient batch processing.</w:t>
      </w:r>
    </w:p>
    <w:p w14:paraId="49539D18" w14:textId="77777777"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After resizing, images were preprocessed using the </w:t>
      </w:r>
      <w:r w:rsidRPr="00E55CA3">
        <w:rPr>
          <w:rStyle w:val="VerbatimChar"/>
          <w:rFonts w:asciiTheme="majorBidi" w:hAnsiTheme="majorBidi" w:cstheme="majorBidi"/>
          <w:i/>
          <w:iCs/>
          <w:color w:val="000000" w:themeColor="text1"/>
          <w:sz w:val="24"/>
          <w:szCs w:val="28"/>
        </w:rPr>
        <w:t>mobilenet_v2.preprocess_input</w:t>
      </w:r>
      <w:r w:rsidRPr="00E55CA3">
        <w:rPr>
          <w:rFonts w:asciiTheme="majorBidi" w:hAnsiTheme="majorBidi" w:cstheme="majorBidi"/>
          <w:color w:val="000000" w:themeColor="text1"/>
          <w:sz w:val="28"/>
          <w:szCs w:val="28"/>
        </w:rPr>
        <w:t xml:space="preserve"> </w:t>
      </w:r>
      <w:r w:rsidRPr="008722C8">
        <w:rPr>
          <w:rFonts w:asciiTheme="majorBidi" w:hAnsiTheme="majorBidi" w:cstheme="majorBidi"/>
          <w:color w:val="000000" w:themeColor="text1"/>
        </w:rPr>
        <w:t>function. This preprocessing step scales pixel values and applies normalization that aligns the input distribution with the one used during MobileNetV2 training on the ImageNet dataset. Applying this preprocessing is essential because pre-trained convolutional neural networks are highly sensitive to input distributions. Using the same preprocessing ensures that the extracted features are meaningful and compatible with the learned weights.</w:t>
      </w:r>
    </w:p>
    <w:p w14:paraId="27BE714B" w14:textId="77777777" w:rsidR="00E55CA3" w:rsidRDefault="00E55CA3" w:rsidP="00E55CA3">
      <w:pPr>
        <w:pStyle w:val="Abstract"/>
      </w:pPr>
      <w:bookmarkStart w:id="7" w:name="dataset-splitting-strategy"/>
      <w:bookmarkEnd w:id="6"/>
    </w:p>
    <w:p w14:paraId="500D2057" w14:textId="77777777" w:rsidR="00325B49" w:rsidRPr="00E55CA3" w:rsidRDefault="00E55CA3" w:rsidP="00F74D07">
      <w:pPr>
        <w:pStyle w:val="Heading2"/>
        <w:jc w:val="both"/>
        <w:rPr>
          <w:rFonts w:asciiTheme="majorBidi" w:hAnsiTheme="majorBidi"/>
          <w:b/>
          <w:bCs/>
          <w:color w:val="000000" w:themeColor="text1"/>
        </w:rPr>
      </w:pPr>
      <w:bookmarkStart w:id="8" w:name="_Toc216705665"/>
      <w:r w:rsidRPr="00E55CA3">
        <w:rPr>
          <w:rFonts w:asciiTheme="majorBidi" w:hAnsiTheme="majorBidi"/>
          <w:b/>
          <w:bCs/>
          <w:color w:val="000000" w:themeColor="text1"/>
        </w:rPr>
        <w:t>2.3</w:t>
      </w:r>
      <w:r w:rsidR="00AC4D85" w:rsidRPr="00E55CA3">
        <w:rPr>
          <w:rFonts w:asciiTheme="majorBidi" w:hAnsiTheme="majorBidi"/>
          <w:b/>
          <w:bCs/>
          <w:color w:val="000000" w:themeColor="text1"/>
        </w:rPr>
        <w:t xml:space="preserve"> Dataset Splitting Strategy</w:t>
      </w:r>
      <w:bookmarkEnd w:id="8"/>
    </w:p>
    <w:p w14:paraId="229E7822"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The dataset was split into three disjoint subsets: training, validation, and test sets. The splitting process was performed after loading the images using TensorFlow’s dataset utilities, with shuffling enabled and a fixed random seed to ensure reproducibility.</w:t>
      </w:r>
    </w:p>
    <w:p w14:paraId="3473719D" w14:textId="77777777"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Approximately </w:t>
      </w:r>
      <w:r w:rsidRPr="008722C8">
        <w:rPr>
          <w:rFonts w:asciiTheme="majorBidi" w:hAnsiTheme="majorBidi" w:cstheme="majorBidi"/>
          <w:b/>
          <w:bCs/>
          <w:color w:val="000000" w:themeColor="text1"/>
        </w:rPr>
        <w:t>70% of the data</w:t>
      </w:r>
      <w:r w:rsidRPr="008722C8">
        <w:rPr>
          <w:rFonts w:asciiTheme="majorBidi" w:hAnsiTheme="majorBidi" w:cstheme="majorBidi"/>
          <w:color w:val="000000" w:themeColor="text1"/>
        </w:rPr>
        <w:t xml:space="preserve"> was allocated to the training set. This subset is used to train the models and learn the underlying patterns in the data. Around </w:t>
      </w:r>
      <w:r w:rsidRPr="008722C8">
        <w:rPr>
          <w:rFonts w:asciiTheme="majorBidi" w:hAnsiTheme="majorBidi" w:cstheme="majorBidi"/>
          <w:b/>
          <w:bCs/>
          <w:color w:val="000000" w:themeColor="text1"/>
        </w:rPr>
        <w:t>15% of the data</w:t>
      </w:r>
      <w:r w:rsidRPr="008722C8">
        <w:rPr>
          <w:rFonts w:asciiTheme="majorBidi" w:hAnsiTheme="majorBidi" w:cstheme="majorBidi"/>
          <w:color w:val="000000" w:themeColor="text1"/>
        </w:rPr>
        <w:t xml:space="preserve"> was assigned to the validation set, which is used during development to monitor performance, tune hyperparameters, and detect overfitting. The remaining </w:t>
      </w:r>
      <w:r w:rsidRPr="008722C8">
        <w:rPr>
          <w:rFonts w:asciiTheme="majorBidi" w:hAnsiTheme="majorBidi" w:cstheme="majorBidi"/>
          <w:b/>
          <w:bCs/>
          <w:color w:val="000000" w:themeColor="text1"/>
        </w:rPr>
        <w:t>15% of the data</w:t>
      </w:r>
      <w:r w:rsidRPr="008722C8">
        <w:rPr>
          <w:rFonts w:asciiTheme="majorBidi" w:hAnsiTheme="majorBidi" w:cstheme="majorBidi"/>
          <w:color w:val="000000" w:themeColor="text1"/>
        </w:rPr>
        <w:t xml:space="preserve"> was reserved as the test set and kept completely unseen during training. This test set provides an unbiased evaluation of the final model performance.</w:t>
      </w:r>
    </w:p>
    <w:p w14:paraId="4BDA75E4" w14:textId="77777777" w:rsidR="00325B49"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This splitting strategy ensures a fair evaluation pipeline and prevents information leakage between training and evaluation stages.</w:t>
      </w:r>
    </w:p>
    <w:p w14:paraId="16E98E36" w14:textId="77777777" w:rsidR="00EB40D2" w:rsidRPr="008722C8" w:rsidRDefault="00EB40D2" w:rsidP="00F74D07">
      <w:pPr>
        <w:pStyle w:val="BodyText"/>
        <w:jc w:val="both"/>
        <w:rPr>
          <w:rFonts w:asciiTheme="majorBidi" w:hAnsiTheme="majorBidi" w:cstheme="majorBidi"/>
          <w:color w:val="000000" w:themeColor="text1"/>
        </w:rPr>
      </w:pPr>
    </w:p>
    <w:p w14:paraId="1901740D" w14:textId="77777777" w:rsidR="00325B49" w:rsidRPr="00E55CA3" w:rsidRDefault="00E55CA3" w:rsidP="00F74D07">
      <w:pPr>
        <w:pStyle w:val="Heading2"/>
        <w:jc w:val="both"/>
        <w:rPr>
          <w:rFonts w:asciiTheme="majorBidi" w:hAnsiTheme="majorBidi"/>
          <w:b/>
          <w:bCs/>
          <w:color w:val="000000" w:themeColor="text1"/>
        </w:rPr>
      </w:pPr>
      <w:bookmarkStart w:id="9" w:name="_Toc216705666"/>
      <w:bookmarkStart w:id="10" w:name="feature-extraction-using-mobilenetv2"/>
      <w:bookmarkEnd w:id="7"/>
      <w:r w:rsidRPr="00E55CA3">
        <w:rPr>
          <w:rFonts w:asciiTheme="majorBidi" w:hAnsiTheme="majorBidi"/>
          <w:b/>
          <w:bCs/>
          <w:color w:val="000000" w:themeColor="text1"/>
        </w:rPr>
        <w:t>2.4</w:t>
      </w:r>
      <w:r w:rsidR="00AC4D85" w:rsidRPr="00E55CA3">
        <w:rPr>
          <w:rFonts w:asciiTheme="majorBidi" w:hAnsiTheme="majorBidi"/>
          <w:b/>
          <w:bCs/>
          <w:color w:val="000000" w:themeColor="text1"/>
        </w:rPr>
        <w:t xml:space="preserve"> Feature Extraction Using MobileNetV2</w:t>
      </w:r>
      <w:bookmarkEnd w:id="9"/>
    </w:p>
    <w:p w14:paraId="67CDE6AB"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Instead of training a deep convolutional neural network from scratch, this project adopts a </w:t>
      </w:r>
      <w:r w:rsidRPr="008722C8">
        <w:rPr>
          <w:rFonts w:asciiTheme="majorBidi" w:hAnsiTheme="majorBidi" w:cstheme="majorBidi"/>
          <w:b/>
          <w:bCs/>
          <w:color w:val="000000" w:themeColor="text1"/>
        </w:rPr>
        <w:t>transfer learning</w:t>
      </w:r>
      <w:r w:rsidRPr="008722C8">
        <w:rPr>
          <w:rFonts w:asciiTheme="majorBidi" w:hAnsiTheme="majorBidi" w:cstheme="majorBidi"/>
          <w:color w:val="000000" w:themeColor="text1"/>
        </w:rPr>
        <w:t xml:space="preserve"> approach. A pre-trained MobileNetV2 model is used as a fixed feature extractor. This approach significantly reduces training time and computational cost while leveraging powerful visual representations learned from large-scale datasets.</w:t>
      </w:r>
    </w:p>
    <w:p w14:paraId="6117270E" w14:textId="77777777"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MobileNetV2 is a lightweight convolutional neural network designed for efficiency. Its architecture is based on depthwise separable convolutions and inverted residual blocks with linear bottlenecks. These architectural choices drastically reduce the number of parameters and computations while maintaining strong representational capacity.</w:t>
      </w:r>
    </w:p>
    <w:p w14:paraId="5042245E" w14:textId="77777777"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In this project, the classification head of MobileNetV2 was removed by setting </w:t>
      </w:r>
      <w:r w:rsidRPr="00BB3DF4">
        <w:rPr>
          <w:rStyle w:val="VerbatimChar"/>
          <w:rFonts w:asciiTheme="majorBidi" w:hAnsiTheme="majorBidi" w:cstheme="majorBidi"/>
          <w:i/>
          <w:iCs/>
          <w:color w:val="000000" w:themeColor="text1"/>
          <w:sz w:val="24"/>
          <w:szCs w:val="28"/>
        </w:rPr>
        <w:t>include_top=False</w:t>
      </w:r>
      <w:r w:rsidRPr="008722C8">
        <w:rPr>
          <w:rFonts w:asciiTheme="majorBidi" w:hAnsiTheme="majorBidi" w:cstheme="majorBidi"/>
          <w:color w:val="000000" w:themeColor="text1"/>
        </w:rPr>
        <w:t xml:space="preserve">. Global average pooling was applied to the output of the final convolutional block. As a result, each input image is transformed into a </w:t>
      </w:r>
      <w:r w:rsidRPr="008722C8">
        <w:rPr>
          <w:rFonts w:asciiTheme="majorBidi" w:hAnsiTheme="majorBidi" w:cstheme="majorBidi"/>
          <w:b/>
          <w:bCs/>
          <w:color w:val="000000" w:themeColor="text1"/>
        </w:rPr>
        <w:t>1280-dimensional feature vector</w:t>
      </w:r>
      <w:r w:rsidRPr="008722C8">
        <w:rPr>
          <w:rFonts w:asciiTheme="majorBidi" w:hAnsiTheme="majorBidi" w:cstheme="majorBidi"/>
          <w:color w:val="000000" w:themeColor="text1"/>
        </w:rPr>
        <w:t>. These features capture high-level semantic information such as shapes, textures, edges, and object-level patterns present in food images.</w:t>
      </w:r>
    </w:p>
    <w:p w14:paraId="147A13A7" w14:textId="77777777" w:rsidR="00325B49"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The MobileNetV2 weights were frozen during feature extraction, meaning that no fine-tuning was performed. This prevents overfitting and ensures that the extracted features remain stable across all datasets.</w:t>
      </w:r>
    </w:p>
    <w:p w14:paraId="2A50978E" w14:textId="77777777" w:rsidR="00BB3DF4" w:rsidRPr="008722C8" w:rsidRDefault="00BB3DF4" w:rsidP="00F74D07">
      <w:pPr>
        <w:pStyle w:val="BodyText"/>
        <w:jc w:val="both"/>
        <w:rPr>
          <w:rFonts w:asciiTheme="majorBidi" w:hAnsiTheme="majorBidi" w:cstheme="majorBidi"/>
          <w:color w:val="000000" w:themeColor="text1"/>
        </w:rPr>
      </w:pPr>
    </w:p>
    <w:p w14:paraId="70D2EAAA" w14:textId="77777777" w:rsidR="00325B49" w:rsidRPr="00E55CA3" w:rsidRDefault="00BB3DF4" w:rsidP="00F74D07">
      <w:pPr>
        <w:pStyle w:val="Heading2"/>
        <w:jc w:val="both"/>
        <w:rPr>
          <w:rFonts w:asciiTheme="majorBidi" w:hAnsiTheme="majorBidi"/>
          <w:b/>
          <w:bCs/>
          <w:color w:val="000000" w:themeColor="text1"/>
        </w:rPr>
      </w:pPr>
      <w:bookmarkStart w:id="11" w:name="_Toc216705667"/>
      <w:bookmarkStart w:id="12" w:name="feature-standardization"/>
      <w:bookmarkEnd w:id="10"/>
      <w:r>
        <w:rPr>
          <w:rFonts w:asciiTheme="majorBidi" w:hAnsiTheme="majorBidi"/>
          <w:b/>
          <w:bCs/>
          <w:color w:val="000000" w:themeColor="text1"/>
        </w:rPr>
        <w:t>2.5</w:t>
      </w:r>
      <w:r w:rsidR="00AC4D85" w:rsidRPr="00E55CA3">
        <w:rPr>
          <w:rFonts w:asciiTheme="majorBidi" w:hAnsiTheme="majorBidi"/>
          <w:b/>
          <w:bCs/>
          <w:color w:val="000000" w:themeColor="text1"/>
        </w:rPr>
        <w:t xml:space="preserve"> Feature Standardization</w:t>
      </w:r>
      <w:bookmarkEnd w:id="11"/>
    </w:p>
    <w:p w14:paraId="668171EB"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After feature extraction, the resulting 1280-dimensional feature </w:t>
      </w:r>
      <w:r w:rsidR="002E4E9A">
        <w:rPr>
          <w:rFonts w:asciiTheme="majorBidi" w:hAnsiTheme="majorBidi" w:cstheme="majorBidi"/>
          <w:color w:val="000000" w:themeColor="text1"/>
        </w:rPr>
        <w:t>vectors were</w:t>
      </w:r>
      <w:r w:rsidR="002E4E9A">
        <w:rPr>
          <w:rFonts w:asciiTheme="majorBidi" w:hAnsiTheme="majorBidi" w:cstheme="majorBidi" w:hint="cs"/>
          <w:color w:val="000000" w:themeColor="text1"/>
          <w:rtl/>
        </w:rPr>
        <w:t xml:space="preserve"> </w:t>
      </w:r>
      <w:r w:rsidRPr="008722C8">
        <w:rPr>
          <w:rFonts w:asciiTheme="majorBidi" w:hAnsiTheme="majorBidi" w:cstheme="majorBidi"/>
          <w:color w:val="000000" w:themeColor="text1"/>
        </w:rPr>
        <w:t xml:space="preserve">standardized using </w:t>
      </w:r>
      <w:proofErr w:type="spellStart"/>
      <w:r w:rsidRPr="008722C8">
        <w:rPr>
          <w:rFonts w:asciiTheme="majorBidi" w:hAnsiTheme="majorBidi" w:cstheme="majorBidi"/>
          <w:b/>
          <w:bCs/>
          <w:color w:val="000000" w:themeColor="text1"/>
        </w:rPr>
        <w:t>StandardScaler</w:t>
      </w:r>
      <w:proofErr w:type="spellEnd"/>
      <w:r w:rsidRPr="008722C8">
        <w:rPr>
          <w:rFonts w:asciiTheme="majorBidi" w:hAnsiTheme="majorBidi" w:cstheme="majorBidi"/>
          <w:color w:val="000000" w:themeColor="text1"/>
        </w:rPr>
        <w:t>. Standardization transforms each feature to have zero mean and unit variance.</w:t>
      </w:r>
    </w:p>
    <w:p w14:paraId="0EFC2F72" w14:textId="77777777" w:rsidR="00325B49" w:rsidRDefault="00AC4D85" w:rsidP="002E4E9A">
      <w:pPr>
        <w:pStyle w:val="BodyText"/>
        <w:jc w:val="both"/>
        <w:rPr>
          <w:rFonts w:asciiTheme="majorBidi" w:hAnsiTheme="majorBidi" w:cstheme="majorBidi"/>
          <w:color w:val="000000" w:themeColor="text1"/>
          <w:rtl/>
        </w:rPr>
      </w:pPr>
      <w:r w:rsidRPr="008722C8">
        <w:rPr>
          <w:rFonts w:asciiTheme="majorBidi" w:hAnsiTheme="majorBidi" w:cstheme="majorBidi"/>
          <w:color w:val="000000" w:themeColor="text1"/>
        </w:rPr>
        <w:t xml:space="preserve">This step is particularly important for the models used in this project. Logistic Regression relies on gradient-based optimization, which converges faster and more reliably when </w:t>
      </w:r>
      <w:r w:rsidR="002E4E9A">
        <w:rPr>
          <w:rFonts w:asciiTheme="majorBidi" w:hAnsiTheme="majorBidi" w:cstheme="majorBidi"/>
          <w:color w:val="000000" w:themeColor="text1"/>
        </w:rPr>
        <w:t>features are on similar scales.</w:t>
      </w:r>
      <w:r w:rsidR="002E4E9A">
        <w:rPr>
          <w:rFonts w:asciiTheme="majorBidi" w:hAnsiTheme="majorBidi" w:cstheme="majorBidi" w:hint="cs"/>
          <w:color w:val="000000" w:themeColor="text1"/>
          <w:rtl/>
        </w:rPr>
        <w:t xml:space="preserve"> </w:t>
      </w:r>
      <w:r w:rsidRPr="008722C8">
        <w:rPr>
          <w:rFonts w:asciiTheme="majorBidi" w:hAnsiTheme="majorBidi" w:cstheme="majorBidi"/>
          <w:color w:val="000000" w:themeColor="text1"/>
        </w:rPr>
        <w:t>K-Means clustering uses Euclidean distance to assign points to clusters, and without standardization, features with larger numeric ranges would dominate the distance computation. Therefore, standardization is a crucial step to ensure fair feature contribution and stable model behavior.</w:t>
      </w:r>
    </w:p>
    <w:p w14:paraId="7BB4F18A" w14:textId="77777777" w:rsidR="00D121CB" w:rsidRDefault="00D121CB" w:rsidP="002E4E9A">
      <w:pPr>
        <w:pStyle w:val="BodyText"/>
        <w:jc w:val="both"/>
        <w:rPr>
          <w:rFonts w:asciiTheme="majorBidi" w:hAnsiTheme="majorBidi" w:cstheme="majorBidi"/>
          <w:color w:val="000000" w:themeColor="text1"/>
        </w:rPr>
      </w:pPr>
      <w:r>
        <w:rPr>
          <w:rFonts w:asciiTheme="majorBidi" w:hAnsiTheme="majorBidi" w:cstheme="majorBidi"/>
          <w:color w:val="000000" w:themeColor="text1"/>
        </w:rPr>
        <w:t xml:space="preserve">Euclidean Distance: </w:t>
      </w:r>
    </w:p>
    <w:p w14:paraId="67A3461F" w14:textId="77777777" w:rsidR="00BB3DF4" w:rsidRPr="00D121CB" w:rsidRDefault="00D121CB" w:rsidP="00D121CB">
      <w:pPr>
        <w:pStyle w:val="BodyText"/>
        <w:jc w:val="both"/>
        <w:rPr>
          <w:rFonts w:asciiTheme="majorBidi" w:eastAsiaTheme="minorEastAsia" w:hAnsiTheme="majorBidi" w:cstheme="majorBidi"/>
          <w:color w:val="000000" w:themeColor="text1"/>
        </w:rPr>
      </w:pPr>
      <m:oMathPara>
        <m:oMath>
          <m:r>
            <w:rPr>
              <w:rFonts w:ascii="Cambria Math" w:hAnsi="Cambria Math" w:cstheme="majorBidi"/>
              <w:color w:val="000000" w:themeColor="text1"/>
            </w:rPr>
            <m:t xml:space="preserve">d(x, y)= </m:t>
          </m:r>
          <m:rad>
            <m:radPr>
              <m:degHide m:val="1"/>
              <m:ctrlPr>
                <w:rPr>
                  <w:rFonts w:ascii="Cambria Math" w:hAnsi="Cambria Math" w:cstheme="majorBidi"/>
                  <w:i/>
                  <w:color w:val="000000" w:themeColor="text1"/>
                </w:rPr>
              </m:ctrlPr>
            </m:radPr>
            <m:deg/>
            <m:e>
              <m:nary>
                <m:naryPr>
                  <m:chr m:val="∑"/>
                  <m:limLoc m:val="undOvr"/>
                  <m:ctrlPr>
                    <w:rPr>
                      <w:rFonts w:ascii="Cambria Math" w:hAnsi="Cambria Math" w:cstheme="majorBidi"/>
                      <w:i/>
                      <w:color w:val="000000" w:themeColor="text1"/>
                    </w:rPr>
                  </m:ctrlPr>
                </m:naryPr>
                <m:sub>
                  <m:r>
                    <w:rPr>
                      <w:rFonts w:ascii="Cambria Math" w:hAnsi="Cambria Math" w:cstheme="majorBidi"/>
                      <w:color w:val="000000" w:themeColor="text1"/>
                    </w:rPr>
                    <m:t>i=1</m:t>
                  </m:r>
                </m:sub>
                <m:sup>
                  <m:r>
                    <w:rPr>
                      <w:rFonts w:ascii="Cambria Math" w:hAnsi="Cambria Math" w:cstheme="majorBidi"/>
                      <w:color w:val="000000" w:themeColor="text1"/>
                    </w:rPr>
                    <m:t>n</m:t>
                  </m:r>
                </m:sup>
                <m:e>
                  <m:sSup>
                    <m:sSupPr>
                      <m:ctrlPr>
                        <w:rPr>
                          <w:rFonts w:ascii="Cambria Math" w:hAnsi="Cambria Math" w:cstheme="majorBidi"/>
                          <w:i/>
                          <w:color w:val="000000" w:themeColor="text1"/>
                        </w:rPr>
                      </m:ctrlPr>
                    </m:sSupPr>
                    <m:e>
                      <m:d>
                        <m:dPr>
                          <m:ctrlPr>
                            <w:rPr>
                              <w:rFonts w:ascii="Cambria Math" w:hAnsi="Cambria Math" w:cstheme="majorBidi"/>
                              <w:i/>
                              <w:color w:val="000000" w:themeColor="text1"/>
                            </w:rPr>
                          </m:ctrlPr>
                        </m:dPr>
                        <m:e>
                          <m:sSub>
                            <m:sSubPr>
                              <m:ctrlPr>
                                <w:rPr>
                                  <w:rFonts w:ascii="Cambria Math" w:hAnsi="Cambria Math" w:cstheme="majorBidi"/>
                                  <w:i/>
                                  <w:color w:val="000000" w:themeColor="text1"/>
                                </w:rPr>
                              </m:ctrlPr>
                            </m:sSubPr>
                            <m:e>
                              <m:r>
                                <w:rPr>
                                  <w:rFonts w:ascii="Cambria Math" w:hAnsi="Cambria Math" w:cstheme="majorBidi"/>
                                  <w:color w:val="000000" w:themeColor="text1"/>
                                </w:rPr>
                                <m:t>y</m:t>
                              </m:r>
                            </m:e>
                            <m:sub>
                              <m:r>
                                <w:rPr>
                                  <w:rFonts w:ascii="Cambria Math" w:hAnsi="Cambria Math" w:cstheme="majorBidi"/>
                                  <w:color w:val="000000" w:themeColor="text1"/>
                                </w:rPr>
                                <m:t>i</m:t>
                              </m:r>
                            </m:sub>
                          </m:sSub>
                          <m:r>
                            <w:rPr>
                              <w:rFonts w:ascii="Cambria Math" w:hAnsi="Cambria Math" w:cstheme="majorBidi"/>
                              <w:color w:val="000000" w:themeColor="text1"/>
                            </w:rPr>
                            <m:t>-</m:t>
                          </m:r>
                          <m:sSub>
                            <m:sSubPr>
                              <m:ctrlPr>
                                <w:rPr>
                                  <w:rFonts w:ascii="Cambria Math" w:hAnsi="Cambria Math" w:cstheme="majorBidi"/>
                                  <w:i/>
                                  <w:color w:val="000000" w:themeColor="text1"/>
                                </w:rPr>
                              </m:ctrlPr>
                            </m:sSubPr>
                            <m:e>
                              <m:r>
                                <w:rPr>
                                  <w:rFonts w:ascii="Cambria Math" w:hAnsi="Cambria Math" w:cstheme="majorBidi"/>
                                  <w:color w:val="000000" w:themeColor="text1"/>
                                </w:rPr>
                                <m:t>x</m:t>
                              </m:r>
                            </m:e>
                            <m:sub>
                              <m:r>
                                <w:rPr>
                                  <w:rFonts w:ascii="Cambria Math" w:hAnsi="Cambria Math" w:cstheme="majorBidi"/>
                                  <w:color w:val="000000" w:themeColor="text1"/>
                                </w:rPr>
                                <m:t>i</m:t>
                              </m:r>
                            </m:sub>
                          </m:sSub>
                        </m:e>
                      </m:d>
                    </m:e>
                    <m:sup>
                      <m:r>
                        <w:rPr>
                          <w:rFonts w:ascii="Cambria Math" w:hAnsi="Cambria Math" w:cstheme="majorBidi"/>
                          <w:color w:val="000000" w:themeColor="text1"/>
                        </w:rPr>
                        <m:t>2</m:t>
                      </m:r>
                    </m:sup>
                  </m:sSup>
                </m:e>
              </m:nary>
            </m:e>
          </m:rad>
          <m:r>
            <w:rPr>
              <w:rFonts w:ascii="Cambria Math" w:hAnsi="Cambria Math" w:cstheme="majorBidi"/>
              <w:color w:val="000000" w:themeColor="text1"/>
            </w:rPr>
            <m:t xml:space="preserve"> </m:t>
          </m:r>
        </m:oMath>
      </m:oMathPara>
    </w:p>
    <w:p w14:paraId="7DC6115D" w14:textId="77777777" w:rsidR="00D121CB" w:rsidRDefault="00D121CB" w:rsidP="00D121CB">
      <w:pPr>
        <w:pStyle w:val="BodyText"/>
        <w:jc w:val="both"/>
        <w:rPr>
          <w:rFonts w:asciiTheme="majorBidi" w:eastAsiaTheme="minorEastAsia" w:hAnsiTheme="majorBidi" w:cstheme="majorBidi"/>
          <w:color w:val="000000" w:themeColor="text1"/>
        </w:rPr>
      </w:pPr>
    </w:p>
    <w:p w14:paraId="32951186" w14:textId="77777777" w:rsidR="00EB40D2" w:rsidRPr="008722C8" w:rsidRDefault="00EB40D2" w:rsidP="00D121CB">
      <w:pPr>
        <w:pStyle w:val="BodyText"/>
        <w:jc w:val="both"/>
        <w:rPr>
          <w:rFonts w:asciiTheme="majorBidi" w:hAnsiTheme="majorBidi" w:cstheme="majorBidi"/>
          <w:color w:val="000000" w:themeColor="text1"/>
        </w:rPr>
      </w:pPr>
    </w:p>
    <w:p w14:paraId="1BCE1B85" w14:textId="77777777" w:rsidR="00325B49" w:rsidRPr="00E55CA3" w:rsidRDefault="00BB3DF4" w:rsidP="00BB3DF4">
      <w:pPr>
        <w:pStyle w:val="Heading2"/>
        <w:jc w:val="both"/>
        <w:rPr>
          <w:rFonts w:asciiTheme="majorBidi" w:hAnsiTheme="majorBidi"/>
          <w:b/>
          <w:bCs/>
          <w:color w:val="000000" w:themeColor="text1"/>
        </w:rPr>
      </w:pPr>
      <w:bookmarkStart w:id="13" w:name="_Toc216705668"/>
      <w:bookmarkStart w:id="14" w:name="X47ee1424bf76bbcddce93d09e572c4202f3bcab"/>
      <w:bookmarkEnd w:id="12"/>
      <w:r>
        <w:rPr>
          <w:rFonts w:asciiTheme="majorBidi" w:hAnsiTheme="majorBidi"/>
          <w:b/>
          <w:bCs/>
          <w:color w:val="000000" w:themeColor="text1"/>
        </w:rPr>
        <w:t>2.6 Logistic Regression Model</w:t>
      </w:r>
      <w:bookmarkEnd w:id="13"/>
      <w:r>
        <w:rPr>
          <w:rFonts w:asciiTheme="majorBidi" w:hAnsiTheme="majorBidi"/>
          <w:b/>
          <w:bCs/>
          <w:color w:val="000000" w:themeColor="text1"/>
        </w:rPr>
        <w:t xml:space="preserve"> </w:t>
      </w:r>
    </w:p>
    <w:p w14:paraId="4D028EFD" w14:textId="77777777" w:rsidR="00325B49"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Logistic Regression is a supervised linear classification algorithm. In this project, </w:t>
      </w:r>
      <w:r w:rsidRPr="008722C8">
        <w:rPr>
          <w:rFonts w:asciiTheme="majorBidi" w:hAnsiTheme="majorBidi" w:cstheme="majorBidi"/>
          <w:b/>
          <w:bCs/>
          <w:color w:val="000000" w:themeColor="text1"/>
        </w:rPr>
        <w:t>multinomial Logistic Regression</w:t>
      </w:r>
      <w:r w:rsidRPr="008722C8">
        <w:rPr>
          <w:rFonts w:asciiTheme="majorBidi" w:hAnsiTheme="majorBidi" w:cstheme="majorBidi"/>
          <w:color w:val="000000" w:themeColor="text1"/>
        </w:rPr>
        <w:t xml:space="preserve"> was used to handle the multi-class nature of the problem. The model applies the softmax function to produce a probability distribution over the five food classes.</w:t>
      </w:r>
    </w:p>
    <w:p w14:paraId="7634594C" w14:textId="77777777" w:rsidR="00D121CB" w:rsidRPr="00D121CB" w:rsidRDefault="00D121CB" w:rsidP="00D121CB">
      <w:pPr>
        <w:pStyle w:val="BodyText"/>
        <w:rPr>
          <w:rFonts w:asciiTheme="majorBidi" w:hAnsiTheme="majorBidi" w:cstheme="majorBidi"/>
          <w:color w:val="000000" w:themeColor="text1"/>
        </w:rPr>
      </w:pPr>
      <w:proofErr w:type="spellStart"/>
      <w:r w:rsidRPr="00D121CB">
        <w:rPr>
          <w:rFonts w:asciiTheme="majorBidi" w:hAnsiTheme="majorBidi" w:cstheme="majorBidi"/>
          <w:color w:val="000000" w:themeColor="text1"/>
        </w:rPr>
        <w:t>Softmax</w:t>
      </w:r>
      <w:proofErr w:type="spellEnd"/>
      <w:r>
        <w:rPr>
          <w:rFonts w:asciiTheme="majorBidi" w:hAnsiTheme="majorBidi" w:cstheme="majorBidi"/>
          <w:color w:val="000000" w:themeColor="text1"/>
        </w:rPr>
        <w:t xml:space="preserve"> function</w:t>
      </w:r>
      <w:r w:rsidRPr="00D121CB">
        <w:rPr>
          <w:rFonts w:asciiTheme="majorBidi" w:hAnsiTheme="majorBidi" w:cstheme="majorBidi"/>
          <w:color w:val="000000" w:themeColor="text1"/>
        </w:rPr>
        <w:t>:</w:t>
      </w:r>
    </w:p>
    <w:p w14:paraId="5152AD32" w14:textId="77777777" w:rsidR="00D121CB" w:rsidRPr="00D121CB" w:rsidRDefault="00E529DC" w:rsidP="00D121CB">
      <w:pPr>
        <w:pStyle w:val="BodyText"/>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e>
              </m:nary>
            </m:den>
          </m:f>
        </m:oMath>
      </m:oMathPara>
    </w:p>
    <w:p w14:paraId="6BCB4947" w14:textId="77777777"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The model was trained on the standardized MobileNetV2 feature vectors using the SAGA solver, which is well-suited for large-scale and multinomial optimization problems. A high maximum number of iterations was specified to ensure proper convergence.</w:t>
      </w:r>
    </w:p>
    <w:p w14:paraId="70C71B22" w14:textId="77777777" w:rsidR="003C56F7" w:rsidRPr="008722C8" w:rsidRDefault="00AC4D85" w:rsidP="003C56F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Based on the notebook results, Logistic Regression achieved a </w:t>
      </w:r>
      <w:r w:rsidRPr="008722C8">
        <w:rPr>
          <w:rFonts w:asciiTheme="majorBidi" w:hAnsiTheme="majorBidi" w:cstheme="majorBidi"/>
          <w:b/>
          <w:bCs/>
          <w:color w:val="000000" w:themeColor="text1"/>
        </w:rPr>
        <w:t>training accuracy of 100.00%</w:t>
      </w:r>
      <w:r w:rsidRPr="008722C8">
        <w:rPr>
          <w:rFonts w:asciiTheme="majorBidi" w:hAnsiTheme="majorBidi" w:cstheme="majorBidi"/>
          <w:color w:val="000000" w:themeColor="text1"/>
        </w:rPr>
        <w:t xml:space="preserve">, indicating that the deep features extracted by MobileNetV2 are highly linearly separable. More importantly, the model demonstrated excellent generalization performance with a </w:t>
      </w:r>
      <w:r w:rsidRPr="008722C8">
        <w:rPr>
          <w:rFonts w:asciiTheme="majorBidi" w:hAnsiTheme="majorBidi" w:cstheme="majorBidi"/>
          <w:b/>
          <w:bCs/>
          <w:color w:val="000000" w:themeColor="text1"/>
        </w:rPr>
        <w:t>test accuracy of 96.91%</w:t>
      </w:r>
      <w:r w:rsidRPr="008722C8">
        <w:rPr>
          <w:rFonts w:asciiTheme="majorBidi" w:hAnsiTheme="majorBidi" w:cstheme="majorBidi"/>
          <w:color w:val="000000" w:themeColor="text1"/>
        </w:rPr>
        <w:t>.</w:t>
      </w:r>
    </w:p>
    <w:p w14:paraId="2168C863" w14:textId="77777777" w:rsidR="003C56F7" w:rsidRDefault="00EB40D2" w:rsidP="00F74D07">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43904" behindDoc="0" locked="0" layoutInCell="1" allowOverlap="1" wp14:anchorId="75C425DB" wp14:editId="00ED264B">
            <wp:simplePos x="0" y="0"/>
            <wp:positionH relativeFrom="column">
              <wp:posOffset>632268</wp:posOffset>
            </wp:positionH>
            <wp:positionV relativeFrom="paragraph">
              <wp:posOffset>594995</wp:posOffset>
            </wp:positionV>
            <wp:extent cx="5146040" cy="4424045"/>
            <wp:effectExtent l="0" t="0" r="0" b="0"/>
            <wp:wrapTopAndBottom/>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fussion (logistic).png"/>
                    <pic:cNvPicPr/>
                  </pic:nvPicPr>
                  <pic:blipFill>
                    <a:blip r:embed="rId11">
                      <a:extLst>
                        <a:ext uri="{28A0092B-C50C-407E-A947-70E740481C1C}">
                          <a14:useLocalDpi xmlns:a14="http://schemas.microsoft.com/office/drawing/2010/main" val="0"/>
                        </a:ext>
                      </a:extLst>
                    </a:blip>
                    <a:stretch>
                      <a:fillRect/>
                    </a:stretch>
                  </pic:blipFill>
                  <pic:spPr>
                    <a:xfrm>
                      <a:off x="0" y="0"/>
                      <a:ext cx="5146040" cy="4424045"/>
                    </a:xfrm>
                    <a:prstGeom prst="rect">
                      <a:avLst/>
                    </a:prstGeom>
                  </pic:spPr>
                </pic:pic>
              </a:graphicData>
            </a:graphic>
            <wp14:sizeRelH relativeFrom="margin">
              <wp14:pctWidth>0</wp14:pctWidth>
            </wp14:sizeRelH>
            <wp14:sizeRelV relativeFrom="margin">
              <wp14:pctHeight>0</wp14:pctHeight>
            </wp14:sizeRelV>
          </wp:anchor>
        </w:drawing>
      </w:r>
      <w:r w:rsidR="00AC4D85" w:rsidRPr="008722C8">
        <w:rPr>
          <w:rFonts w:asciiTheme="majorBidi" w:hAnsiTheme="majorBidi" w:cstheme="majorBidi"/>
          <w:color w:val="000000" w:themeColor="text1"/>
        </w:rPr>
        <w:t xml:space="preserve">Additional evaluation metrics were used to further analyze performance. The confusion matrix showed strong diagonal dominance, indicating correct classification across most samples. </w:t>
      </w:r>
    </w:p>
    <w:p w14:paraId="4BDC3A22" w14:textId="77777777" w:rsidR="003C56F7" w:rsidRDefault="003C56F7" w:rsidP="00F74D07">
      <w:pPr>
        <w:pStyle w:val="BodyText"/>
        <w:jc w:val="both"/>
        <w:rPr>
          <w:rFonts w:asciiTheme="majorBidi" w:hAnsiTheme="majorBidi" w:cstheme="majorBidi"/>
          <w:color w:val="000000" w:themeColor="text1"/>
        </w:rPr>
      </w:pPr>
    </w:p>
    <w:p w14:paraId="5AAEFEB8" w14:textId="77777777" w:rsidR="00EB40D2" w:rsidRDefault="00EB40D2" w:rsidP="00EB40D2">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50048" behindDoc="0" locked="0" layoutInCell="1" allowOverlap="1" wp14:anchorId="24E2B5BB" wp14:editId="2862A067">
            <wp:simplePos x="0" y="0"/>
            <wp:positionH relativeFrom="column">
              <wp:posOffset>940465</wp:posOffset>
            </wp:positionH>
            <wp:positionV relativeFrom="paragraph">
              <wp:posOffset>316319</wp:posOffset>
            </wp:positionV>
            <wp:extent cx="4525645" cy="3105150"/>
            <wp:effectExtent l="0" t="0" r="0" b="0"/>
            <wp:wrapTopAndBottom/>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 loss (logistic).png"/>
                    <pic:cNvPicPr/>
                  </pic:nvPicPr>
                  <pic:blipFill>
                    <a:blip r:embed="rId12">
                      <a:extLst>
                        <a:ext uri="{28A0092B-C50C-407E-A947-70E740481C1C}">
                          <a14:useLocalDpi xmlns:a14="http://schemas.microsoft.com/office/drawing/2010/main" val="0"/>
                        </a:ext>
                      </a:extLst>
                    </a:blip>
                    <a:stretch>
                      <a:fillRect/>
                    </a:stretch>
                  </pic:blipFill>
                  <pic:spPr>
                    <a:xfrm>
                      <a:off x="0" y="0"/>
                      <a:ext cx="4525645" cy="3105150"/>
                    </a:xfrm>
                    <a:prstGeom prst="rect">
                      <a:avLst/>
                    </a:prstGeom>
                  </pic:spPr>
                </pic:pic>
              </a:graphicData>
            </a:graphic>
            <wp14:sizeRelH relativeFrom="margin">
              <wp14:pctWidth>0</wp14:pctWidth>
            </wp14:sizeRelH>
            <wp14:sizeRelV relativeFrom="margin">
              <wp14:pctHeight>0</wp14:pctHeight>
            </wp14:sizeRelV>
          </wp:anchor>
        </w:drawing>
      </w:r>
      <w:r w:rsidR="00AC4D85" w:rsidRPr="008722C8">
        <w:rPr>
          <w:rFonts w:asciiTheme="majorBidi" w:hAnsiTheme="majorBidi" w:cstheme="majorBidi"/>
          <w:color w:val="000000" w:themeColor="text1"/>
        </w:rPr>
        <w:t xml:space="preserve">The log loss values for training and test sets were close, suggesting minimal overfitting. </w:t>
      </w:r>
    </w:p>
    <w:p w14:paraId="066EC6EB" w14:textId="77777777" w:rsidR="00325B49" w:rsidRDefault="00EB40D2" w:rsidP="00F74D07">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53120" behindDoc="0" locked="0" layoutInCell="1" allowOverlap="1" wp14:anchorId="6AB049BF" wp14:editId="080A2109">
            <wp:simplePos x="0" y="0"/>
            <wp:positionH relativeFrom="column">
              <wp:posOffset>557530</wp:posOffset>
            </wp:positionH>
            <wp:positionV relativeFrom="paragraph">
              <wp:posOffset>467360</wp:posOffset>
            </wp:positionV>
            <wp:extent cx="5285105" cy="4160520"/>
            <wp:effectExtent l="0" t="0" r="0" b="0"/>
            <wp:wrapTopAndBottom/>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OC (logistic).png"/>
                    <pic:cNvPicPr/>
                  </pic:nvPicPr>
                  <pic:blipFill>
                    <a:blip r:embed="rId13">
                      <a:extLst>
                        <a:ext uri="{28A0092B-C50C-407E-A947-70E740481C1C}">
                          <a14:useLocalDpi xmlns:a14="http://schemas.microsoft.com/office/drawing/2010/main" val="0"/>
                        </a:ext>
                      </a:extLst>
                    </a:blip>
                    <a:stretch>
                      <a:fillRect/>
                    </a:stretch>
                  </pic:blipFill>
                  <pic:spPr>
                    <a:xfrm>
                      <a:off x="0" y="0"/>
                      <a:ext cx="5285105" cy="4160520"/>
                    </a:xfrm>
                    <a:prstGeom prst="rect">
                      <a:avLst/>
                    </a:prstGeom>
                  </pic:spPr>
                </pic:pic>
              </a:graphicData>
            </a:graphic>
          </wp:anchor>
        </w:drawing>
      </w:r>
      <w:r w:rsidR="00AC4D85" w:rsidRPr="008722C8">
        <w:rPr>
          <w:rFonts w:asciiTheme="majorBidi" w:hAnsiTheme="majorBidi" w:cstheme="majorBidi"/>
          <w:color w:val="000000" w:themeColor="text1"/>
        </w:rPr>
        <w:t>Multi-class ROC curves showed high AUC values across all classes, confirming the robustness of the classifier.</w:t>
      </w:r>
    </w:p>
    <w:p w14:paraId="62D1D254" w14:textId="77777777" w:rsidR="00EB40D2" w:rsidRDefault="00EB40D2" w:rsidP="00F74D07">
      <w:pPr>
        <w:pStyle w:val="BodyText"/>
        <w:jc w:val="both"/>
        <w:rPr>
          <w:rFonts w:asciiTheme="majorBidi" w:hAnsiTheme="majorBidi" w:cstheme="majorBidi"/>
          <w:color w:val="000000" w:themeColor="text1"/>
        </w:rPr>
      </w:pPr>
    </w:p>
    <w:p w14:paraId="267EB9C2" w14:textId="77777777" w:rsidR="00EB40D2" w:rsidRDefault="00EB40D2" w:rsidP="00F74D07">
      <w:pPr>
        <w:pStyle w:val="BodyText"/>
        <w:jc w:val="both"/>
        <w:rPr>
          <w:rFonts w:asciiTheme="majorBidi" w:hAnsiTheme="majorBidi" w:cstheme="majorBidi"/>
          <w:color w:val="000000" w:themeColor="text1"/>
        </w:rPr>
      </w:pPr>
      <w:r>
        <w:rPr>
          <w:rFonts w:asciiTheme="majorBidi" w:hAnsiTheme="majorBidi" w:cstheme="majorBidi"/>
          <w:color w:val="000000" w:themeColor="text1"/>
        </w:rPr>
        <w:t xml:space="preserve">Classification report: </w:t>
      </w:r>
    </w:p>
    <w:p w14:paraId="66A907C3" w14:textId="77777777" w:rsidR="00BB3DF4" w:rsidRPr="008722C8" w:rsidRDefault="00EB40D2" w:rsidP="00EB40D2">
      <w:pPr>
        <w:pStyle w:val="BodyText"/>
        <w:jc w:val="center"/>
        <w:rPr>
          <w:rFonts w:asciiTheme="majorBidi" w:hAnsiTheme="majorBidi" w:cstheme="majorBidi"/>
          <w:color w:val="000000" w:themeColor="text1"/>
        </w:rPr>
      </w:pPr>
      <w:r>
        <w:rPr>
          <w:noProof/>
        </w:rPr>
        <w:drawing>
          <wp:inline distT="0" distB="0" distL="0" distR="0" wp14:anchorId="07A1FCA3" wp14:editId="6C65ACB0">
            <wp:extent cx="6038204" cy="2860159"/>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4917" t="39735" r="46673" b="27903"/>
                    <a:stretch/>
                  </pic:blipFill>
                  <pic:spPr bwMode="auto">
                    <a:xfrm>
                      <a:off x="0" y="0"/>
                      <a:ext cx="6068057" cy="2874300"/>
                    </a:xfrm>
                    <a:prstGeom prst="rect">
                      <a:avLst/>
                    </a:prstGeom>
                    <a:ln>
                      <a:noFill/>
                    </a:ln>
                    <a:extLst>
                      <a:ext uri="{53640926-AAD7-44D8-BBD7-CCE9431645EC}">
                        <a14:shadowObscured xmlns:a14="http://schemas.microsoft.com/office/drawing/2010/main"/>
                      </a:ext>
                    </a:extLst>
                  </pic:spPr>
                </pic:pic>
              </a:graphicData>
            </a:graphic>
          </wp:inline>
        </w:drawing>
      </w:r>
    </w:p>
    <w:p w14:paraId="7D9BBE32" w14:textId="77777777" w:rsidR="00325B49" w:rsidRPr="00E55CA3" w:rsidRDefault="00BB3DF4" w:rsidP="00BB3DF4">
      <w:pPr>
        <w:pStyle w:val="Heading2"/>
        <w:jc w:val="both"/>
        <w:rPr>
          <w:rFonts w:asciiTheme="majorBidi" w:hAnsiTheme="majorBidi"/>
          <w:b/>
          <w:bCs/>
          <w:color w:val="000000" w:themeColor="text1"/>
        </w:rPr>
      </w:pPr>
      <w:bookmarkStart w:id="15" w:name="_Toc216705669"/>
      <w:bookmarkStart w:id="16" w:name="X10d303a9836fcc8cd5dcf4bd12175669014dbd9"/>
      <w:bookmarkEnd w:id="14"/>
      <w:r>
        <w:rPr>
          <w:rFonts w:asciiTheme="majorBidi" w:hAnsiTheme="majorBidi"/>
          <w:b/>
          <w:bCs/>
          <w:color w:val="000000" w:themeColor="text1"/>
        </w:rPr>
        <w:t>2.7</w:t>
      </w:r>
      <w:r w:rsidR="00AC4D85" w:rsidRPr="00E55CA3">
        <w:rPr>
          <w:rFonts w:asciiTheme="majorBidi" w:hAnsiTheme="majorBidi"/>
          <w:b/>
          <w:bCs/>
          <w:color w:val="000000" w:themeColor="text1"/>
        </w:rPr>
        <w:t xml:space="preserve"> K-Means Clustering</w:t>
      </w:r>
      <w:bookmarkEnd w:id="15"/>
      <w:r w:rsidR="00AC4D85" w:rsidRPr="00E55CA3">
        <w:rPr>
          <w:rFonts w:asciiTheme="majorBidi" w:hAnsiTheme="majorBidi"/>
          <w:b/>
          <w:bCs/>
          <w:color w:val="000000" w:themeColor="text1"/>
        </w:rPr>
        <w:t xml:space="preserve"> </w:t>
      </w:r>
    </w:p>
    <w:p w14:paraId="5ADC75C1"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K-Means is an unsupervised clustering algorithm that groups data points based on feature similarity. Unlike Logistic Regression, K-Means does not use class labels during training and does not explicitly optimize class separation.</w:t>
      </w:r>
    </w:p>
    <w:p w14:paraId="569E550A" w14:textId="77777777" w:rsidR="00D25AAF" w:rsidRDefault="00770722" w:rsidP="00770722">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56192" behindDoc="0" locked="0" layoutInCell="1" allowOverlap="1" wp14:anchorId="139ED3FA" wp14:editId="4F36D0FF">
            <wp:simplePos x="0" y="0"/>
            <wp:positionH relativeFrom="column">
              <wp:posOffset>-5759</wp:posOffset>
            </wp:positionH>
            <wp:positionV relativeFrom="paragraph">
              <wp:posOffset>861843</wp:posOffset>
            </wp:positionV>
            <wp:extent cx="6408420" cy="4359275"/>
            <wp:effectExtent l="0" t="0" r="0" b="0"/>
            <wp:wrapTopAndBottom/>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Lbow.png"/>
                    <pic:cNvPicPr/>
                  </pic:nvPicPr>
                  <pic:blipFill>
                    <a:blip r:embed="rId15">
                      <a:extLst>
                        <a:ext uri="{28A0092B-C50C-407E-A947-70E740481C1C}">
                          <a14:useLocalDpi xmlns:a14="http://schemas.microsoft.com/office/drawing/2010/main" val="0"/>
                        </a:ext>
                      </a:extLst>
                    </a:blip>
                    <a:stretch>
                      <a:fillRect/>
                    </a:stretch>
                  </pic:blipFill>
                  <pic:spPr>
                    <a:xfrm>
                      <a:off x="0" y="0"/>
                      <a:ext cx="6408420" cy="4359275"/>
                    </a:xfrm>
                    <a:prstGeom prst="rect">
                      <a:avLst/>
                    </a:prstGeom>
                  </pic:spPr>
                </pic:pic>
              </a:graphicData>
            </a:graphic>
            <wp14:sizeRelH relativeFrom="margin">
              <wp14:pctWidth>0</wp14:pctWidth>
            </wp14:sizeRelH>
            <wp14:sizeRelV relativeFrom="margin">
              <wp14:pctHeight>0</wp14:pctHeight>
            </wp14:sizeRelV>
          </wp:anchor>
        </w:drawing>
      </w:r>
      <w:r w:rsidR="00AC4D85" w:rsidRPr="008722C8">
        <w:rPr>
          <w:rFonts w:asciiTheme="majorBidi" w:hAnsiTheme="majorBidi" w:cstheme="majorBidi"/>
          <w:color w:val="000000" w:themeColor="text1"/>
        </w:rPr>
        <w:t xml:space="preserve">An elbow method was applied to determine the optimal number of clusters. The inertia curve was analyzed, and the KneeLocator algorithm was used to automatically select the best value of </w:t>
      </w:r>
      <w:r w:rsidR="00AC4D85" w:rsidRPr="008722C8">
        <w:rPr>
          <w:rFonts w:asciiTheme="majorBidi" w:hAnsiTheme="majorBidi" w:cstheme="majorBidi"/>
          <w:i/>
          <w:iCs/>
          <w:color w:val="000000" w:themeColor="text1"/>
        </w:rPr>
        <w:t>k</w:t>
      </w:r>
      <w:r w:rsidR="00AC4D85" w:rsidRPr="008722C8">
        <w:rPr>
          <w:rFonts w:asciiTheme="majorBidi" w:hAnsiTheme="majorBidi" w:cstheme="majorBidi"/>
          <w:color w:val="000000" w:themeColor="text1"/>
        </w:rPr>
        <w:t>. After clustering, cluster indices were mapped to true class labels using majority voting in order to compute classification accuracy.</w:t>
      </w:r>
    </w:p>
    <w:p w14:paraId="13313801" w14:textId="77777777" w:rsidR="00770722" w:rsidRPr="00770722" w:rsidRDefault="00770722" w:rsidP="00770722">
      <w:pPr>
        <w:pStyle w:val="BodyText"/>
        <w:jc w:val="both"/>
        <w:rPr>
          <w:rFonts w:asciiTheme="majorBidi" w:hAnsiTheme="majorBidi" w:cstheme="majorBidi"/>
          <w:color w:val="000000" w:themeColor="text1"/>
          <w:sz w:val="6"/>
          <w:szCs w:val="6"/>
        </w:rPr>
      </w:pPr>
    </w:p>
    <w:p w14:paraId="623E29E5" w14:textId="77777777" w:rsidR="00325B49"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With MobileNetV2 features, K-Means achieved a </w:t>
      </w:r>
      <w:r w:rsidRPr="008722C8">
        <w:rPr>
          <w:rFonts w:asciiTheme="majorBidi" w:hAnsiTheme="majorBidi" w:cstheme="majorBidi"/>
          <w:b/>
          <w:bCs/>
          <w:color w:val="000000" w:themeColor="text1"/>
        </w:rPr>
        <w:t>training accuracy of 92.09%</w:t>
      </w:r>
      <w:r w:rsidRPr="008722C8">
        <w:rPr>
          <w:rFonts w:asciiTheme="majorBidi" w:hAnsiTheme="majorBidi" w:cstheme="majorBidi"/>
          <w:color w:val="000000" w:themeColor="text1"/>
        </w:rPr>
        <w:t xml:space="preserve"> and a </w:t>
      </w:r>
      <w:r w:rsidRPr="008722C8">
        <w:rPr>
          <w:rFonts w:asciiTheme="majorBidi" w:hAnsiTheme="majorBidi" w:cstheme="majorBidi"/>
          <w:b/>
          <w:bCs/>
          <w:color w:val="000000" w:themeColor="text1"/>
        </w:rPr>
        <w:t>test accuracy of 93.43%</w:t>
      </w:r>
      <w:r w:rsidRPr="008722C8">
        <w:rPr>
          <w:rFonts w:asciiTheme="majorBidi" w:hAnsiTheme="majorBidi" w:cstheme="majorBidi"/>
          <w:color w:val="000000" w:themeColor="text1"/>
        </w:rPr>
        <w:t>. While this performance is strong for an unsupervised method, it is still lower than that of Logistic Regression. This gap is expected because K-Means assumes spherical clusters and does not take class boundaries into account.</w:t>
      </w:r>
    </w:p>
    <w:p w14:paraId="05DA247D" w14:textId="77777777" w:rsidR="00770722" w:rsidRDefault="00770722" w:rsidP="00F74D07">
      <w:pPr>
        <w:pStyle w:val="BodyText"/>
        <w:jc w:val="both"/>
        <w:rPr>
          <w:rFonts w:asciiTheme="majorBidi" w:hAnsiTheme="majorBidi" w:cstheme="majorBidi"/>
          <w:color w:val="000000" w:themeColor="text1"/>
        </w:rPr>
      </w:pPr>
    </w:p>
    <w:p w14:paraId="1CB69146" w14:textId="77777777" w:rsidR="00770722" w:rsidRDefault="00770722" w:rsidP="00F74D07">
      <w:pPr>
        <w:pStyle w:val="BodyText"/>
        <w:jc w:val="both"/>
        <w:rPr>
          <w:rFonts w:asciiTheme="majorBidi" w:hAnsiTheme="majorBidi" w:cstheme="majorBidi"/>
          <w:color w:val="000000" w:themeColor="text1"/>
        </w:rPr>
      </w:pPr>
    </w:p>
    <w:p w14:paraId="22EFF74F" w14:textId="77777777" w:rsidR="00770722" w:rsidRPr="008722C8" w:rsidRDefault="00770722" w:rsidP="00F74D07">
      <w:pPr>
        <w:pStyle w:val="BodyText"/>
        <w:jc w:val="both"/>
        <w:rPr>
          <w:rFonts w:asciiTheme="majorBidi" w:hAnsiTheme="majorBidi" w:cstheme="majorBidi"/>
          <w:color w:val="000000" w:themeColor="text1"/>
        </w:rPr>
      </w:pPr>
    </w:p>
    <w:p w14:paraId="6AEF531C" w14:textId="77777777" w:rsidR="00770722" w:rsidRDefault="00770722" w:rsidP="00F74D07">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59264" behindDoc="0" locked="0" layoutInCell="1" allowOverlap="1" wp14:anchorId="04FCA2CD" wp14:editId="6AFE55FB">
            <wp:simplePos x="0" y="0"/>
            <wp:positionH relativeFrom="column">
              <wp:posOffset>642709</wp:posOffset>
            </wp:positionH>
            <wp:positionV relativeFrom="paragraph">
              <wp:posOffset>488817</wp:posOffset>
            </wp:positionV>
            <wp:extent cx="5124450" cy="4126230"/>
            <wp:effectExtent l="0" t="0" r="0" b="0"/>
            <wp:wrapTopAndBottom/>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lusters.png"/>
                    <pic:cNvPicPr/>
                  </pic:nvPicPr>
                  <pic:blipFill>
                    <a:blip r:embed="rId16">
                      <a:extLst>
                        <a:ext uri="{28A0092B-C50C-407E-A947-70E740481C1C}">
                          <a14:useLocalDpi xmlns:a14="http://schemas.microsoft.com/office/drawing/2010/main" val="0"/>
                        </a:ext>
                      </a:extLst>
                    </a:blip>
                    <a:stretch>
                      <a:fillRect/>
                    </a:stretch>
                  </pic:blipFill>
                  <pic:spPr>
                    <a:xfrm>
                      <a:off x="0" y="0"/>
                      <a:ext cx="5124450" cy="4126230"/>
                    </a:xfrm>
                    <a:prstGeom prst="rect">
                      <a:avLst/>
                    </a:prstGeom>
                  </pic:spPr>
                </pic:pic>
              </a:graphicData>
            </a:graphic>
            <wp14:sizeRelH relativeFrom="margin">
              <wp14:pctWidth>0</wp14:pctWidth>
            </wp14:sizeRelH>
            <wp14:sizeRelV relativeFrom="margin">
              <wp14:pctHeight>0</wp14:pctHeight>
            </wp14:sizeRelV>
          </wp:anchor>
        </w:drawing>
      </w:r>
      <w:r w:rsidR="00AC4D85" w:rsidRPr="008722C8">
        <w:rPr>
          <w:rFonts w:asciiTheme="majorBidi" w:hAnsiTheme="majorBidi" w:cstheme="majorBidi"/>
          <w:color w:val="000000" w:themeColor="text1"/>
        </w:rPr>
        <w:t xml:space="preserve">t-SNE visualizations of the feature space showed partial separation between classes, along with overlapping regions. </w:t>
      </w:r>
    </w:p>
    <w:p w14:paraId="7A5448F6" w14:textId="77777777" w:rsidR="00770722" w:rsidRDefault="00695BDF" w:rsidP="00F74D07">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62336" behindDoc="0" locked="0" layoutInCell="1" allowOverlap="1" wp14:anchorId="3A357146" wp14:editId="2F476445">
            <wp:simplePos x="0" y="0"/>
            <wp:positionH relativeFrom="column">
              <wp:posOffset>1089660</wp:posOffset>
            </wp:positionH>
            <wp:positionV relativeFrom="paragraph">
              <wp:posOffset>4736465</wp:posOffset>
            </wp:positionV>
            <wp:extent cx="4218940" cy="3444875"/>
            <wp:effectExtent l="0" t="0" r="0" b="0"/>
            <wp:wrapTopAndBottom/>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 loss.png"/>
                    <pic:cNvPicPr/>
                  </pic:nvPicPr>
                  <pic:blipFill>
                    <a:blip r:embed="rId17">
                      <a:extLst>
                        <a:ext uri="{28A0092B-C50C-407E-A947-70E740481C1C}">
                          <a14:useLocalDpi xmlns:a14="http://schemas.microsoft.com/office/drawing/2010/main" val="0"/>
                        </a:ext>
                      </a:extLst>
                    </a:blip>
                    <a:stretch>
                      <a:fillRect/>
                    </a:stretch>
                  </pic:blipFill>
                  <pic:spPr>
                    <a:xfrm>
                      <a:off x="0" y="0"/>
                      <a:ext cx="4218940" cy="3444875"/>
                    </a:xfrm>
                    <a:prstGeom prst="rect">
                      <a:avLst/>
                    </a:prstGeom>
                  </pic:spPr>
                </pic:pic>
              </a:graphicData>
            </a:graphic>
            <wp14:sizeRelH relativeFrom="margin">
              <wp14:pctWidth>0</wp14:pctWidth>
            </wp14:sizeRelH>
            <wp14:sizeRelV relativeFrom="margin">
              <wp14:pctHeight>0</wp14:pctHeight>
            </wp14:sizeRelV>
          </wp:anchor>
        </w:drawing>
      </w:r>
    </w:p>
    <w:p w14:paraId="0E8005DF" w14:textId="77777777" w:rsidR="00FF2426" w:rsidRDefault="00770722" w:rsidP="00FF2426">
      <w:pPr>
        <w:pStyle w:val="BodyText"/>
        <w:jc w:val="both"/>
        <w:rPr>
          <w:rFonts w:asciiTheme="majorBidi" w:hAnsiTheme="majorBidi" w:cstheme="majorBidi"/>
          <w:color w:val="000000" w:themeColor="text1"/>
        </w:rPr>
      </w:pPr>
      <w:r>
        <w:rPr>
          <w:rFonts w:asciiTheme="majorBidi" w:hAnsiTheme="majorBidi" w:cstheme="majorBidi"/>
          <w:color w:val="000000" w:themeColor="text1"/>
        </w:rPr>
        <w:t>Log loss:</w:t>
      </w:r>
    </w:p>
    <w:p w14:paraId="606E0344" w14:textId="77777777" w:rsidR="00770722" w:rsidRDefault="00770722" w:rsidP="00F74D07">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65408" behindDoc="0" locked="0" layoutInCell="1" allowOverlap="1" wp14:anchorId="60DE7CBD" wp14:editId="5264380C">
            <wp:simplePos x="0" y="0"/>
            <wp:positionH relativeFrom="column">
              <wp:posOffset>781050</wp:posOffset>
            </wp:positionH>
            <wp:positionV relativeFrom="paragraph">
              <wp:posOffset>348704</wp:posOffset>
            </wp:positionV>
            <wp:extent cx="4848860" cy="3837940"/>
            <wp:effectExtent l="0" t="0" r="0" b="0"/>
            <wp:wrapTopAndBottom/>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OC.png"/>
                    <pic:cNvPicPr/>
                  </pic:nvPicPr>
                  <pic:blipFill>
                    <a:blip r:embed="rId18">
                      <a:extLst>
                        <a:ext uri="{28A0092B-C50C-407E-A947-70E740481C1C}">
                          <a14:useLocalDpi xmlns:a14="http://schemas.microsoft.com/office/drawing/2010/main" val="0"/>
                        </a:ext>
                      </a:extLst>
                    </a:blip>
                    <a:stretch>
                      <a:fillRect/>
                    </a:stretch>
                  </pic:blipFill>
                  <pic:spPr>
                    <a:xfrm>
                      <a:off x="0" y="0"/>
                      <a:ext cx="4848860" cy="383794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color w:val="000000" w:themeColor="text1"/>
        </w:rPr>
        <w:t>ROC Curve:</w:t>
      </w:r>
    </w:p>
    <w:p w14:paraId="77803DF0" w14:textId="77777777" w:rsidR="00FF2426" w:rsidRDefault="00FF2426" w:rsidP="00F74D07">
      <w:pPr>
        <w:pStyle w:val="BodyText"/>
        <w:jc w:val="both"/>
        <w:rPr>
          <w:rFonts w:asciiTheme="majorBidi" w:hAnsiTheme="majorBidi" w:cstheme="majorBidi"/>
          <w:color w:val="000000" w:themeColor="text1"/>
        </w:rPr>
      </w:pPr>
    </w:p>
    <w:p w14:paraId="0DD51228" w14:textId="77777777" w:rsidR="00770722" w:rsidRDefault="00770722" w:rsidP="00F74D07">
      <w:pPr>
        <w:pStyle w:val="BodyText"/>
        <w:jc w:val="both"/>
        <w:rPr>
          <w:rFonts w:asciiTheme="majorBidi" w:hAnsiTheme="majorBidi" w:cstheme="majorBidi"/>
          <w:color w:val="000000" w:themeColor="text1"/>
        </w:rPr>
      </w:pPr>
      <w:r>
        <w:rPr>
          <w:noProof/>
        </w:rPr>
        <w:drawing>
          <wp:anchor distT="0" distB="0" distL="114300" distR="114300" simplePos="0" relativeHeight="251668480" behindDoc="0" locked="0" layoutInCell="1" allowOverlap="1" wp14:anchorId="69C718F2" wp14:editId="1614EE08">
            <wp:simplePos x="0" y="0"/>
            <wp:positionH relativeFrom="column">
              <wp:posOffset>292159</wp:posOffset>
            </wp:positionH>
            <wp:positionV relativeFrom="paragraph">
              <wp:posOffset>361477</wp:posOffset>
            </wp:positionV>
            <wp:extent cx="5815965" cy="2972435"/>
            <wp:effectExtent l="0" t="0" r="0" b="0"/>
            <wp:wrapTopAndBottom/>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15615" t="41365" r="47001" b="24648"/>
                    <a:stretch/>
                  </pic:blipFill>
                  <pic:spPr bwMode="auto">
                    <a:xfrm>
                      <a:off x="0" y="0"/>
                      <a:ext cx="5815965" cy="2972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color w:val="000000" w:themeColor="text1"/>
        </w:rPr>
        <w:t xml:space="preserve">Classification Report: </w:t>
      </w:r>
    </w:p>
    <w:p w14:paraId="422646A6" w14:textId="77777777" w:rsidR="00770722" w:rsidRDefault="00770722" w:rsidP="00F74D07">
      <w:pPr>
        <w:pStyle w:val="BodyText"/>
        <w:jc w:val="both"/>
        <w:rPr>
          <w:rFonts w:asciiTheme="majorBidi" w:hAnsiTheme="majorBidi" w:cstheme="majorBidi"/>
          <w:color w:val="000000" w:themeColor="text1"/>
        </w:rPr>
      </w:pPr>
    </w:p>
    <w:p w14:paraId="51711809" w14:textId="77777777" w:rsidR="00FF2426" w:rsidRDefault="00FF2426" w:rsidP="00FF2426">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These overlaps explain the misclassifications observed in the confusion matrix.</w:t>
      </w:r>
    </w:p>
    <w:p w14:paraId="7AB3E0EA" w14:textId="77777777" w:rsidR="00FF2426" w:rsidRDefault="00FF2426" w:rsidP="00F74D07">
      <w:pPr>
        <w:pStyle w:val="BodyText"/>
        <w:jc w:val="both"/>
        <w:rPr>
          <w:rFonts w:asciiTheme="majorBidi" w:hAnsiTheme="majorBidi" w:cstheme="majorBidi"/>
          <w:color w:val="000000" w:themeColor="text1"/>
        </w:rPr>
      </w:pPr>
    </w:p>
    <w:p w14:paraId="61C8746E" w14:textId="77777777" w:rsidR="00FF2426" w:rsidRDefault="00FF2426" w:rsidP="00F74D07">
      <w:pPr>
        <w:pStyle w:val="BodyText"/>
        <w:jc w:val="both"/>
        <w:rPr>
          <w:rFonts w:asciiTheme="majorBidi" w:hAnsiTheme="majorBidi" w:cstheme="majorBidi"/>
          <w:color w:val="000000" w:themeColor="text1"/>
        </w:rPr>
      </w:pPr>
    </w:p>
    <w:p w14:paraId="622790E0" w14:textId="77777777" w:rsidR="00FF2426" w:rsidRDefault="00FF2426" w:rsidP="00F74D07">
      <w:pPr>
        <w:pStyle w:val="BodyText"/>
        <w:jc w:val="both"/>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71552" behindDoc="0" locked="0" layoutInCell="1" allowOverlap="1" wp14:anchorId="3BFC74E2" wp14:editId="5F1CE2FB">
            <wp:simplePos x="0" y="0"/>
            <wp:positionH relativeFrom="column">
              <wp:posOffset>-260985</wp:posOffset>
            </wp:positionH>
            <wp:positionV relativeFrom="paragraph">
              <wp:posOffset>396165</wp:posOffset>
            </wp:positionV>
            <wp:extent cx="6908165" cy="5720080"/>
            <wp:effectExtent l="0" t="0" r="0" b="0"/>
            <wp:wrapTopAndBottom/>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nfusion.png"/>
                    <pic:cNvPicPr/>
                  </pic:nvPicPr>
                  <pic:blipFill>
                    <a:blip r:embed="rId20">
                      <a:extLst>
                        <a:ext uri="{28A0092B-C50C-407E-A947-70E740481C1C}">
                          <a14:useLocalDpi xmlns:a14="http://schemas.microsoft.com/office/drawing/2010/main" val="0"/>
                        </a:ext>
                      </a:extLst>
                    </a:blip>
                    <a:stretch>
                      <a:fillRect/>
                    </a:stretch>
                  </pic:blipFill>
                  <pic:spPr>
                    <a:xfrm>
                      <a:off x="0" y="0"/>
                      <a:ext cx="6908165" cy="5720080"/>
                    </a:xfrm>
                    <a:prstGeom prst="rect">
                      <a:avLst/>
                    </a:prstGeom>
                  </pic:spPr>
                </pic:pic>
              </a:graphicData>
            </a:graphic>
            <wp14:sizeRelH relativeFrom="margin">
              <wp14:pctWidth>0</wp14:pctWidth>
            </wp14:sizeRelH>
            <wp14:sizeRelV relativeFrom="margin">
              <wp14:pctHeight>0</wp14:pctHeight>
            </wp14:sizeRelV>
          </wp:anchor>
        </w:drawing>
      </w:r>
    </w:p>
    <w:p w14:paraId="22EDD750" w14:textId="77777777" w:rsidR="00FF2426" w:rsidRDefault="00FF2426" w:rsidP="00F74D07">
      <w:pPr>
        <w:pStyle w:val="BodyText"/>
        <w:jc w:val="both"/>
        <w:rPr>
          <w:rFonts w:asciiTheme="majorBidi" w:hAnsiTheme="majorBidi" w:cstheme="majorBidi"/>
          <w:color w:val="000000" w:themeColor="text1"/>
        </w:rPr>
      </w:pPr>
    </w:p>
    <w:p w14:paraId="1969EE28" w14:textId="77777777" w:rsidR="00FF2426" w:rsidRDefault="00FF2426" w:rsidP="00F74D07">
      <w:pPr>
        <w:pStyle w:val="BodyText"/>
        <w:jc w:val="both"/>
        <w:rPr>
          <w:rFonts w:asciiTheme="majorBidi" w:hAnsiTheme="majorBidi" w:cstheme="majorBidi"/>
          <w:color w:val="000000" w:themeColor="text1"/>
        </w:rPr>
      </w:pPr>
    </w:p>
    <w:p w14:paraId="0FE2430F" w14:textId="77777777" w:rsidR="00FF2426" w:rsidRDefault="00FF2426" w:rsidP="00F74D07">
      <w:pPr>
        <w:pStyle w:val="BodyText"/>
        <w:jc w:val="both"/>
        <w:rPr>
          <w:rFonts w:asciiTheme="majorBidi" w:hAnsiTheme="majorBidi" w:cstheme="majorBidi"/>
          <w:color w:val="000000" w:themeColor="text1"/>
        </w:rPr>
      </w:pPr>
    </w:p>
    <w:p w14:paraId="763357B5" w14:textId="77777777" w:rsidR="00FF2426" w:rsidRDefault="00FF2426" w:rsidP="00F74D07">
      <w:pPr>
        <w:pStyle w:val="BodyText"/>
        <w:jc w:val="both"/>
        <w:rPr>
          <w:rFonts w:asciiTheme="majorBidi" w:hAnsiTheme="majorBidi" w:cstheme="majorBidi"/>
          <w:color w:val="000000" w:themeColor="text1"/>
        </w:rPr>
      </w:pPr>
    </w:p>
    <w:p w14:paraId="2AB8C2FA" w14:textId="77777777" w:rsidR="00325B49" w:rsidRPr="00E55CA3" w:rsidRDefault="00BB3DF4" w:rsidP="00F74D07">
      <w:pPr>
        <w:pStyle w:val="Heading2"/>
        <w:jc w:val="both"/>
        <w:rPr>
          <w:rFonts w:asciiTheme="majorBidi" w:hAnsiTheme="majorBidi"/>
          <w:b/>
          <w:bCs/>
          <w:color w:val="000000" w:themeColor="text1"/>
        </w:rPr>
      </w:pPr>
      <w:bookmarkStart w:id="17" w:name="_Toc216705670"/>
      <w:bookmarkStart w:id="18" w:name="experiments-without-mobilenetv2"/>
      <w:bookmarkEnd w:id="16"/>
      <w:r>
        <w:rPr>
          <w:rFonts w:asciiTheme="majorBidi" w:hAnsiTheme="majorBidi"/>
          <w:b/>
          <w:bCs/>
          <w:color w:val="000000" w:themeColor="text1"/>
        </w:rPr>
        <w:t>2.8</w:t>
      </w:r>
      <w:r w:rsidR="00AC4D85" w:rsidRPr="00E55CA3">
        <w:rPr>
          <w:rFonts w:asciiTheme="majorBidi" w:hAnsiTheme="majorBidi"/>
          <w:b/>
          <w:bCs/>
          <w:color w:val="000000" w:themeColor="text1"/>
        </w:rPr>
        <w:t xml:space="preserve"> Experiments Without MobileNetV2</w:t>
      </w:r>
      <w:bookmarkEnd w:id="17"/>
    </w:p>
    <w:p w14:paraId="0D1CACFE" w14:textId="77777777" w:rsidR="00325B49"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In a separate notebook, additional experiments were conducted without using MobileNetV2 in order to evaluate the effectiveness of handcrafted features compared to deep features. In this setup, feature extraction relied on traditional computer vision techniques, mainly </w:t>
      </w:r>
      <w:r w:rsidRPr="008722C8">
        <w:rPr>
          <w:rFonts w:asciiTheme="majorBidi" w:hAnsiTheme="majorBidi" w:cstheme="majorBidi"/>
          <w:b/>
          <w:bCs/>
          <w:color w:val="000000" w:themeColor="text1"/>
        </w:rPr>
        <w:t>Histogram of Oriented Gradients (HOG)</w:t>
      </w:r>
      <w:r w:rsidRPr="008722C8">
        <w:rPr>
          <w:rFonts w:asciiTheme="majorBidi" w:hAnsiTheme="majorBidi" w:cstheme="majorBidi"/>
          <w:color w:val="000000" w:themeColor="text1"/>
        </w:rPr>
        <w:t xml:space="preserve"> combined with color histograms. Because handcrafted features are generally less expressive than deep features, </w:t>
      </w:r>
      <w:r w:rsidRPr="008722C8">
        <w:rPr>
          <w:rFonts w:asciiTheme="majorBidi" w:hAnsiTheme="majorBidi" w:cstheme="majorBidi"/>
          <w:b/>
          <w:bCs/>
          <w:color w:val="000000" w:themeColor="text1"/>
        </w:rPr>
        <w:t>data augmentation</w:t>
      </w:r>
      <w:r w:rsidRPr="008722C8">
        <w:rPr>
          <w:rFonts w:asciiTheme="majorBidi" w:hAnsiTheme="majorBidi" w:cstheme="majorBidi"/>
          <w:color w:val="000000" w:themeColor="text1"/>
        </w:rPr>
        <w:t xml:space="preserve"> played a critical role in attempting to improve model generalization.</w:t>
      </w:r>
    </w:p>
    <w:p w14:paraId="20253A48" w14:textId="77777777" w:rsidR="00AC4D85" w:rsidRPr="00AC4D85" w:rsidRDefault="00AC4D85" w:rsidP="00AC4D85">
      <w:pPr>
        <w:pStyle w:val="BodyText"/>
      </w:pPr>
    </w:p>
    <w:p w14:paraId="4F39A3DD" w14:textId="77777777" w:rsidR="00325B49" w:rsidRPr="00BB3DF4" w:rsidRDefault="00BB3DF4" w:rsidP="00F74D07">
      <w:pPr>
        <w:pStyle w:val="Heading3"/>
        <w:jc w:val="both"/>
        <w:rPr>
          <w:rFonts w:asciiTheme="majorBidi" w:hAnsiTheme="majorBidi"/>
          <w:b/>
          <w:bCs/>
          <w:color w:val="000000" w:themeColor="text1"/>
        </w:rPr>
      </w:pPr>
      <w:bookmarkStart w:id="19" w:name="_Toc216705671"/>
      <w:bookmarkStart w:id="20" w:name="data-augmentation-strategy"/>
      <w:r>
        <w:rPr>
          <w:rFonts w:asciiTheme="majorBidi" w:hAnsiTheme="majorBidi"/>
          <w:b/>
          <w:bCs/>
          <w:color w:val="000000" w:themeColor="text1"/>
        </w:rPr>
        <w:t xml:space="preserve">2.8.1 </w:t>
      </w:r>
      <w:r w:rsidR="00AC4D85" w:rsidRPr="00BB3DF4">
        <w:rPr>
          <w:rFonts w:asciiTheme="majorBidi" w:hAnsiTheme="majorBidi"/>
          <w:b/>
          <w:bCs/>
          <w:color w:val="000000" w:themeColor="text1"/>
        </w:rPr>
        <w:t>Data Augmentation Strategy</w:t>
      </w:r>
      <w:bookmarkEnd w:id="19"/>
    </w:p>
    <w:p w14:paraId="7150289A"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Data augmentation was applied at the image level before feature extraction. The main goal of augmentation was to artificially increase data diversity and simulate real-world variations that the model might encounter during inference. Each image had a probability of undergoing one or more augmentation operations, ensuring that the augmented dataset preserved variability without becoming unrealistic.</w:t>
      </w:r>
    </w:p>
    <w:p w14:paraId="2B329B8D" w14:textId="77777777"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Several augmentation techniques were applied:</w:t>
      </w:r>
    </w:p>
    <w:p w14:paraId="4F863096" w14:textId="77777777" w:rsidR="00325B49" w:rsidRPr="008722C8" w:rsidRDefault="00AC4D85" w:rsidP="00AC4D85">
      <w:pPr>
        <w:pStyle w:val="BodyText"/>
        <w:numPr>
          <w:ilvl w:val="0"/>
          <w:numId w:val="2"/>
        </w:numPr>
        <w:jc w:val="both"/>
        <w:rPr>
          <w:rFonts w:asciiTheme="majorBidi" w:hAnsiTheme="majorBidi" w:cstheme="majorBidi"/>
          <w:color w:val="000000" w:themeColor="text1"/>
        </w:rPr>
      </w:pPr>
      <w:r w:rsidRPr="00AC4D85">
        <w:rPr>
          <w:rFonts w:asciiTheme="majorBidi" w:hAnsiTheme="majorBidi" w:cstheme="majorBidi"/>
          <w:b/>
          <w:bCs/>
          <w:color w:val="000000" w:themeColor="text1"/>
        </w:rPr>
        <w:t>Image flipping</w:t>
      </w:r>
      <w:r w:rsidRPr="008722C8">
        <w:rPr>
          <w:rFonts w:asciiTheme="majorBidi" w:hAnsiTheme="majorBidi" w:cstheme="majorBidi"/>
          <w:color w:val="000000" w:themeColor="text1"/>
        </w:rPr>
        <w:t xml:space="preserve"> was performed horizontally with a random probability. This operation simulates changes in camera viewpoint and food orientation. Since food objects do not have a fixed left-right orientation, horizontal flipping is a valid transformation that helps the model become invariant to mirror views.</w:t>
      </w:r>
    </w:p>
    <w:p w14:paraId="6A02C574" w14:textId="77777777" w:rsidR="00325B49" w:rsidRPr="008722C8" w:rsidRDefault="00AC4D85" w:rsidP="00AC4D85">
      <w:pPr>
        <w:pStyle w:val="BodyText"/>
        <w:numPr>
          <w:ilvl w:val="0"/>
          <w:numId w:val="2"/>
        </w:numPr>
        <w:jc w:val="both"/>
        <w:rPr>
          <w:rFonts w:asciiTheme="majorBidi" w:hAnsiTheme="majorBidi" w:cstheme="majorBidi"/>
          <w:color w:val="000000" w:themeColor="text1"/>
        </w:rPr>
      </w:pPr>
      <w:r w:rsidRPr="00AC4D85">
        <w:rPr>
          <w:rFonts w:asciiTheme="majorBidi" w:hAnsiTheme="majorBidi" w:cstheme="majorBidi"/>
          <w:b/>
          <w:bCs/>
          <w:color w:val="000000" w:themeColor="text1"/>
        </w:rPr>
        <w:t>Random rotation</w:t>
      </w:r>
      <w:r w:rsidRPr="008722C8">
        <w:rPr>
          <w:rFonts w:asciiTheme="majorBidi" w:hAnsiTheme="majorBidi" w:cstheme="majorBidi"/>
          <w:color w:val="000000" w:themeColor="text1"/>
        </w:rPr>
        <w:t xml:space="preserve"> was applied within a limited angle range. Small rotations simulate changes in camera angle and imperfect alignment during image capture. This helps the model become more robust to slight orientation changes while preserving the semantic identity of the food item.</w:t>
      </w:r>
    </w:p>
    <w:p w14:paraId="075DE09D" w14:textId="77777777" w:rsidR="00325B49" w:rsidRPr="008722C8" w:rsidRDefault="00AC4D85" w:rsidP="00AC4D85">
      <w:pPr>
        <w:pStyle w:val="BodyText"/>
        <w:numPr>
          <w:ilvl w:val="0"/>
          <w:numId w:val="2"/>
        </w:numPr>
        <w:jc w:val="both"/>
        <w:rPr>
          <w:rFonts w:asciiTheme="majorBidi" w:hAnsiTheme="majorBidi" w:cstheme="majorBidi"/>
          <w:color w:val="000000" w:themeColor="text1"/>
        </w:rPr>
      </w:pPr>
      <w:r w:rsidRPr="00AC4D85">
        <w:rPr>
          <w:rFonts w:asciiTheme="majorBidi" w:hAnsiTheme="majorBidi" w:cstheme="majorBidi"/>
          <w:b/>
          <w:bCs/>
          <w:color w:val="000000" w:themeColor="text1"/>
        </w:rPr>
        <w:t>Brightness adjustment</w:t>
      </w:r>
      <w:r w:rsidRPr="008722C8">
        <w:rPr>
          <w:rFonts w:asciiTheme="majorBidi" w:hAnsiTheme="majorBidi" w:cstheme="majorBidi"/>
          <w:color w:val="000000" w:themeColor="text1"/>
        </w:rPr>
        <w:t xml:space="preserve"> was used to simulate different lighting conditions. Real-world food images are captured under varying illumination environments, such as indoor lighting, daylight, or shadows. By randomly increasing or decreasing brightness, the model is encouraged to focus on structural and texture-based cues rather than absolute pixel intensity.</w:t>
      </w:r>
    </w:p>
    <w:p w14:paraId="377EA8F9" w14:textId="77777777" w:rsidR="00325B49" w:rsidRPr="008722C8" w:rsidRDefault="00AC4D85" w:rsidP="00AC4D85">
      <w:pPr>
        <w:pStyle w:val="BodyText"/>
        <w:numPr>
          <w:ilvl w:val="0"/>
          <w:numId w:val="2"/>
        </w:numPr>
        <w:jc w:val="both"/>
        <w:rPr>
          <w:rFonts w:asciiTheme="majorBidi" w:hAnsiTheme="majorBidi" w:cstheme="majorBidi"/>
          <w:color w:val="000000" w:themeColor="text1"/>
        </w:rPr>
      </w:pPr>
      <w:r w:rsidRPr="00AC4D85">
        <w:rPr>
          <w:rFonts w:asciiTheme="majorBidi" w:hAnsiTheme="majorBidi" w:cstheme="majorBidi"/>
          <w:b/>
          <w:bCs/>
          <w:color w:val="000000" w:themeColor="text1"/>
        </w:rPr>
        <w:t>Contrast adjustment</w:t>
      </w:r>
      <w:r w:rsidRPr="008722C8">
        <w:rPr>
          <w:rFonts w:asciiTheme="majorBidi" w:hAnsiTheme="majorBidi" w:cstheme="majorBidi"/>
          <w:color w:val="000000" w:themeColor="text1"/>
        </w:rPr>
        <w:t xml:space="preserve"> was also applied to account for differences in image quality and camera settings. Changing contrast alters the separation between light and dark regions in an image, which affects edge visibility. This augmentation helps reduce sensitivity to contrast variations across images.</w:t>
      </w:r>
    </w:p>
    <w:p w14:paraId="11252C4E" w14:textId="77777777" w:rsidR="00325B49" w:rsidRPr="008722C8" w:rsidRDefault="00AC4D85" w:rsidP="00AC4D85">
      <w:pPr>
        <w:pStyle w:val="BodyText"/>
        <w:numPr>
          <w:ilvl w:val="0"/>
          <w:numId w:val="2"/>
        </w:numPr>
        <w:jc w:val="both"/>
        <w:rPr>
          <w:rFonts w:asciiTheme="majorBidi" w:hAnsiTheme="majorBidi" w:cstheme="majorBidi"/>
          <w:color w:val="000000" w:themeColor="text1"/>
        </w:rPr>
      </w:pPr>
      <w:r w:rsidRPr="00AC4D85">
        <w:rPr>
          <w:rFonts w:asciiTheme="majorBidi" w:hAnsiTheme="majorBidi" w:cstheme="majorBidi"/>
          <w:b/>
          <w:bCs/>
          <w:color w:val="000000" w:themeColor="text1"/>
        </w:rPr>
        <w:t>Gaussian noise</w:t>
      </w:r>
      <w:r w:rsidRPr="008722C8">
        <w:rPr>
          <w:rFonts w:asciiTheme="majorBidi" w:hAnsiTheme="majorBidi" w:cstheme="majorBidi"/>
          <w:color w:val="000000" w:themeColor="text1"/>
        </w:rPr>
        <w:t xml:space="preserve"> was optionally added to some images. This simulates sensor noise and compression artifacts commonly found in real-world images, especially those captured with mobile devices. Adding noise improves robustness and discourages the model from overfitting to overly clean patterns.</w:t>
      </w:r>
    </w:p>
    <w:p w14:paraId="5A2169A0" w14:textId="77777777" w:rsidR="00325B49" w:rsidRPr="008722C8"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After augmentation, features were extracted using HOG descriptors and color histograms. HOG captures local gradient and edge information, while color histograms provide global color distribution cues. These features were then concatenated into a single feature vector and standardized before being passed to the models.</w:t>
      </w:r>
    </w:p>
    <w:p w14:paraId="4EDE0F4B" w14:textId="77777777" w:rsidR="00325B49" w:rsidRPr="00BB3DF4" w:rsidRDefault="00BB3DF4" w:rsidP="00F74D07">
      <w:pPr>
        <w:pStyle w:val="Heading3"/>
        <w:jc w:val="both"/>
        <w:rPr>
          <w:rFonts w:asciiTheme="majorBidi" w:hAnsiTheme="majorBidi"/>
          <w:b/>
          <w:bCs/>
          <w:color w:val="000000" w:themeColor="text1"/>
        </w:rPr>
      </w:pPr>
      <w:bookmarkStart w:id="21" w:name="_Toc216705672"/>
      <w:bookmarkStart w:id="22" w:name="impact-of-augmentation-on-performance"/>
      <w:bookmarkEnd w:id="20"/>
      <w:r>
        <w:rPr>
          <w:rFonts w:asciiTheme="majorBidi" w:hAnsiTheme="majorBidi"/>
          <w:b/>
          <w:bCs/>
          <w:color w:val="000000" w:themeColor="text1"/>
        </w:rPr>
        <w:t xml:space="preserve">2.8.2 </w:t>
      </w:r>
      <w:r w:rsidR="00AC4D85" w:rsidRPr="00BB3DF4">
        <w:rPr>
          <w:rFonts w:asciiTheme="majorBidi" w:hAnsiTheme="majorBidi"/>
          <w:b/>
          <w:bCs/>
          <w:color w:val="000000" w:themeColor="text1"/>
        </w:rPr>
        <w:t>Impact of Augmentation on Performance</w:t>
      </w:r>
      <w:bookmarkEnd w:id="21"/>
    </w:p>
    <w:p w14:paraId="37FD86DD" w14:textId="77777777" w:rsidR="00137D01" w:rsidRPr="00137D01" w:rsidRDefault="00AC4D85" w:rsidP="00137D01">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 xml:space="preserve">Although data augmentation improved robustness compared to using raw handcrafted features alone, the overall performance remained significantly lower than the MobileNetV2-based pipeline. </w:t>
      </w:r>
      <w:r w:rsidR="00137D01" w:rsidRPr="00137D01">
        <w:rPr>
          <w:rFonts w:asciiTheme="majorBidi" w:hAnsiTheme="majorBidi" w:cstheme="majorBidi"/>
          <w:color w:val="000000" w:themeColor="text1"/>
        </w:rPr>
        <w:t xml:space="preserve">Despite these enhancements, the performance of models trained without deep features was significantly lower. Logistic Regression achieved a training accuracy of approximately </w:t>
      </w:r>
      <w:r w:rsidR="00137D01" w:rsidRPr="00137D01">
        <w:rPr>
          <w:rFonts w:asciiTheme="majorBidi" w:hAnsiTheme="majorBidi" w:cstheme="majorBidi"/>
          <w:b/>
          <w:bCs/>
          <w:color w:val="000000" w:themeColor="text1"/>
        </w:rPr>
        <w:t>99.95%</w:t>
      </w:r>
      <w:r w:rsidR="00137D01" w:rsidRPr="00137D01">
        <w:rPr>
          <w:rFonts w:asciiTheme="majorBidi" w:hAnsiTheme="majorBidi" w:cstheme="majorBidi"/>
          <w:color w:val="000000" w:themeColor="text1"/>
        </w:rPr>
        <w:t xml:space="preserve">, but the test accuracy dropped sharply to </w:t>
      </w:r>
      <w:r w:rsidR="00137D01" w:rsidRPr="00137D01">
        <w:rPr>
          <w:rFonts w:asciiTheme="majorBidi" w:hAnsiTheme="majorBidi" w:cstheme="majorBidi"/>
          <w:b/>
          <w:bCs/>
          <w:color w:val="000000" w:themeColor="text1"/>
        </w:rPr>
        <w:t>48.6%</w:t>
      </w:r>
      <w:r w:rsidR="00137D01" w:rsidRPr="00137D01">
        <w:rPr>
          <w:rFonts w:asciiTheme="majorBidi" w:hAnsiTheme="majorBidi" w:cstheme="majorBidi"/>
          <w:color w:val="000000" w:themeColor="text1"/>
        </w:rPr>
        <w:t xml:space="preserve">, indicating severe overfitting. Similarly, K-Means achieved a training accuracy of </w:t>
      </w:r>
      <w:r w:rsidR="00137D01" w:rsidRPr="00137D01">
        <w:rPr>
          <w:rFonts w:asciiTheme="majorBidi" w:hAnsiTheme="majorBidi" w:cstheme="majorBidi"/>
          <w:b/>
          <w:bCs/>
          <w:color w:val="000000" w:themeColor="text1"/>
        </w:rPr>
        <w:t xml:space="preserve">27.95% </w:t>
      </w:r>
      <w:r w:rsidR="00137D01" w:rsidRPr="00137D01">
        <w:rPr>
          <w:rFonts w:asciiTheme="majorBidi" w:hAnsiTheme="majorBidi" w:cstheme="majorBidi"/>
          <w:color w:val="000000" w:themeColor="text1"/>
        </w:rPr>
        <w:t xml:space="preserve">and a test accuracy of </w:t>
      </w:r>
      <w:r w:rsidR="00137D01" w:rsidRPr="00137D01">
        <w:rPr>
          <w:rFonts w:asciiTheme="majorBidi" w:hAnsiTheme="majorBidi" w:cstheme="majorBidi"/>
          <w:b/>
          <w:bCs/>
          <w:color w:val="000000" w:themeColor="text1"/>
        </w:rPr>
        <w:t>30.1%</w:t>
      </w:r>
      <w:r w:rsidR="00137D01" w:rsidRPr="00137D01">
        <w:rPr>
          <w:rFonts w:asciiTheme="majorBidi" w:hAnsiTheme="majorBidi" w:cstheme="majorBidi"/>
          <w:color w:val="000000" w:themeColor="text1"/>
        </w:rPr>
        <w:t>, reflecting poor clustering quality in the handcrafted feature space.</w:t>
      </w:r>
    </w:p>
    <w:p w14:paraId="142BA53A" w14:textId="77777777" w:rsidR="00325B49" w:rsidRDefault="00137D01" w:rsidP="00137D01">
      <w:pPr>
        <w:pStyle w:val="FirstParagraph"/>
        <w:jc w:val="both"/>
        <w:rPr>
          <w:rFonts w:asciiTheme="majorBidi" w:hAnsiTheme="majorBidi" w:cstheme="majorBidi"/>
          <w:color w:val="000000" w:themeColor="text1"/>
        </w:rPr>
      </w:pPr>
      <w:r w:rsidRPr="00137D01">
        <w:rPr>
          <w:rFonts w:asciiTheme="majorBidi" w:hAnsiTheme="majorBidi" w:cstheme="majorBidi"/>
          <w:color w:val="000000" w:themeColor="text1"/>
        </w:rPr>
        <w:t xml:space="preserve">These results clearly demonstrate that handcrafted features, even when combined with augmentation, are not sufficient to capture the complex visual patterns present in food </w:t>
      </w:r>
      <w:proofErr w:type="spellStart"/>
      <w:r w:rsidRPr="00137D01">
        <w:rPr>
          <w:rFonts w:asciiTheme="majorBidi" w:hAnsiTheme="majorBidi" w:cstheme="majorBidi"/>
          <w:color w:val="000000" w:themeColor="text1"/>
        </w:rPr>
        <w:t>images.</w:t>
      </w:r>
      <w:r w:rsidR="00AC4D85" w:rsidRPr="008722C8">
        <w:rPr>
          <w:rFonts w:asciiTheme="majorBidi" w:hAnsiTheme="majorBidi" w:cstheme="majorBidi"/>
          <w:color w:val="000000" w:themeColor="text1"/>
        </w:rPr>
        <w:t>These</w:t>
      </w:r>
      <w:proofErr w:type="spellEnd"/>
      <w:r w:rsidR="00AC4D85" w:rsidRPr="008722C8">
        <w:rPr>
          <w:rFonts w:asciiTheme="majorBidi" w:hAnsiTheme="majorBidi" w:cstheme="majorBidi"/>
          <w:color w:val="000000" w:themeColor="text1"/>
        </w:rPr>
        <w:t xml:space="preserve"> results demonstrate that while augmentation is beneficial, it cannot fully compensate for the representational gap between handcrafted features and deep convolutional features. This further highlights the importance of deep feature extraction for complex image classification tasks such as food recognition.</w:t>
      </w:r>
    </w:p>
    <w:p w14:paraId="696E6CD9" w14:textId="77777777" w:rsidR="00BB3DF4" w:rsidRPr="008722C8" w:rsidRDefault="00BB3DF4" w:rsidP="00F74D07">
      <w:pPr>
        <w:pStyle w:val="BodyText"/>
        <w:jc w:val="both"/>
        <w:rPr>
          <w:rFonts w:asciiTheme="majorBidi" w:hAnsiTheme="majorBidi" w:cstheme="majorBidi"/>
          <w:color w:val="000000" w:themeColor="text1"/>
        </w:rPr>
      </w:pPr>
    </w:p>
    <w:p w14:paraId="4C52A54F" w14:textId="77777777" w:rsidR="00325B49" w:rsidRPr="00E55CA3" w:rsidRDefault="00BB3DF4" w:rsidP="00F74D07">
      <w:pPr>
        <w:pStyle w:val="Heading2"/>
        <w:jc w:val="both"/>
        <w:rPr>
          <w:rFonts w:asciiTheme="majorBidi" w:hAnsiTheme="majorBidi"/>
          <w:b/>
          <w:bCs/>
          <w:color w:val="000000" w:themeColor="text1"/>
        </w:rPr>
      </w:pPr>
      <w:bookmarkStart w:id="23" w:name="_Toc216705673"/>
      <w:bookmarkStart w:id="24" w:name="conclusion"/>
      <w:bookmarkEnd w:id="18"/>
      <w:bookmarkEnd w:id="22"/>
      <w:r>
        <w:rPr>
          <w:rFonts w:asciiTheme="majorBidi" w:hAnsiTheme="majorBidi"/>
          <w:b/>
          <w:bCs/>
          <w:color w:val="000000" w:themeColor="text1"/>
        </w:rPr>
        <w:t>2.9</w:t>
      </w:r>
      <w:r w:rsidR="00AC4D85" w:rsidRPr="00E55CA3">
        <w:rPr>
          <w:rFonts w:asciiTheme="majorBidi" w:hAnsiTheme="majorBidi"/>
          <w:b/>
          <w:bCs/>
          <w:color w:val="000000" w:themeColor="text1"/>
        </w:rPr>
        <w:t xml:space="preserve"> Conclusion</w:t>
      </w:r>
      <w:bookmarkEnd w:id="23"/>
    </w:p>
    <w:p w14:paraId="199CB7CB" w14:textId="77777777" w:rsidR="00325B49" w:rsidRPr="008722C8" w:rsidRDefault="00AC4D85" w:rsidP="00F74D07">
      <w:pPr>
        <w:pStyle w:val="FirstParagraph"/>
        <w:jc w:val="both"/>
        <w:rPr>
          <w:rFonts w:asciiTheme="majorBidi" w:hAnsiTheme="majorBidi" w:cstheme="majorBidi"/>
          <w:color w:val="000000" w:themeColor="text1"/>
        </w:rPr>
      </w:pPr>
      <w:r w:rsidRPr="008722C8">
        <w:rPr>
          <w:rFonts w:asciiTheme="majorBidi" w:hAnsiTheme="majorBidi" w:cstheme="majorBidi"/>
          <w:color w:val="000000" w:themeColor="text1"/>
        </w:rPr>
        <w:t>This project highlights the effectiveness of transfer learning for image classification tasks. Deep features extracted using MobileNetV2 provide rich and discriminative representations that enable even simple models such as Logistic Regression to achieve excellent performance. While K-Means clustering benefits from high-quality features, supervised learning methods consistently outperform unsupervised approaches for this task.</w:t>
      </w:r>
    </w:p>
    <w:p w14:paraId="2C43B665" w14:textId="77777777" w:rsidR="00325B49" w:rsidRDefault="00AC4D85" w:rsidP="00F74D07">
      <w:pPr>
        <w:pStyle w:val="BodyText"/>
        <w:jc w:val="both"/>
        <w:rPr>
          <w:rFonts w:asciiTheme="majorBidi" w:hAnsiTheme="majorBidi" w:cstheme="majorBidi"/>
          <w:color w:val="000000" w:themeColor="text1"/>
        </w:rPr>
      </w:pPr>
      <w:r w:rsidRPr="008722C8">
        <w:rPr>
          <w:rFonts w:asciiTheme="majorBidi" w:hAnsiTheme="majorBidi" w:cstheme="majorBidi"/>
          <w:color w:val="000000" w:themeColor="text1"/>
        </w:rPr>
        <w:t>The comparison between deep feature extraction and handcrafted features further emphasizes the superiority of convolutional neural networks for complex visual recognition problems. Overall, the project demonstrates that combining deep feature extractors with classical machine learning models is a powerful and computationally efficient strategy for food image classification.</w:t>
      </w:r>
      <w:bookmarkEnd w:id="0"/>
      <w:bookmarkEnd w:id="24"/>
    </w:p>
    <w:p w14:paraId="3CB91DC1" w14:textId="77777777" w:rsidR="00AA5626" w:rsidRDefault="00AA5626" w:rsidP="00F74D07">
      <w:pPr>
        <w:pStyle w:val="BodyText"/>
        <w:jc w:val="both"/>
        <w:rPr>
          <w:rFonts w:asciiTheme="majorBidi" w:hAnsiTheme="majorBidi" w:cstheme="majorBidi"/>
          <w:color w:val="000000" w:themeColor="text1"/>
        </w:rPr>
      </w:pPr>
    </w:p>
    <w:tbl>
      <w:tblPr>
        <w:tblStyle w:val="TableGrid"/>
        <w:tblW w:w="0" w:type="auto"/>
        <w:tblLook w:val="04A0" w:firstRow="1" w:lastRow="0" w:firstColumn="1" w:lastColumn="0" w:noHBand="0" w:noVBand="1"/>
      </w:tblPr>
      <w:tblGrid>
        <w:gridCol w:w="1908"/>
        <w:gridCol w:w="2210"/>
        <w:gridCol w:w="2059"/>
        <w:gridCol w:w="2059"/>
        <w:gridCol w:w="2060"/>
      </w:tblGrid>
      <w:tr w:rsidR="00D30264" w:rsidRPr="00D30264" w14:paraId="1F23DC99" w14:textId="77777777" w:rsidTr="00D30264">
        <w:tc>
          <w:tcPr>
            <w:tcW w:w="1908" w:type="dxa"/>
            <w:shd w:val="clear" w:color="auto" w:fill="000000" w:themeFill="text1"/>
            <w:vAlign w:val="center"/>
          </w:tcPr>
          <w:p w14:paraId="24B73F85" w14:textId="77777777" w:rsidR="00EF6733" w:rsidRPr="00D30264" w:rsidRDefault="00EF6733" w:rsidP="00EF6733">
            <w:pPr>
              <w:pStyle w:val="BodyText"/>
              <w:jc w:val="center"/>
              <w:rPr>
                <w:rFonts w:asciiTheme="majorBidi" w:hAnsiTheme="majorBidi" w:cstheme="majorBidi"/>
                <w:b/>
                <w:bCs/>
                <w:color w:val="FFFFFF" w:themeColor="background1"/>
              </w:rPr>
            </w:pPr>
          </w:p>
        </w:tc>
        <w:tc>
          <w:tcPr>
            <w:tcW w:w="4269" w:type="dxa"/>
            <w:gridSpan w:val="2"/>
            <w:shd w:val="clear" w:color="auto" w:fill="000000" w:themeFill="text1"/>
            <w:vAlign w:val="center"/>
          </w:tcPr>
          <w:p w14:paraId="250C92F5" w14:textId="77777777" w:rsidR="00EF6733" w:rsidRPr="00D30264" w:rsidRDefault="00EF6733" w:rsidP="00EF6733">
            <w:pPr>
              <w:pStyle w:val="BodyText"/>
              <w:jc w:val="center"/>
              <w:rPr>
                <w:rFonts w:asciiTheme="majorBidi" w:hAnsiTheme="majorBidi" w:cstheme="majorBidi"/>
                <w:b/>
                <w:bCs/>
                <w:color w:val="FFFFFF" w:themeColor="background1"/>
              </w:rPr>
            </w:pPr>
            <w:r w:rsidRPr="00D30264">
              <w:rPr>
                <w:rFonts w:asciiTheme="majorBidi" w:hAnsiTheme="majorBidi" w:cstheme="majorBidi"/>
                <w:b/>
                <w:bCs/>
                <w:color w:val="FFFFFF" w:themeColor="background1"/>
              </w:rPr>
              <w:t xml:space="preserve">MobileNetV2 Feature Extractor </w:t>
            </w:r>
          </w:p>
        </w:tc>
        <w:tc>
          <w:tcPr>
            <w:tcW w:w="4119" w:type="dxa"/>
            <w:gridSpan w:val="2"/>
            <w:shd w:val="clear" w:color="auto" w:fill="000000" w:themeFill="text1"/>
            <w:vAlign w:val="center"/>
          </w:tcPr>
          <w:p w14:paraId="6E6E78F9" w14:textId="77777777" w:rsidR="00EF6733" w:rsidRPr="00D30264" w:rsidRDefault="00EF6733" w:rsidP="00EF6733">
            <w:pPr>
              <w:pStyle w:val="BodyText"/>
              <w:jc w:val="center"/>
              <w:rPr>
                <w:rFonts w:asciiTheme="majorBidi" w:hAnsiTheme="majorBidi" w:cstheme="majorBidi"/>
                <w:b/>
                <w:bCs/>
                <w:color w:val="FFFFFF" w:themeColor="background1"/>
              </w:rPr>
            </w:pPr>
            <w:r w:rsidRPr="00D30264">
              <w:rPr>
                <w:rFonts w:asciiTheme="majorBidi" w:hAnsiTheme="majorBidi" w:cstheme="majorBidi"/>
                <w:b/>
                <w:bCs/>
                <w:color w:val="FFFFFF" w:themeColor="background1"/>
              </w:rPr>
              <w:t xml:space="preserve">HOG Feature Extractor </w:t>
            </w:r>
          </w:p>
        </w:tc>
      </w:tr>
      <w:tr w:rsidR="00EF6733" w:rsidRPr="00D30264" w14:paraId="17EABDB3" w14:textId="77777777" w:rsidTr="00D30264">
        <w:trPr>
          <w:trHeight w:val="404"/>
        </w:trPr>
        <w:tc>
          <w:tcPr>
            <w:tcW w:w="1908" w:type="dxa"/>
            <w:vAlign w:val="center"/>
          </w:tcPr>
          <w:p w14:paraId="3DD2A20A" w14:textId="77777777" w:rsidR="00EF6733" w:rsidRPr="00D30264" w:rsidRDefault="00EF6733" w:rsidP="00EF6733">
            <w:pPr>
              <w:pStyle w:val="BodyText"/>
              <w:spacing w:before="0" w:after="0"/>
              <w:jc w:val="center"/>
              <w:rPr>
                <w:rFonts w:asciiTheme="majorBidi" w:hAnsiTheme="majorBidi" w:cstheme="majorBidi"/>
                <w:b/>
                <w:bCs/>
                <w:color w:val="000000" w:themeColor="text1"/>
              </w:rPr>
            </w:pPr>
          </w:p>
        </w:tc>
        <w:tc>
          <w:tcPr>
            <w:tcW w:w="2210" w:type="dxa"/>
            <w:vAlign w:val="center"/>
          </w:tcPr>
          <w:p w14:paraId="549F25E9" w14:textId="77777777" w:rsidR="00EF6733" w:rsidRPr="00D30264" w:rsidRDefault="00EF6733" w:rsidP="00EF6733">
            <w:pPr>
              <w:pStyle w:val="BodyText"/>
              <w:spacing w:before="0" w:after="0"/>
              <w:jc w:val="center"/>
              <w:rPr>
                <w:rFonts w:asciiTheme="majorBidi" w:hAnsiTheme="majorBidi" w:cstheme="majorBidi"/>
                <w:b/>
                <w:bCs/>
                <w:color w:val="000000" w:themeColor="text1"/>
              </w:rPr>
            </w:pPr>
            <w:r w:rsidRPr="00D30264">
              <w:rPr>
                <w:rFonts w:asciiTheme="majorBidi" w:hAnsiTheme="majorBidi" w:cstheme="majorBidi"/>
                <w:b/>
                <w:bCs/>
                <w:color w:val="000000" w:themeColor="text1"/>
              </w:rPr>
              <w:t xml:space="preserve">Logistic </w:t>
            </w:r>
          </w:p>
        </w:tc>
        <w:tc>
          <w:tcPr>
            <w:tcW w:w="2059" w:type="dxa"/>
            <w:vAlign w:val="center"/>
          </w:tcPr>
          <w:p w14:paraId="787E3209" w14:textId="77777777" w:rsidR="00EF6733" w:rsidRPr="00D30264" w:rsidRDefault="00EF6733" w:rsidP="00EF6733">
            <w:pPr>
              <w:pStyle w:val="BodyText"/>
              <w:spacing w:before="0" w:after="0"/>
              <w:jc w:val="center"/>
              <w:rPr>
                <w:rFonts w:asciiTheme="majorBidi" w:hAnsiTheme="majorBidi" w:cstheme="majorBidi"/>
                <w:b/>
                <w:bCs/>
                <w:color w:val="000000" w:themeColor="text1"/>
              </w:rPr>
            </w:pPr>
            <w:r w:rsidRPr="00D30264">
              <w:rPr>
                <w:rFonts w:asciiTheme="majorBidi" w:hAnsiTheme="majorBidi" w:cstheme="majorBidi"/>
                <w:b/>
                <w:bCs/>
                <w:color w:val="000000" w:themeColor="text1"/>
              </w:rPr>
              <w:t>K means</w:t>
            </w:r>
          </w:p>
        </w:tc>
        <w:tc>
          <w:tcPr>
            <w:tcW w:w="2059" w:type="dxa"/>
            <w:vAlign w:val="center"/>
          </w:tcPr>
          <w:p w14:paraId="1C526DAC" w14:textId="77777777" w:rsidR="00EF6733" w:rsidRPr="00D30264" w:rsidRDefault="00EF6733" w:rsidP="00EF6733">
            <w:pPr>
              <w:pStyle w:val="BodyText"/>
              <w:spacing w:before="0" w:after="0"/>
              <w:jc w:val="center"/>
              <w:rPr>
                <w:rFonts w:asciiTheme="majorBidi" w:hAnsiTheme="majorBidi" w:cstheme="majorBidi"/>
                <w:b/>
                <w:bCs/>
                <w:color w:val="000000" w:themeColor="text1"/>
              </w:rPr>
            </w:pPr>
            <w:r w:rsidRPr="00D30264">
              <w:rPr>
                <w:rFonts w:asciiTheme="majorBidi" w:hAnsiTheme="majorBidi" w:cstheme="majorBidi"/>
                <w:b/>
                <w:bCs/>
                <w:color w:val="000000" w:themeColor="text1"/>
              </w:rPr>
              <w:t xml:space="preserve">Logistic </w:t>
            </w:r>
          </w:p>
        </w:tc>
        <w:tc>
          <w:tcPr>
            <w:tcW w:w="2060" w:type="dxa"/>
            <w:vAlign w:val="center"/>
          </w:tcPr>
          <w:p w14:paraId="21461044" w14:textId="77777777" w:rsidR="00EF6733" w:rsidRPr="00D30264" w:rsidRDefault="00EF6733" w:rsidP="00EF6733">
            <w:pPr>
              <w:pStyle w:val="BodyText"/>
              <w:spacing w:before="0" w:after="0"/>
              <w:jc w:val="center"/>
              <w:rPr>
                <w:rFonts w:asciiTheme="majorBidi" w:hAnsiTheme="majorBidi" w:cstheme="majorBidi"/>
                <w:b/>
                <w:bCs/>
                <w:color w:val="000000" w:themeColor="text1"/>
              </w:rPr>
            </w:pPr>
            <w:r w:rsidRPr="00D30264">
              <w:rPr>
                <w:rFonts w:asciiTheme="majorBidi" w:hAnsiTheme="majorBidi" w:cstheme="majorBidi"/>
                <w:b/>
                <w:bCs/>
                <w:color w:val="000000" w:themeColor="text1"/>
              </w:rPr>
              <w:t>K means</w:t>
            </w:r>
          </w:p>
        </w:tc>
      </w:tr>
      <w:tr w:rsidR="00EF6733" w14:paraId="759E9E1D" w14:textId="77777777" w:rsidTr="00D30264">
        <w:trPr>
          <w:trHeight w:val="458"/>
        </w:trPr>
        <w:tc>
          <w:tcPr>
            <w:tcW w:w="1908" w:type="dxa"/>
            <w:vAlign w:val="center"/>
          </w:tcPr>
          <w:p w14:paraId="237C29F6" w14:textId="77777777" w:rsidR="00EF6733" w:rsidRPr="00D30264" w:rsidRDefault="00EF6733" w:rsidP="00D30264">
            <w:pPr>
              <w:pStyle w:val="BodyText"/>
              <w:spacing w:before="0" w:after="0"/>
              <w:jc w:val="center"/>
              <w:rPr>
                <w:rFonts w:asciiTheme="majorBidi" w:hAnsiTheme="majorBidi" w:cstheme="majorBidi"/>
                <w:b/>
                <w:bCs/>
                <w:color w:val="000000" w:themeColor="text1"/>
              </w:rPr>
            </w:pPr>
            <w:r w:rsidRPr="00D30264">
              <w:rPr>
                <w:rFonts w:asciiTheme="majorBidi" w:hAnsiTheme="majorBidi" w:cstheme="majorBidi"/>
                <w:b/>
                <w:bCs/>
                <w:color w:val="000000" w:themeColor="text1"/>
              </w:rPr>
              <w:t>Train Accuracy</w:t>
            </w:r>
          </w:p>
        </w:tc>
        <w:tc>
          <w:tcPr>
            <w:tcW w:w="2210" w:type="dxa"/>
            <w:vAlign w:val="center"/>
          </w:tcPr>
          <w:p w14:paraId="6D62831A" w14:textId="77777777" w:rsidR="00EF6733" w:rsidRPr="00D30264" w:rsidRDefault="00D30264" w:rsidP="00D30264">
            <w:pPr>
              <w:jc w:val="center"/>
            </w:pPr>
            <w:r w:rsidRPr="00D30264">
              <w:rPr>
                <w:rFonts w:asciiTheme="majorBidi" w:hAnsiTheme="majorBidi" w:cstheme="majorBidi"/>
                <w:color w:val="000000" w:themeColor="text1"/>
              </w:rPr>
              <w:t>100.00%</w:t>
            </w:r>
          </w:p>
        </w:tc>
        <w:tc>
          <w:tcPr>
            <w:tcW w:w="2059" w:type="dxa"/>
            <w:vAlign w:val="center"/>
          </w:tcPr>
          <w:p w14:paraId="774C7A3F" w14:textId="77777777" w:rsidR="00EF6733" w:rsidRPr="00D30264" w:rsidRDefault="00D30264" w:rsidP="00D30264">
            <w:pPr>
              <w:jc w:val="center"/>
            </w:pPr>
            <w:r w:rsidRPr="00D30264">
              <w:rPr>
                <w:rFonts w:asciiTheme="majorBidi" w:hAnsiTheme="majorBidi" w:cstheme="majorBidi"/>
                <w:color w:val="000000" w:themeColor="text1"/>
              </w:rPr>
              <w:t>92.09%</w:t>
            </w:r>
          </w:p>
        </w:tc>
        <w:tc>
          <w:tcPr>
            <w:tcW w:w="2059" w:type="dxa"/>
            <w:vAlign w:val="center"/>
          </w:tcPr>
          <w:p w14:paraId="4BFAC231" w14:textId="77777777" w:rsidR="00EF6733" w:rsidRPr="00D30264" w:rsidRDefault="00D30264" w:rsidP="00D30264">
            <w:pPr>
              <w:pStyle w:val="BodyText"/>
              <w:spacing w:before="0" w:after="0"/>
              <w:jc w:val="center"/>
              <w:rPr>
                <w:rFonts w:asciiTheme="majorBidi" w:hAnsiTheme="majorBidi" w:cstheme="majorBidi"/>
                <w:color w:val="000000" w:themeColor="text1"/>
              </w:rPr>
            </w:pPr>
            <w:r w:rsidRPr="00D30264">
              <w:rPr>
                <w:rFonts w:asciiTheme="majorBidi" w:hAnsiTheme="majorBidi" w:cstheme="majorBidi"/>
                <w:color w:val="000000" w:themeColor="text1"/>
              </w:rPr>
              <w:t>99.95%</w:t>
            </w:r>
          </w:p>
        </w:tc>
        <w:tc>
          <w:tcPr>
            <w:tcW w:w="2060" w:type="dxa"/>
            <w:vAlign w:val="center"/>
          </w:tcPr>
          <w:p w14:paraId="6DF89CA7" w14:textId="77777777" w:rsidR="00EF6733" w:rsidRPr="00D30264" w:rsidRDefault="00D30264" w:rsidP="00D30264">
            <w:pPr>
              <w:pStyle w:val="BodyText"/>
              <w:spacing w:before="0" w:after="0"/>
              <w:jc w:val="center"/>
              <w:rPr>
                <w:rFonts w:asciiTheme="majorBidi" w:hAnsiTheme="majorBidi" w:cstheme="majorBidi"/>
                <w:color w:val="000000" w:themeColor="text1"/>
              </w:rPr>
            </w:pPr>
            <w:r w:rsidRPr="00D30264">
              <w:rPr>
                <w:rFonts w:asciiTheme="majorBidi" w:hAnsiTheme="majorBidi" w:cstheme="majorBidi"/>
                <w:color w:val="000000" w:themeColor="text1"/>
              </w:rPr>
              <w:t>27.95%</w:t>
            </w:r>
          </w:p>
        </w:tc>
      </w:tr>
      <w:tr w:rsidR="00EF6733" w14:paraId="257C226C" w14:textId="77777777" w:rsidTr="00D30264">
        <w:trPr>
          <w:trHeight w:val="422"/>
        </w:trPr>
        <w:tc>
          <w:tcPr>
            <w:tcW w:w="1908" w:type="dxa"/>
            <w:vAlign w:val="center"/>
          </w:tcPr>
          <w:p w14:paraId="6124AAA8" w14:textId="77777777" w:rsidR="00EF6733" w:rsidRPr="00D30264" w:rsidRDefault="00EF6733" w:rsidP="00D30264">
            <w:pPr>
              <w:pStyle w:val="BodyText"/>
              <w:spacing w:before="0" w:after="0"/>
              <w:jc w:val="center"/>
              <w:rPr>
                <w:rFonts w:asciiTheme="majorBidi" w:hAnsiTheme="majorBidi" w:cstheme="majorBidi"/>
                <w:b/>
                <w:bCs/>
                <w:color w:val="000000" w:themeColor="text1"/>
              </w:rPr>
            </w:pPr>
            <w:r w:rsidRPr="00D30264">
              <w:rPr>
                <w:rFonts w:asciiTheme="majorBidi" w:hAnsiTheme="majorBidi" w:cstheme="majorBidi"/>
                <w:b/>
                <w:bCs/>
                <w:color w:val="000000" w:themeColor="text1"/>
              </w:rPr>
              <w:t>Test Accuracy</w:t>
            </w:r>
          </w:p>
        </w:tc>
        <w:tc>
          <w:tcPr>
            <w:tcW w:w="2210" w:type="dxa"/>
            <w:vAlign w:val="center"/>
          </w:tcPr>
          <w:p w14:paraId="56B3CD11" w14:textId="77777777" w:rsidR="00EF6733" w:rsidRPr="00D30264" w:rsidRDefault="00D30264" w:rsidP="00D30264">
            <w:pPr>
              <w:jc w:val="center"/>
            </w:pPr>
            <w:r w:rsidRPr="00D30264">
              <w:rPr>
                <w:rFonts w:asciiTheme="majorBidi" w:hAnsiTheme="majorBidi" w:cstheme="majorBidi"/>
                <w:color w:val="000000" w:themeColor="text1"/>
              </w:rPr>
              <w:t>96.91%</w:t>
            </w:r>
          </w:p>
        </w:tc>
        <w:tc>
          <w:tcPr>
            <w:tcW w:w="2059" w:type="dxa"/>
            <w:vAlign w:val="center"/>
          </w:tcPr>
          <w:p w14:paraId="4ACEDD71" w14:textId="77777777" w:rsidR="00EF6733" w:rsidRPr="00D30264" w:rsidRDefault="00D30264" w:rsidP="00D30264">
            <w:pPr>
              <w:jc w:val="center"/>
            </w:pPr>
            <w:r w:rsidRPr="00D30264">
              <w:rPr>
                <w:rFonts w:asciiTheme="majorBidi" w:hAnsiTheme="majorBidi" w:cstheme="majorBidi"/>
                <w:color w:val="000000" w:themeColor="text1"/>
              </w:rPr>
              <w:t>93.43%</w:t>
            </w:r>
          </w:p>
        </w:tc>
        <w:tc>
          <w:tcPr>
            <w:tcW w:w="2059" w:type="dxa"/>
            <w:vAlign w:val="center"/>
          </w:tcPr>
          <w:p w14:paraId="7D1210D6" w14:textId="77777777" w:rsidR="00EF6733" w:rsidRPr="00D30264" w:rsidRDefault="00D30264" w:rsidP="00D30264">
            <w:pPr>
              <w:pStyle w:val="BodyText"/>
              <w:spacing w:before="0" w:after="0"/>
              <w:jc w:val="center"/>
              <w:rPr>
                <w:rFonts w:asciiTheme="majorBidi" w:hAnsiTheme="majorBidi" w:cstheme="majorBidi"/>
                <w:color w:val="000000" w:themeColor="text1"/>
              </w:rPr>
            </w:pPr>
            <w:r w:rsidRPr="00D30264">
              <w:rPr>
                <w:rFonts w:asciiTheme="majorBidi" w:hAnsiTheme="majorBidi" w:cstheme="majorBidi"/>
                <w:color w:val="000000" w:themeColor="text1"/>
              </w:rPr>
              <w:t>48.6%</w:t>
            </w:r>
          </w:p>
        </w:tc>
        <w:tc>
          <w:tcPr>
            <w:tcW w:w="2060" w:type="dxa"/>
            <w:vAlign w:val="center"/>
          </w:tcPr>
          <w:p w14:paraId="391CEB50" w14:textId="77777777" w:rsidR="00EF6733" w:rsidRPr="00D30264" w:rsidRDefault="00D30264" w:rsidP="00D30264">
            <w:pPr>
              <w:pStyle w:val="BodyText"/>
              <w:spacing w:before="0" w:after="0"/>
              <w:jc w:val="center"/>
              <w:rPr>
                <w:rFonts w:asciiTheme="majorBidi" w:hAnsiTheme="majorBidi" w:cstheme="majorBidi"/>
                <w:color w:val="000000" w:themeColor="text1"/>
              </w:rPr>
            </w:pPr>
            <w:r w:rsidRPr="00D30264">
              <w:rPr>
                <w:rFonts w:asciiTheme="majorBidi" w:hAnsiTheme="majorBidi" w:cstheme="majorBidi"/>
                <w:color w:val="000000" w:themeColor="text1"/>
              </w:rPr>
              <w:t>30.1%</w:t>
            </w:r>
          </w:p>
        </w:tc>
      </w:tr>
    </w:tbl>
    <w:p w14:paraId="26415237" w14:textId="77777777" w:rsidR="00EF6733" w:rsidRPr="008722C8" w:rsidRDefault="00EF6733" w:rsidP="00F74D07">
      <w:pPr>
        <w:pStyle w:val="BodyText"/>
        <w:jc w:val="both"/>
        <w:rPr>
          <w:rFonts w:asciiTheme="majorBidi" w:hAnsiTheme="majorBidi" w:cstheme="majorBidi"/>
          <w:color w:val="000000" w:themeColor="text1"/>
        </w:rPr>
      </w:pPr>
    </w:p>
    <w:sectPr w:rsidR="00EF6733" w:rsidRPr="008722C8" w:rsidSect="00107AA0">
      <w:footnotePr>
        <w:numRestart w:val="eachSect"/>
      </w:footnotePr>
      <w:pgSz w:w="12240" w:h="15840"/>
      <w:pgMar w:top="1440" w:right="1080" w:bottom="1440" w:left="1080" w:header="720" w:footer="720" w:gutter="0"/>
      <w:pgBorders w:display="notFirstPage" w:offsetFrom="page">
        <w:top w:val="thinThickSmallGap" w:sz="24" w:space="24" w:color="156082" w:themeColor="accent1"/>
        <w:left w:val="thinThickSmallGap" w:sz="24" w:space="24" w:color="156082" w:themeColor="accent1"/>
        <w:bottom w:val="thickThinSmallGap" w:sz="24" w:space="24" w:color="156082" w:themeColor="accent1"/>
        <w:right w:val="thickThinSmallGap" w:sz="24" w:space="24" w:color="156082" w:themeColor="accent1"/>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5BA85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12046E8"/>
    <w:multiLevelType w:val="hybridMultilevel"/>
    <w:tmpl w:val="07B27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F22E6F"/>
    <w:multiLevelType w:val="hybridMultilevel"/>
    <w:tmpl w:val="406A8A8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8B3408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25B49"/>
    <w:rsid w:val="00107AA0"/>
    <w:rsid w:val="00137D01"/>
    <w:rsid w:val="002E4E9A"/>
    <w:rsid w:val="00325B49"/>
    <w:rsid w:val="003C56F7"/>
    <w:rsid w:val="004F1106"/>
    <w:rsid w:val="0062672E"/>
    <w:rsid w:val="006563F0"/>
    <w:rsid w:val="00695BDF"/>
    <w:rsid w:val="006977E7"/>
    <w:rsid w:val="00770722"/>
    <w:rsid w:val="008722C8"/>
    <w:rsid w:val="008E6A00"/>
    <w:rsid w:val="00AA5626"/>
    <w:rsid w:val="00AC4D85"/>
    <w:rsid w:val="00B56B3F"/>
    <w:rsid w:val="00BB3DF4"/>
    <w:rsid w:val="00D121CB"/>
    <w:rsid w:val="00D25AAF"/>
    <w:rsid w:val="00D30264"/>
    <w:rsid w:val="00E529DC"/>
    <w:rsid w:val="00E55CA3"/>
    <w:rsid w:val="00EB40D2"/>
    <w:rsid w:val="00ED24F5"/>
    <w:rsid w:val="00EF6733"/>
    <w:rsid w:val="00F0039C"/>
    <w:rsid w:val="00F74D07"/>
    <w:rsid w:val="00F878B8"/>
    <w:rsid w:val="00FF24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80BD2"/>
  <w15:docId w15:val="{3F697F9B-A3DD-4F4F-96BB-4070F0D4B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1"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semiHidden/>
    <w:rsid w:val="002E4E9A"/>
    <w:rPr>
      <w:color w:val="808080"/>
    </w:rPr>
  </w:style>
  <w:style w:type="character" w:customStyle="1" w:styleId="BodyTextChar">
    <w:name w:val="Body Text Char"/>
    <w:basedOn w:val="DefaultParagraphFont"/>
    <w:link w:val="BodyText"/>
    <w:rsid w:val="00FF2426"/>
  </w:style>
  <w:style w:type="table" w:styleId="TableGrid">
    <w:name w:val="Table Grid"/>
    <w:basedOn w:val="TableNormal"/>
    <w:rsid w:val="00EF673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07AA0"/>
    <w:pPr>
      <w:spacing w:after="100"/>
    </w:pPr>
  </w:style>
  <w:style w:type="paragraph" w:styleId="TOC2">
    <w:name w:val="toc 2"/>
    <w:basedOn w:val="Normal"/>
    <w:next w:val="Normal"/>
    <w:autoRedefine/>
    <w:uiPriority w:val="39"/>
    <w:unhideWhenUsed/>
    <w:rsid w:val="00107AA0"/>
    <w:pPr>
      <w:spacing w:after="100"/>
      <w:ind w:left="240"/>
    </w:pPr>
  </w:style>
  <w:style w:type="paragraph" w:styleId="TOC3">
    <w:name w:val="toc 3"/>
    <w:basedOn w:val="Normal"/>
    <w:next w:val="Normal"/>
    <w:autoRedefine/>
    <w:uiPriority w:val="39"/>
    <w:unhideWhenUsed/>
    <w:rsid w:val="00107AA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434456">
      <w:bodyDiv w:val="1"/>
      <w:marLeft w:val="0"/>
      <w:marRight w:val="0"/>
      <w:marTop w:val="0"/>
      <w:marBottom w:val="0"/>
      <w:divBdr>
        <w:top w:val="none" w:sz="0" w:space="0" w:color="auto"/>
        <w:left w:val="none" w:sz="0" w:space="0" w:color="auto"/>
        <w:bottom w:val="none" w:sz="0" w:space="0" w:color="auto"/>
        <w:right w:val="none" w:sz="0" w:space="0" w:color="auto"/>
      </w:divBdr>
    </w:div>
    <w:div w:id="764885094">
      <w:bodyDiv w:val="1"/>
      <w:marLeft w:val="0"/>
      <w:marRight w:val="0"/>
      <w:marTop w:val="0"/>
      <w:marBottom w:val="0"/>
      <w:divBdr>
        <w:top w:val="none" w:sz="0" w:space="0" w:color="auto"/>
        <w:left w:val="none" w:sz="0" w:space="0" w:color="auto"/>
        <w:bottom w:val="none" w:sz="0" w:space="0" w:color="auto"/>
        <w:right w:val="none" w:sz="0" w:space="0" w:color="auto"/>
      </w:divBdr>
    </w:div>
    <w:div w:id="2089576848">
      <w:bodyDiv w:val="1"/>
      <w:marLeft w:val="0"/>
      <w:marRight w:val="0"/>
      <w:marTop w:val="0"/>
      <w:marBottom w:val="0"/>
      <w:divBdr>
        <w:top w:val="none" w:sz="0" w:space="0" w:color="auto"/>
        <w:left w:val="none" w:sz="0" w:space="0" w:color="auto"/>
        <w:bottom w:val="none" w:sz="0" w:space="0" w:color="auto"/>
        <w:right w:val="none" w:sz="0" w:space="0" w:color="auto"/>
      </w:divBdr>
    </w:div>
    <w:div w:id="2132356528">
      <w:bodyDiv w:val="1"/>
      <w:marLeft w:val="0"/>
      <w:marRight w:val="0"/>
      <w:marTop w:val="0"/>
      <w:marBottom w:val="0"/>
      <w:divBdr>
        <w:top w:val="none" w:sz="0" w:space="0" w:color="auto"/>
        <w:left w:val="none" w:sz="0" w:space="0" w:color="auto"/>
        <w:bottom w:val="none" w:sz="0" w:space="0" w:color="auto"/>
        <w:right w:val="none" w:sz="0" w:space="0" w:color="auto"/>
      </w:divBdr>
      <w:divsChild>
        <w:div w:id="1760057417">
          <w:marLeft w:val="0"/>
          <w:marRight w:val="0"/>
          <w:marTop w:val="0"/>
          <w:marBottom w:val="0"/>
          <w:divBdr>
            <w:top w:val="none" w:sz="0" w:space="0" w:color="auto"/>
            <w:left w:val="none" w:sz="0" w:space="0" w:color="auto"/>
            <w:bottom w:val="none" w:sz="0" w:space="0" w:color="auto"/>
            <w:right w:val="none" w:sz="0" w:space="0" w:color="auto"/>
          </w:divBdr>
          <w:divsChild>
            <w:div w:id="1940985210">
              <w:marLeft w:val="0"/>
              <w:marRight w:val="0"/>
              <w:marTop w:val="0"/>
              <w:marBottom w:val="0"/>
              <w:divBdr>
                <w:top w:val="none" w:sz="0" w:space="0" w:color="auto"/>
                <w:left w:val="none" w:sz="0" w:space="0" w:color="auto"/>
                <w:bottom w:val="none" w:sz="0" w:space="0" w:color="auto"/>
                <w:right w:val="none" w:sz="0" w:space="0" w:color="auto"/>
              </w:divBdr>
              <w:divsChild>
                <w:div w:id="1793478104">
                  <w:marLeft w:val="0"/>
                  <w:marRight w:val="0"/>
                  <w:marTop w:val="0"/>
                  <w:marBottom w:val="0"/>
                  <w:divBdr>
                    <w:top w:val="none" w:sz="0" w:space="0" w:color="auto"/>
                    <w:left w:val="none" w:sz="0" w:space="0" w:color="auto"/>
                    <w:bottom w:val="none" w:sz="0" w:space="0" w:color="auto"/>
                    <w:right w:val="none" w:sz="0" w:space="0" w:color="auto"/>
                  </w:divBdr>
                  <w:divsChild>
                    <w:div w:id="134763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E70B6-8534-4660-A675-CC87C53C6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5</Pages>
  <Words>2693</Words>
  <Characters>15352</Characters>
  <Application>Microsoft Office Word</Application>
  <DocSecurity>0</DocSecurity>
  <Lines>127</Lines>
  <Paragraphs>36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momo Ehab</cp:lastModifiedBy>
  <cp:revision>19</cp:revision>
  <dcterms:created xsi:type="dcterms:W3CDTF">2025-12-15T11:23:00Z</dcterms:created>
  <dcterms:modified xsi:type="dcterms:W3CDTF">2025-12-15T20:31:00Z</dcterms:modified>
</cp:coreProperties>
</file>