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377" w14:textId="73F1C3F3" w:rsidR="00002724" w:rsidRPr="008A19E0" w:rsidRDefault="008A19E0" w:rsidP="008A19E0">
      <w:pPr>
        <w:jc w:val="center"/>
        <w:rPr>
          <w:sz w:val="44"/>
          <w:szCs w:val="44"/>
          <w:rtl/>
        </w:rPr>
      </w:pPr>
      <w:proofErr w:type="spellStart"/>
      <w:r w:rsidRPr="008A19E0">
        <w:rPr>
          <w:rFonts w:hint="cs"/>
          <w:sz w:val="44"/>
          <w:szCs w:val="44"/>
          <w:rtl/>
        </w:rPr>
        <w:t>العرنجية</w:t>
      </w:r>
      <w:proofErr w:type="spellEnd"/>
    </w:p>
    <w:p w14:paraId="44C9A90A" w14:textId="0766B57C" w:rsidR="008A19E0" w:rsidRDefault="008A19E0">
      <w:pPr>
        <w:rPr>
          <w:rtl/>
        </w:rPr>
      </w:pPr>
    </w:p>
    <w:p w14:paraId="0A4D0927" w14:textId="184C1590" w:rsidR="008A19E0" w:rsidRPr="006F45F1" w:rsidRDefault="008A19E0">
      <w:pPr>
        <w:rPr>
          <w:b/>
          <w:bCs/>
          <w:sz w:val="32"/>
          <w:szCs w:val="32"/>
          <w:rtl/>
        </w:rPr>
      </w:pPr>
      <w:r w:rsidRPr="006F45F1">
        <w:rPr>
          <w:rFonts w:hint="cs"/>
          <w:b/>
          <w:bCs/>
          <w:sz w:val="32"/>
          <w:szCs w:val="32"/>
          <w:rtl/>
        </w:rPr>
        <w:t>النعت</w:t>
      </w:r>
    </w:p>
    <w:p w14:paraId="07892BC4" w14:textId="00E94B64" w:rsidR="00BA3DDA" w:rsidRDefault="008A19E0" w:rsidP="00BA3DDA">
      <w:pPr>
        <w:rPr>
          <w:rtl/>
        </w:rPr>
      </w:pPr>
      <w:r w:rsidRPr="00BA3DDA">
        <w:rPr>
          <w:rFonts w:hint="cs"/>
          <w:sz w:val="28"/>
          <w:szCs w:val="28"/>
          <w:rtl/>
        </w:rPr>
        <w:t xml:space="preserve">يتوسع </w:t>
      </w:r>
      <w:proofErr w:type="spellStart"/>
      <w:r w:rsidRPr="00BA3DDA">
        <w:rPr>
          <w:rFonts w:hint="cs"/>
          <w:sz w:val="28"/>
          <w:szCs w:val="28"/>
          <w:rtl/>
        </w:rPr>
        <w:t>الافرنج</w:t>
      </w:r>
      <w:proofErr w:type="spellEnd"/>
      <w:r w:rsidRPr="00BA3DDA">
        <w:rPr>
          <w:rFonts w:hint="cs"/>
          <w:sz w:val="28"/>
          <w:szCs w:val="28"/>
          <w:rtl/>
        </w:rPr>
        <w:t xml:space="preserve"> توسعًا لا </w:t>
      </w:r>
      <w:proofErr w:type="spellStart"/>
      <w:r w:rsidRPr="00BA3DDA">
        <w:rPr>
          <w:rFonts w:hint="cs"/>
          <w:sz w:val="28"/>
          <w:szCs w:val="28"/>
          <w:rtl/>
        </w:rPr>
        <w:t>يتوسعه</w:t>
      </w:r>
      <w:proofErr w:type="spellEnd"/>
      <w:r w:rsidRPr="00BA3DDA">
        <w:rPr>
          <w:rFonts w:hint="cs"/>
          <w:sz w:val="28"/>
          <w:szCs w:val="28"/>
          <w:rtl/>
        </w:rPr>
        <w:t xml:space="preserve"> العرب في النعت فيستخدمونه للمفاضلة في حين أن العرب يستخدمون المضاف والمضاف إليه كما قوله تعالى: </w:t>
      </w:r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﴿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وَلَتَجِدَنَّهُمۡ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أَحۡرَصَ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ٱلنَّاسِ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عَلَىٰ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proofErr w:type="gram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حَیَوٰة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ࣲ</w:t>
      </w:r>
      <w:r w:rsidR="002800FF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﴾</w:t>
      </w:r>
      <w:proofErr w:type="gram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</w:rPr>
        <w:t>]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  <w:rtl/>
        </w:rPr>
        <w:t>البقرة ٩٦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</w:rPr>
        <w:t>[</w:t>
      </w:r>
      <w:r w:rsidR="00BA3DDA" w:rsidRPr="002800FF">
        <w:rPr>
          <w:rFonts w:hint="cs"/>
          <w:sz w:val="28"/>
          <w:szCs w:val="28"/>
          <w:rtl/>
        </w:rPr>
        <w:t xml:space="preserve"> </w:t>
      </w:r>
      <w:r w:rsidR="00BA3DDA" w:rsidRPr="00BA3DDA">
        <w:rPr>
          <w:rFonts w:hint="cs"/>
          <w:sz w:val="28"/>
          <w:szCs w:val="28"/>
          <w:rtl/>
        </w:rPr>
        <w:t>أم</w:t>
      </w:r>
      <w:r w:rsidR="002800FF">
        <w:rPr>
          <w:rFonts w:hint="cs"/>
          <w:sz w:val="28"/>
          <w:szCs w:val="28"/>
          <w:rtl/>
        </w:rPr>
        <w:t>ا</w:t>
      </w:r>
      <w:r w:rsidR="00BA3DDA" w:rsidRPr="00BA3DDA">
        <w:rPr>
          <w:rFonts w:hint="cs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hint="cs"/>
          <w:sz w:val="28"/>
          <w:szCs w:val="28"/>
          <w:rtl/>
        </w:rPr>
        <w:t>الافرنج</w:t>
      </w:r>
      <w:proofErr w:type="spellEnd"/>
      <w:r w:rsidR="00BA3DDA" w:rsidRPr="00BA3DDA">
        <w:rPr>
          <w:rFonts w:hint="cs"/>
          <w:sz w:val="28"/>
          <w:szCs w:val="28"/>
          <w:rtl/>
        </w:rPr>
        <w:t xml:space="preserve"> فيقولون الشخص </w:t>
      </w:r>
      <w:proofErr w:type="spellStart"/>
      <w:r w:rsidR="00BA3DDA" w:rsidRPr="00BA3DDA">
        <w:rPr>
          <w:rFonts w:hint="cs"/>
          <w:sz w:val="28"/>
          <w:szCs w:val="28"/>
          <w:rtl/>
        </w:rPr>
        <w:t>الأحرص</w:t>
      </w:r>
      <w:proofErr w:type="spellEnd"/>
      <w:r w:rsidR="00BA3DDA" w:rsidRPr="00BA3DDA">
        <w:rPr>
          <w:rFonts w:hint="cs"/>
          <w:sz w:val="28"/>
          <w:szCs w:val="28"/>
          <w:rtl/>
        </w:rPr>
        <w:t xml:space="preserve"> واستعمال العرب للصفة والموصوف قليل فهم يستخدمونه لبيان أن المذكور بلغ الغاية في الصفة لا المفاضلة كما في قوله تعالى: </w:t>
      </w:r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فَقَدِ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ٱسۡتَمۡسَكَ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بِٱلۡعُرۡوَةِ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ٱلۡوُثۡقَىٰ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لَا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ٱنفِصَامَ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لَهَاۗ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﴾ </w:t>
      </w:r>
      <w:r w:rsidR="00BA3DDA"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="00BA3DDA"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>البقرة ٢٥٦</w:t>
      </w:r>
      <w:r w:rsidR="00BA3DDA">
        <w:rPr>
          <w:rStyle w:val="ayah-tag"/>
          <w:rFonts w:ascii="system-ui" w:hAnsi="system-ui"/>
          <w:b/>
          <w:bCs/>
          <w:color w:val="D3CFC9"/>
        </w:rPr>
        <w:t>[</w:t>
      </w:r>
      <w:r w:rsidR="00BA3DDA">
        <w:rPr>
          <w:rFonts w:hint="cs"/>
          <w:rtl/>
        </w:rPr>
        <w:t xml:space="preserve"> </w:t>
      </w:r>
      <w:r w:rsidR="002800FF">
        <w:rPr>
          <w:rFonts w:hint="cs"/>
          <w:rtl/>
        </w:rPr>
        <w:t xml:space="preserve"> </w:t>
      </w:r>
      <w:r w:rsidR="00BA3DDA" w:rsidRPr="00BA3DDA">
        <w:rPr>
          <w:rFonts w:hint="cs"/>
          <w:sz w:val="28"/>
          <w:szCs w:val="28"/>
          <w:rtl/>
        </w:rPr>
        <w:t>فلا عروة أوثق منها</w:t>
      </w:r>
      <w:r w:rsidR="002800FF">
        <w:rPr>
          <w:rFonts w:hint="cs"/>
          <w:rtl/>
        </w:rPr>
        <w:t>.</w:t>
      </w:r>
    </w:p>
    <w:p w14:paraId="10FDFB3F" w14:textId="53D5952E" w:rsidR="002800FF" w:rsidRPr="006F45F1" w:rsidRDefault="002800FF" w:rsidP="00BA3DDA">
      <w:pPr>
        <w:rPr>
          <w:sz w:val="28"/>
          <w:szCs w:val="28"/>
          <w:rtl/>
        </w:rPr>
      </w:pPr>
      <w:r w:rsidRPr="006F45F1">
        <w:rPr>
          <w:rFonts w:hint="cs"/>
          <w:sz w:val="28"/>
          <w:szCs w:val="28"/>
          <w:rtl/>
        </w:rPr>
        <w:t xml:space="preserve">وكذا من الاستعمالات </w:t>
      </w:r>
      <w:proofErr w:type="spellStart"/>
      <w:r w:rsidRPr="006F45F1">
        <w:rPr>
          <w:rFonts w:hint="cs"/>
          <w:sz w:val="28"/>
          <w:szCs w:val="28"/>
          <w:rtl/>
        </w:rPr>
        <w:t>الافرنجية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للنعت </w:t>
      </w:r>
      <w:r w:rsidR="00732B6D" w:rsidRPr="006F45F1">
        <w:rPr>
          <w:rFonts w:hint="cs"/>
          <w:sz w:val="28"/>
          <w:szCs w:val="28"/>
          <w:rtl/>
        </w:rPr>
        <w:t xml:space="preserve">استعماله لإضافة أمر لأمر </w:t>
      </w:r>
      <w:proofErr w:type="spellStart"/>
      <w:r w:rsidR="00732B6D" w:rsidRPr="006F45F1">
        <w:rPr>
          <w:rFonts w:hint="cs"/>
          <w:sz w:val="28"/>
          <w:szCs w:val="28"/>
          <w:rtl/>
        </w:rPr>
        <w:t>لأمر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وتبعتها </w:t>
      </w:r>
      <w:proofErr w:type="spellStart"/>
      <w:r w:rsidR="00732B6D" w:rsidRPr="006F45F1">
        <w:rPr>
          <w:rFonts w:hint="cs"/>
          <w:sz w:val="28"/>
          <w:szCs w:val="28"/>
          <w:rtl/>
        </w:rPr>
        <w:t>العرنجية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في ذلك فلو أرادت العرب أن تقول الرئيس الذي يرأس إيران لقالت رئيس إيران أما </w:t>
      </w:r>
      <w:proofErr w:type="spellStart"/>
      <w:r w:rsidR="00732B6D" w:rsidRPr="006F45F1">
        <w:rPr>
          <w:rFonts w:hint="cs"/>
          <w:sz w:val="28"/>
          <w:szCs w:val="28"/>
          <w:rtl/>
        </w:rPr>
        <w:t>العرنجية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فتقول الرئيس الإيراني.</w:t>
      </w:r>
    </w:p>
    <w:p w14:paraId="44FFA936" w14:textId="5E4F0BC0" w:rsidR="00732B6D" w:rsidRDefault="006F45F1" w:rsidP="00BA3DDA">
      <w:pPr>
        <w:rPr>
          <w:b/>
          <w:bCs/>
          <w:sz w:val="32"/>
          <w:szCs w:val="32"/>
          <w:rtl/>
          <w:lang w:bidi="ar-LY"/>
        </w:rPr>
      </w:pPr>
      <w:r w:rsidRPr="006F45F1">
        <w:rPr>
          <w:rFonts w:hint="cs"/>
          <w:b/>
          <w:bCs/>
          <w:sz w:val="32"/>
          <w:szCs w:val="32"/>
          <w:rtl/>
        </w:rPr>
        <w:t>ظرف الزمان</w:t>
      </w:r>
    </w:p>
    <w:p w14:paraId="51BA9E4F" w14:textId="7480A2FF" w:rsidR="006F45F1" w:rsidRPr="00BA3DDA" w:rsidRDefault="006F45F1" w:rsidP="006F45F1">
      <w:pPr>
        <w:rPr>
          <w:rFonts w:hint="cs"/>
          <w:sz w:val="28"/>
          <w:szCs w:val="28"/>
          <w:rtl/>
        </w:rPr>
      </w:pPr>
      <w:r w:rsidRPr="006F45F1">
        <w:rPr>
          <w:rFonts w:hint="cs"/>
          <w:sz w:val="28"/>
          <w:szCs w:val="28"/>
          <w:rtl/>
        </w:rPr>
        <w:t xml:space="preserve">ظرف الزمان يراد به الزمن </w:t>
      </w:r>
      <w:proofErr w:type="spellStart"/>
      <w:r w:rsidRPr="006F45F1">
        <w:rPr>
          <w:rFonts w:hint="cs"/>
          <w:sz w:val="28"/>
          <w:szCs w:val="28"/>
          <w:rtl/>
        </w:rPr>
        <w:t>زالحين</w:t>
      </w:r>
      <w:proofErr w:type="spellEnd"/>
      <w:r w:rsidRPr="006F45F1">
        <w:rPr>
          <w:rFonts w:hint="cs"/>
          <w:sz w:val="28"/>
          <w:szCs w:val="28"/>
          <w:rtl/>
        </w:rPr>
        <w:t xml:space="preserve"> والمدة التي حوت الفعل كأن تقول بت عنده ليلتين وقرأت ثلاث ساعات ولا يتأتى </w:t>
      </w:r>
      <w:proofErr w:type="spellStart"/>
      <w:r w:rsidRPr="006F45F1">
        <w:rPr>
          <w:rFonts w:hint="cs"/>
          <w:sz w:val="28"/>
          <w:szCs w:val="28"/>
          <w:rtl/>
        </w:rPr>
        <w:t>للافرنجية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التعبير عن الزمن إلا باستخدام حرف الجر </w:t>
      </w:r>
      <w:r w:rsidRPr="006F45F1">
        <w:rPr>
          <w:sz w:val="28"/>
          <w:szCs w:val="28"/>
        </w:rPr>
        <w:t>for</w:t>
      </w:r>
      <w:r w:rsidRPr="006F45F1">
        <w:rPr>
          <w:rFonts w:hint="cs"/>
          <w:sz w:val="28"/>
          <w:szCs w:val="28"/>
          <w:rtl/>
        </w:rPr>
        <w:t xml:space="preserve"> وتبعتها </w:t>
      </w:r>
      <w:proofErr w:type="spellStart"/>
      <w:r w:rsidRPr="006F45F1">
        <w:rPr>
          <w:rFonts w:hint="cs"/>
          <w:sz w:val="28"/>
          <w:szCs w:val="28"/>
          <w:rtl/>
        </w:rPr>
        <w:t>العرنجية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في ذلك فصارت تستخدم فصارت تستخدم اللام أو لمدة كأن يُقال نمت لمدة ثلاثة ساعات أو لثلاث الساعات وليس هذا من العربية في شي</w:t>
      </w:r>
      <w:r>
        <w:rPr>
          <w:rFonts w:hint="cs"/>
          <w:sz w:val="28"/>
          <w:szCs w:val="28"/>
          <w:rtl/>
        </w:rPr>
        <w:t>ء.</w:t>
      </w:r>
      <w:bookmarkStart w:id="0" w:name="_GoBack"/>
      <w:bookmarkEnd w:id="0"/>
    </w:p>
    <w:sectPr w:rsidR="006F45F1" w:rsidRPr="00BA3DDA" w:rsidSect="00002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5B"/>
    <w:rsid w:val="00002724"/>
    <w:rsid w:val="002800FF"/>
    <w:rsid w:val="002D425B"/>
    <w:rsid w:val="006F45F1"/>
    <w:rsid w:val="00732B6D"/>
    <w:rsid w:val="008A19E0"/>
    <w:rsid w:val="00BA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1EEBD"/>
  <w15:chartTrackingRefBased/>
  <w15:docId w15:val="{F7494E71-4CDC-42F0-B2EA-CBA7FAC1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yah-tag">
    <w:name w:val="ayah-tag"/>
    <w:basedOn w:val="a0"/>
    <w:rsid w:val="00BA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WORLD</dc:creator>
  <cp:keywords/>
  <dc:description/>
  <cp:lastModifiedBy>PC WORLD</cp:lastModifiedBy>
  <cp:revision>2</cp:revision>
  <dcterms:created xsi:type="dcterms:W3CDTF">2024-05-26T08:40:00Z</dcterms:created>
  <dcterms:modified xsi:type="dcterms:W3CDTF">2024-05-26T09:43:00Z</dcterms:modified>
</cp:coreProperties>
</file>