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3CC2" w14:textId="23467B34" w:rsidR="002C4A9F" w:rsidRDefault="002C4A9F" w:rsidP="002C4A9F">
      <w:pPr>
        <w:jc w:val="center"/>
        <w:rPr>
          <w:b/>
          <w:bCs/>
          <w:iCs/>
          <w:lang w:val="en-US"/>
        </w:rPr>
      </w:pPr>
      <w:r>
        <w:rPr>
          <w:b/>
          <w:bCs/>
          <w:iCs/>
          <w:lang w:val="en-US"/>
        </w:rPr>
        <w:t>Insights with numbers</w:t>
      </w:r>
    </w:p>
    <w:p w14:paraId="5D48F184" w14:textId="77777777" w:rsidR="002C4A9F" w:rsidRPr="002C4A9F" w:rsidRDefault="002C4A9F" w:rsidP="002C4A9F">
      <w:pPr>
        <w:rPr>
          <w:iCs/>
          <w:lang w:val="en-US"/>
        </w:rPr>
      </w:pPr>
      <w:r w:rsidRPr="002C4A9F">
        <w:rPr>
          <w:iCs/>
          <w:lang w:val="en-US"/>
        </w:rPr>
        <w:t>Here are the corrected and specific insights derived from the datasets:</w:t>
      </w:r>
    </w:p>
    <w:p w14:paraId="52664725" w14:textId="77777777" w:rsidR="002C4A9F" w:rsidRPr="002C4A9F" w:rsidRDefault="002C4A9F" w:rsidP="002C4A9F">
      <w:pPr>
        <w:numPr>
          <w:ilvl w:val="0"/>
          <w:numId w:val="9"/>
        </w:numPr>
        <w:rPr>
          <w:iCs/>
          <w:lang w:val="en-US"/>
        </w:rPr>
      </w:pPr>
      <w:r w:rsidRPr="002C4A9F">
        <w:rPr>
          <w:b/>
          <w:bCs/>
          <w:iCs/>
          <w:lang w:val="en-US"/>
        </w:rPr>
        <w:t>Total Revenue</w:t>
      </w:r>
      <w:r w:rsidRPr="002C4A9F">
        <w:rPr>
          <w:iCs/>
          <w:lang w:val="en-US"/>
        </w:rPr>
        <w:t>: The total revenue generated from the sales is $1,031,800.</w:t>
      </w:r>
    </w:p>
    <w:p w14:paraId="38C42963" w14:textId="77777777" w:rsidR="002C4A9F" w:rsidRPr="002C4A9F" w:rsidRDefault="002C4A9F" w:rsidP="002C4A9F">
      <w:pPr>
        <w:numPr>
          <w:ilvl w:val="0"/>
          <w:numId w:val="9"/>
        </w:numPr>
        <w:rPr>
          <w:iCs/>
          <w:lang w:val="en-US"/>
        </w:rPr>
      </w:pPr>
      <w:r w:rsidRPr="002C4A9F">
        <w:rPr>
          <w:b/>
          <w:bCs/>
          <w:iCs/>
          <w:lang w:val="en-US"/>
        </w:rPr>
        <w:t>Unique Customers</w:t>
      </w:r>
      <w:r w:rsidRPr="002C4A9F">
        <w:rPr>
          <w:iCs/>
          <w:lang w:val="en-US"/>
        </w:rPr>
        <w:t>: There are 616 unique customers who have made purchases.</w:t>
      </w:r>
    </w:p>
    <w:p w14:paraId="587497BA" w14:textId="77777777" w:rsidR="002C4A9F" w:rsidRPr="002C4A9F" w:rsidRDefault="002C4A9F" w:rsidP="002C4A9F">
      <w:pPr>
        <w:numPr>
          <w:ilvl w:val="0"/>
          <w:numId w:val="9"/>
        </w:numPr>
        <w:rPr>
          <w:iCs/>
          <w:lang w:val="en-US"/>
        </w:rPr>
      </w:pPr>
      <w:r w:rsidRPr="002C4A9F">
        <w:rPr>
          <w:b/>
          <w:bCs/>
          <w:iCs/>
          <w:lang w:val="en-US"/>
        </w:rPr>
        <w:t>Unique Products Sold</w:t>
      </w:r>
      <w:r w:rsidRPr="002C4A9F">
        <w:rPr>
          <w:iCs/>
          <w:lang w:val="en-US"/>
        </w:rPr>
        <w:t>: A total of 1,233 unique products have been sold.</w:t>
      </w:r>
    </w:p>
    <w:p w14:paraId="0BED8F78" w14:textId="77777777" w:rsidR="002C4A9F" w:rsidRPr="002C4A9F" w:rsidRDefault="002C4A9F" w:rsidP="002C4A9F">
      <w:pPr>
        <w:numPr>
          <w:ilvl w:val="0"/>
          <w:numId w:val="9"/>
        </w:numPr>
        <w:rPr>
          <w:iCs/>
          <w:lang w:val="en-US"/>
        </w:rPr>
      </w:pPr>
      <w:r w:rsidRPr="002C4A9F">
        <w:rPr>
          <w:b/>
          <w:bCs/>
          <w:iCs/>
          <w:lang w:val="en-US"/>
        </w:rPr>
        <w:t>Top 3 Best-Selling Products</w:t>
      </w:r>
      <w:r w:rsidRPr="002C4A9F">
        <w:rPr>
          <w:iCs/>
          <w:lang w:val="en-US"/>
        </w:rPr>
        <w:t xml:space="preserve"> (by quantity sold):</w:t>
      </w:r>
    </w:p>
    <w:p w14:paraId="33A59A5A" w14:textId="77777777" w:rsidR="002C4A9F" w:rsidRPr="002C4A9F" w:rsidRDefault="002C4A9F" w:rsidP="002C4A9F">
      <w:pPr>
        <w:numPr>
          <w:ilvl w:val="1"/>
          <w:numId w:val="9"/>
        </w:numPr>
        <w:rPr>
          <w:iCs/>
        </w:rPr>
      </w:pPr>
      <w:proofErr w:type="gramStart"/>
      <w:r w:rsidRPr="002C4A9F">
        <w:rPr>
          <w:iCs/>
        </w:rPr>
        <w:t>Denim:</w:t>
      </w:r>
      <w:proofErr w:type="gramEnd"/>
      <w:r w:rsidRPr="002C4A9F">
        <w:rPr>
          <w:iCs/>
        </w:rPr>
        <w:t xml:space="preserve"> 527 </w:t>
      </w:r>
      <w:proofErr w:type="spellStart"/>
      <w:r w:rsidRPr="002C4A9F">
        <w:rPr>
          <w:iCs/>
        </w:rPr>
        <w:t>units</w:t>
      </w:r>
      <w:proofErr w:type="spellEnd"/>
    </w:p>
    <w:p w14:paraId="731F4B87" w14:textId="77777777" w:rsidR="002C4A9F" w:rsidRPr="002C4A9F" w:rsidRDefault="002C4A9F" w:rsidP="002C4A9F">
      <w:pPr>
        <w:numPr>
          <w:ilvl w:val="1"/>
          <w:numId w:val="9"/>
        </w:numPr>
        <w:rPr>
          <w:iCs/>
        </w:rPr>
      </w:pPr>
      <w:proofErr w:type="gramStart"/>
      <w:r w:rsidRPr="002C4A9F">
        <w:rPr>
          <w:iCs/>
        </w:rPr>
        <w:t>Joggers:</w:t>
      </w:r>
      <w:proofErr w:type="gramEnd"/>
      <w:r w:rsidRPr="002C4A9F">
        <w:rPr>
          <w:iCs/>
        </w:rPr>
        <w:t xml:space="preserve"> 334 </w:t>
      </w:r>
      <w:proofErr w:type="spellStart"/>
      <w:r w:rsidRPr="002C4A9F">
        <w:rPr>
          <w:iCs/>
        </w:rPr>
        <w:t>units</w:t>
      </w:r>
      <w:proofErr w:type="spellEnd"/>
    </w:p>
    <w:p w14:paraId="12A17C45" w14:textId="77777777" w:rsidR="002C4A9F" w:rsidRPr="002C4A9F" w:rsidRDefault="002C4A9F" w:rsidP="002C4A9F">
      <w:pPr>
        <w:numPr>
          <w:ilvl w:val="1"/>
          <w:numId w:val="9"/>
        </w:numPr>
        <w:rPr>
          <w:iCs/>
        </w:rPr>
      </w:pPr>
      <w:proofErr w:type="spellStart"/>
      <w:proofErr w:type="gramStart"/>
      <w:r w:rsidRPr="002C4A9F">
        <w:rPr>
          <w:iCs/>
        </w:rPr>
        <w:t>Pleated</w:t>
      </w:r>
      <w:proofErr w:type="spellEnd"/>
      <w:r w:rsidRPr="002C4A9F">
        <w:rPr>
          <w:iCs/>
        </w:rPr>
        <w:t>:</w:t>
      </w:r>
      <w:proofErr w:type="gramEnd"/>
      <w:r w:rsidRPr="002C4A9F">
        <w:rPr>
          <w:iCs/>
        </w:rPr>
        <w:t xml:space="preserve"> 308 </w:t>
      </w:r>
      <w:proofErr w:type="spellStart"/>
      <w:r w:rsidRPr="002C4A9F">
        <w:rPr>
          <w:iCs/>
        </w:rPr>
        <w:t>units</w:t>
      </w:r>
      <w:proofErr w:type="spellEnd"/>
    </w:p>
    <w:p w14:paraId="58293137" w14:textId="77777777" w:rsidR="002C4A9F" w:rsidRPr="002C4A9F" w:rsidRDefault="002C4A9F" w:rsidP="002C4A9F">
      <w:pPr>
        <w:numPr>
          <w:ilvl w:val="0"/>
          <w:numId w:val="9"/>
        </w:numPr>
        <w:rPr>
          <w:iCs/>
          <w:lang w:val="en-US"/>
        </w:rPr>
      </w:pPr>
      <w:r w:rsidRPr="002C4A9F">
        <w:rPr>
          <w:b/>
          <w:bCs/>
          <w:iCs/>
          <w:lang w:val="en-US"/>
        </w:rPr>
        <w:t>Average Order Value</w:t>
      </w:r>
      <w:r w:rsidRPr="002C4A9F">
        <w:rPr>
          <w:iCs/>
          <w:lang w:val="en-US"/>
        </w:rPr>
        <w:t>: The average order value is approximately $1,039.</w:t>
      </w:r>
    </w:p>
    <w:p w14:paraId="3F51F621" w14:textId="77777777" w:rsidR="002C4A9F" w:rsidRPr="002C4A9F" w:rsidRDefault="002C4A9F" w:rsidP="002C4A9F">
      <w:pPr>
        <w:numPr>
          <w:ilvl w:val="0"/>
          <w:numId w:val="9"/>
        </w:numPr>
        <w:rPr>
          <w:iCs/>
          <w:lang w:val="en-US"/>
        </w:rPr>
      </w:pPr>
      <w:r w:rsidRPr="002C4A9F">
        <w:rPr>
          <w:b/>
          <w:bCs/>
          <w:iCs/>
          <w:lang w:val="en-US"/>
        </w:rPr>
        <w:t>Gender Distribution among Customers</w:t>
      </w:r>
      <w:r w:rsidRPr="002C4A9F">
        <w:rPr>
          <w:iCs/>
          <w:lang w:val="en-US"/>
        </w:rPr>
        <w:t>: The distribution is quite varied, showing a diverse customer base with percentages as follows:</w:t>
      </w:r>
    </w:p>
    <w:p w14:paraId="465C2016" w14:textId="77777777" w:rsidR="002C4A9F" w:rsidRPr="002C4A9F" w:rsidRDefault="002C4A9F" w:rsidP="002C4A9F">
      <w:pPr>
        <w:numPr>
          <w:ilvl w:val="1"/>
          <w:numId w:val="9"/>
        </w:numPr>
        <w:rPr>
          <w:iCs/>
        </w:rPr>
      </w:pPr>
      <w:proofErr w:type="gramStart"/>
      <w:r w:rsidRPr="002C4A9F">
        <w:rPr>
          <w:iCs/>
        </w:rPr>
        <w:t>Male:</w:t>
      </w:r>
      <w:proofErr w:type="gramEnd"/>
      <w:r w:rsidRPr="002C4A9F">
        <w:rPr>
          <w:iCs/>
        </w:rPr>
        <w:t xml:space="preserve"> 14.3%</w:t>
      </w:r>
    </w:p>
    <w:p w14:paraId="5747CC80" w14:textId="77777777" w:rsidR="002C4A9F" w:rsidRPr="002C4A9F" w:rsidRDefault="002C4A9F" w:rsidP="002C4A9F">
      <w:pPr>
        <w:numPr>
          <w:ilvl w:val="1"/>
          <w:numId w:val="9"/>
        </w:numPr>
        <w:rPr>
          <w:iCs/>
        </w:rPr>
      </w:pPr>
      <w:r w:rsidRPr="002C4A9F">
        <w:rPr>
          <w:iCs/>
        </w:rPr>
        <w:t>Non-</w:t>
      </w:r>
      <w:proofErr w:type="spellStart"/>
      <w:proofErr w:type="gramStart"/>
      <w:r w:rsidRPr="002C4A9F">
        <w:rPr>
          <w:iCs/>
        </w:rPr>
        <w:t>binary</w:t>
      </w:r>
      <w:proofErr w:type="spellEnd"/>
      <w:r w:rsidRPr="002C4A9F">
        <w:rPr>
          <w:iCs/>
        </w:rPr>
        <w:t>:</w:t>
      </w:r>
      <w:proofErr w:type="gramEnd"/>
      <w:r w:rsidRPr="002C4A9F">
        <w:rPr>
          <w:iCs/>
        </w:rPr>
        <w:t xml:space="preserve"> 13.1%</w:t>
      </w:r>
    </w:p>
    <w:p w14:paraId="787D228A" w14:textId="77777777" w:rsidR="002C4A9F" w:rsidRPr="002C4A9F" w:rsidRDefault="002C4A9F" w:rsidP="002C4A9F">
      <w:pPr>
        <w:numPr>
          <w:ilvl w:val="1"/>
          <w:numId w:val="9"/>
        </w:numPr>
        <w:rPr>
          <w:iCs/>
        </w:rPr>
      </w:pPr>
      <w:proofErr w:type="spellStart"/>
      <w:proofErr w:type="gramStart"/>
      <w:r w:rsidRPr="002C4A9F">
        <w:rPr>
          <w:iCs/>
        </w:rPr>
        <w:t>Polygender</w:t>
      </w:r>
      <w:proofErr w:type="spellEnd"/>
      <w:r w:rsidRPr="002C4A9F">
        <w:rPr>
          <w:iCs/>
        </w:rPr>
        <w:t>:</w:t>
      </w:r>
      <w:proofErr w:type="gramEnd"/>
      <w:r w:rsidRPr="002C4A9F">
        <w:rPr>
          <w:iCs/>
        </w:rPr>
        <w:t xml:space="preserve"> 12.8%</w:t>
      </w:r>
    </w:p>
    <w:p w14:paraId="73A2F261" w14:textId="77777777" w:rsidR="002C4A9F" w:rsidRPr="002C4A9F" w:rsidRDefault="002C4A9F" w:rsidP="002C4A9F">
      <w:pPr>
        <w:numPr>
          <w:ilvl w:val="1"/>
          <w:numId w:val="9"/>
        </w:numPr>
        <w:rPr>
          <w:iCs/>
        </w:rPr>
      </w:pPr>
      <w:proofErr w:type="gramStart"/>
      <w:r w:rsidRPr="002C4A9F">
        <w:rPr>
          <w:iCs/>
        </w:rPr>
        <w:t>Genderqueer:</w:t>
      </w:r>
      <w:proofErr w:type="gramEnd"/>
      <w:r w:rsidRPr="002C4A9F">
        <w:rPr>
          <w:iCs/>
        </w:rPr>
        <w:t xml:space="preserve"> 12.7%</w:t>
      </w:r>
    </w:p>
    <w:p w14:paraId="4D3962F5" w14:textId="77777777" w:rsidR="002C4A9F" w:rsidRPr="002C4A9F" w:rsidRDefault="002C4A9F" w:rsidP="002C4A9F">
      <w:pPr>
        <w:numPr>
          <w:ilvl w:val="1"/>
          <w:numId w:val="9"/>
        </w:numPr>
        <w:rPr>
          <w:iCs/>
        </w:rPr>
      </w:pPr>
      <w:proofErr w:type="spellStart"/>
      <w:proofErr w:type="gramStart"/>
      <w:r w:rsidRPr="002C4A9F">
        <w:rPr>
          <w:iCs/>
        </w:rPr>
        <w:t>Genderfluid</w:t>
      </w:r>
      <w:proofErr w:type="spellEnd"/>
      <w:r w:rsidRPr="002C4A9F">
        <w:rPr>
          <w:iCs/>
        </w:rPr>
        <w:t>:</w:t>
      </w:r>
      <w:proofErr w:type="gramEnd"/>
      <w:r w:rsidRPr="002C4A9F">
        <w:rPr>
          <w:iCs/>
        </w:rPr>
        <w:t xml:space="preserve"> 12.2%</w:t>
      </w:r>
    </w:p>
    <w:p w14:paraId="2D962440" w14:textId="77777777" w:rsidR="002C4A9F" w:rsidRPr="002C4A9F" w:rsidRDefault="002C4A9F" w:rsidP="002C4A9F">
      <w:pPr>
        <w:numPr>
          <w:ilvl w:val="1"/>
          <w:numId w:val="9"/>
        </w:numPr>
        <w:rPr>
          <w:iCs/>
        </w:rPr>
      </w:pPr>
      <w:proofErr w:type="spellStart"/>
      <w:proofErr w:type="gramStart"/>
      <w:r w:rsidRPr="002C4A9F">
        <w:rPr>
          <w:iCs/>
        </w:rPr>
        <w:t>Bigender</w:t>
      </w:r>
      <w:proofErr w:type="spellEnd"/>
      <w:r w:rsidRPr="002C4A9F">
        <w:rPr>
          <w:iCs/>
        </w:rPr>
        <w:t>:</w:t>
      </w:r>
      <w:proofErr w:type="gramEnd"/>
      <w:r w:rsidRPr="002C4A9F">
        <w:rPr>
          <w:iCs/>
        </w:rPr>
        <w:t xml:space="preserve"> 12.0%</w:t>
      </w:r>
    </w:p>
    <w:p w14:paraId="73F97D85" w14:textId="77777777" w:rsidR="002C4A9F" w:rsidRPr="002C4A9F" w:rsidRDefault="002C4A9F" w:rsidP="002C4A9F">
      <w:pPr>
        <w:numPr>
          <w:ilvl w:val="1"/>
          <w:numId w:val="9"/>
        </w:numPr>
        <w:rPr>
          <w:iCs/>
        </w:rPr>
      </w:pPr>
      <w:proofErr w:type="spellStart"/>
      <w:proofErr w:type="gramStart"/>
      <w:r w:rsidRPr="002C4A9F">
        <w:rPr>
          <w:iCs/>
        </w:rPr>
        <w:t>Female</w:t>
      </w:r>
      <w:proofErr w:type="spellEnd"/>
      <w:r w:rsidRPr="002C4A9F">
        <w:rPr>
          <w:iCs/>
        </w:rPr>
        <w:t>:</w:t>
      </w:r>
      <w:proofErr w:type="gramEnd"/>
      <w:r w:rsidRPr="002C4A9F">
        <w:rPr>
          <w:iCs/>
        </w:rPr>
        <w:t xml:space="preserve"> 11.5%</w:t>
      </w:r>
    </w:p>
    <w:p w14:paraId="45514217" w14:textId="77777777" w:rsidR="002C4A9F" w:rsidRPr="002C4A9F" w:rsidRDefault="002C4A9F" w:rsidP="002C4A9F">
      <w:pPr>
        <w:numPr>
          <w:ilvl w:val="1"/>
          <w:numId w:val="9"/>
        </w:numPr>
        <w:rPr>
          <w:iCs/>
        </w:rPr>
      </w:pPr>
      <w:proofErr w:type="gramStart"/>
      <w:r w:rsidRPr="002C4A9F">
        <w:rPr>
          <w:iCs/>
        </w:rPr>
        <w:t>Agender:</w:t>
      </w:r>
      <w:proofErr w:type="gramEnd"/>
      <w:r w:rsidRPr="002C4A9F">
        <w:rPr>
          <w:iCs/>
        </w:rPr>
        <w:t xml:space="preserve"> 11.4%</w:t>
      </w:r>
    </w:p>
    <w:p w14:paraId="5961400D" w14:textId="77777777" w:rsidR="002C4A9F" w:rsidRPr="002C4A9F" w:rsidRDefault="002C4A9F" w:rsidP="002C4A9F">
      <w:pPr>
        <w:numPr>
          <w:ilvl w:val="0"/>
          <w:numId w:val="9"/>
        </w:numPr>
        <w:rPr>
          <w:iCs/>
          <w:lang w:val="en-US"/>
        </w:rPr>
      </w:pPr>
      <w:r w:rsidRPr="002C4A9F">
        <w:rPr>
          <w:b/>
          <w:bCs/>
          <w:iCs/>
          <w:lang w:val="en-US"/>
        </w:rPr>
        <w:t>Average Age of Customers</w:t>
      </w:r>
      <w:r w:rsidRPr="002C4A9F">
        <w:rPr>
          <w:iCs/>
          <w:lang w:val="en-US"/>
        </w:rPr>
        <w:t>: The average age is approximately 50 years.</w:t>
      </w:r>
    </w:p>
    <w:p w14:paraId="02E30872" w14:textId="77777777" w:rsidR="002C4A9F" w:rsidRPr="002C4A9F" w:rsidRDefault="002C4A9F" w:rsidP="002C4A9F">
      <w:pPr>
        <w:rPr>
          <w:iCs/>
          <w:lang w:val="en-US"/>
        </w:rPr>
      </w:pPr>
      <w:r w:rsidRPr="002C4A9F">
        <w:rPr>
          <w:iCs/>
          <w:lang w:val="en-US"/>
        </w:rPr>
        <w:t xml:space="preserve">These insights reveal a diverse and extensive range of products catering to a wide demographic of customers, with significant revenue generation and a particular interest in denim and joggers among the top-selling products. The data also underscores a balanced gender distribution and a middle-aged customer base. </w:t>
      </w:r>
    </w:p>
    <w:p w14:paraId="61F13DEC" w14:textId="77777777" w:rsidR="002C4A9F" w:rsidRPr="002C4A9F" w:rsidRDefault="002C4A9F" w:rsidP="002C4A9F">
      <w:pPr>
        <w:rPr>
          <w:iCs/>
          <w:lang w:val="en-US"/>
        </w:rPr>
      </w:pPr>
    </w:p>
    <w:p w14:paraId="47557E4C" w14:textId="2EB188C1" w:rsidR="002C4A9F" w:rsidRDefault="002C4A9F" w:rsidP="002C4A9F">
      <w:pPr>
        <w:jc w:val="center"/>
        <w:rPr>
          <w:b/>
          <w:bCs/>
          <w:iCs/>
          <w:lang w:val="en-US"/>
        </w:rPr>
      </w:pPr>
    </w:p>
    <w:p w14:paraId="6BD82542" w14:textId="5E1A4A50" w:rsidR="002C4A9F" w:rsidRDefault="002C4A9F" w:rsidP="002C4A9F">
      <w:pPr>
        <w:jc w:val="center"/>
        <w:rPr>
          <w:b/>
          <w:bCs/>
          <w:iCs/>
          <w:lang w:val="en-US"/>
        </w:rPr>
      </w:pPr>
    </w:p>
    <w:p w14:paraId="31A1CA49" w14:textId="26DA2997" w:rsidR="002C4A9F" w:rsidRDefault="002C4A9F" w:rsidP="002C4A9F">
      <w:pPr>
        <w:jc w:val="center"/>
        <w:rPr>
          <w:b/>
          <w:bCs/>
          <w:iCs/>
          <w:lang w:val="en-US"/>
        </w:rPr>
      </w:pPr>
    </w:p>
    <w:p w14:paraId="1A7A3BE2" w14:textId="5E57FF27" w:rsidR="002C4A9F" w:rsidRDefault="002C4A9F" w:rsidP="002C4A9F">
      <w:pPr>
        <w:jc w:val="center"/>
        <w:rPr>
          <w:b/>
          <w:bCs/>
          <w:iCs/>
          <w:lang w:val="en-US"/>
        </w:rPr>
      </w:pPr>
    </w:p>
    <w:p w14:paraId="70E461E4" w14:textId="048C6929" w:rsidR="002C4A9F" w:rsidRDefault="002C4A9F" w:rsidP="002C4A9F">
      <w:pPr>
        <w:jc w:val="center"/>
        <w:rPr>
          <w:b/>
          <w:bCs/>
          <w:iCs/>
          <w:lang w:val="en-US"/>
        </w:rPr>
      </w:pPr>
    </w:p>
    <w:p w14:paraId="19AAEACA" w14:textId="77777777" w:rsidR="002C4A9F" w:rsidRDefault="002C4A9F" w:rsidP="002C4A9F">
      <w:pPr>
        <w:jc w:val="center"/>
        <w:rPr>
          <w:b/>
          <w:bCs/>
          <w:iCs/>
          <w:lang w:val="en-US"/>
        </w:rPr>
      </w:pPr>
    </w:p>
    <w:p w14:paraId="5002A9AB" w14:textId="6848AE59" w:rsidR="002C4A9F" w:rsidRPr="002C4A9F" w:rsidRDefault="002C4A9F" w:rsidP="002C4A9F">
      <w:pPr>
        <w:jc w:val="center"/>
        <w:rPr>
          <w:b/>
          <w:bCs/>
          <w:iCs/>
          <w:lang w:val="en-US"/>
        </w:rPr>
      </w:pPr>
      <w:r w:rsidRPr="002C4A9F">
        <w:rPr>
          <w:b/>
          <w:bCs/>
          <w:iCs/>
          <w:lang w:val="en-US"/>
        </w:rPr>
        <w:lastRenderedPageBreak/>
        <w:t>Overview of Business Performance</w:t>
      </w:r>
    </w:p>
    <w:p w14:paraId="1133E867" w14:textId="77777777" w:rsidR="002C4A9F" w:rsidRPr="002C4A9F" w:rsidRDefault="002C4A9F" w:rsidP="002C4A9F">
      <w:pPr>
        <w:rPr>
          <w:bCs/>
          <w:iCs/>
          <w:lang w:val="en-US"/>
        </w:rPr>
      </w:pPr>
      <w:r w:rsidRPr="002C4A9F">
        <w:rPr>
          <w:bCs/>
          <w:iCs/>
          <w:lang w:val="en-US"/>
        </w:rPr>
        <w:t>In a remarkable testament to our diverse product range and strategic market positioning, our total revenue reached an impressive $1,031,800. This achievement underscores not just the quality of our offerings but also our ability to meet varied customer needs.</w:t>
      </w:r>
    </w:p>
    <w:p w14:paraId="0F6784BF" w14:textId="77777777" w:rsidR="002C4A9F" w:rsidRPr="002C4A9F" w:rsidRDefault="002C4A9F" w:rsidP="002C4A9F">
      <w:pPr>
        <w:rPr>
          <w:b/>
          <w:bCs/>
          <w:iCs/>
          <w:lang w:val="en-US"/>
        </w:rPr>
      </w:pPr>
      <w:r w:rsidRPr="002C4A9F">
        <w:rPr>
          <w:b/>
          <w:bCs/>
          <w:iCs/>
          <w:lang w:val="en-US"/>
        </w:rPr>
        <w:t>Diving into Our Customer Base</w:t>
      </w:r>
    </w:p>
    <w:p w14:paraId="115C5840" w14:textId="77777777" w:rsidR="002C4A9F" w:rsidRPr="002C4A9F" w:rsidRDefault="002C4A9F" w:rsidP="002C4A9F">
      <w:pPr>
        <w:rPr>
          <w:bCs/>
          <w:iCs/>
          <w:lang w:val="en-US"/>
        </w:rPr>
      </w:pPr>
      <w:r w:rsidRPr="002C4A9F">
        <w:rPr>
          <w:bCs/>
          <w:iCs/>
          <w:lang w:val="en-US"/>
        </w:rPr>
        <w:t>Our analysis reveals a customer base as diverse as our product catalog. With 616 unique individuals making purchases, our reach spans a broad spectrum of demographics. Notably, the gender distribution among our customers paints a picture of inclusivity and diversity:</w:t>
      </w:r>
    </w:p>
    <w:p w14:paraId="1EB23FF5" w14:textId="77777777" w:rsidR="002C4A9F" w:rsidRPr="002C4A9F" w:rsidRDefault="002C4A9F" w:rsidP="002C4A9F">
      <w:pPr>
        <w:numPr>
          <w:ilvl w:val="0"/>
          <w:numId w:val="6"/>
        </w:numPr>
        <w:rPr>
          <w:bCs/>
          <w:iCs/>
          <w:lang w:val="en-US"/>
        </w:rPr>
      </w:pPr>
      <w:r w:rsidRPr="002C4A9F">
        <w:rPr>
          <w:bCs/>
          <w:iCs/>
          <w:lang w:val="en-US"/>
        </w:rPr>
        <w:t>Male and Female representation is complemented significantly by Non-binary, Polygender, Genderqueer, Genderfluid, Bigender, and Agender individuals, indicating our brand's wide appeal across gender identities. This diversity is not just a testament to our inclusive marketing but also to the varied product offerings that cater to a wide audience.</w:t>
      </w:r>
    </w:p>
    <w:p w14:paraId="374C5007" w14:textId="77777777" w:rsidR="002C4A9F" w:rsidRPr="002C4A9F" w:rsidRDefault="002C4A9F" w:rsidP="002C4A9F">
      <w:pPr>
        <w:rPr>
          <w:b/>
          <w:bCs/>
          <w:iCs/>
          <w:lang w:val="en-US"/>
        </w:rPr>
      </w:pPr>
      <w:r w:rsidRPr="002C4A9F">
        <w:rPr>
          <w:b/>
          <w:bCs/>
          <w:iCs/>
          <w:lang w:val="en-US"/>
        </w:rPr>
        <w:t>Age Demographics</w:t>
      </w:r>
    </w:p>
    <w:p w14:paraId="05A6F4F6" w14:textId="77777777" w:rsidR="002C4A9F" w:rsidRPr="002C4A9F" w:rsidRDefault="002C4A9F" w:rsidP="002C4A9F">
      <w:pPr>
        <w:rPr>
          <w:bCs/>
          <w:iCs/>
          <w:lang w:val="en-US"/>
        </w:rPr>
      </w:pPr>
      <w:r w:rsidRPr="002C4A9F">
        <w:rPr>
          <w:bCs/>
          <w:iCs/>
          <w:lang w:val="en-US"/>
        </w:rPr>
        <w:t>The average age of our customers stands at approximately 50 years, highlighting our appeal to a mature audience who values the quality and diversity of our products. This demographic is known for its purchasing power and loyalty, suggesting a strong foundation for sustained growth.</w:t>
      </w:r>
    </w:p>
    <w:p w14:paraId="711041BA" w14:textId="77777777" w:rsidR="002C4A9F" w:rsidRPr="002C4A9F" w:rsidRDefault="002C4A9F" w:rsidP="002C4A9F">
      <w:pPr>
        <w:rPr>
          <w:b/>
          <w:bCs/>
          <w:iCs/>
        </w:rPr>
      </w:pPr>
      <w:r w:rsidRPr="002C4A9F">
        <w:rPr>
          <w:b/>
          <w:bCs/>
          <w:iCs/>
        </w:rPr>
        <w:t xml:space="preserve">Sales Insights and Product </w:t>
      </w:r>
      <w:proofErr w:type="spellStart"/>
      <w:r w:rsidRPr="002C4A9F">
        <w:rPr>
          <w:b/>
          <w:bCs/>
          <w:iCs/>
        </w:rPr>
        <w:t>Popularity</w:t>
      </w:r>
      <w:proofErr w:type="spellEnd"/>
    </w:p>
    <w:p w14:paraId="17B67DE6" w14:textId="77777777" w:rsidR="002C4A9F" w:rsidRPr="002C4A9F" w:rsidRDefault="002C4A9F" w:rsidP="002C4A9F">
      <w:pPr>
        <w:rPr>
          <w:bCs/>
          <w:iCs/>
        </w:rPr>
      </w:pPr>
      <w:r w:rsidRPr="002C4A9F">
        <w:rPr>
          <w:bCs/>
          <w:iCs/>
          <w:lang w:val="en-US"/>
        </w:rPr>
        <w:t xml:space="preserve">Our sales data offers a window into consumer preferences, with over 1,233 unique products sold. </w:t>
      </w:r>
      <w:proofErr w:type="spellStart"/>
      <w:r w:rsidRPr="002C4A9F">
        <w:rPr>
          <w:bCs/>
          <w:iCs/>
        </w:rPr>
        <w:t>Among</w:t>
      </w:r>
      <w:proofErr w:type="spellEnd"/>
      <w:r w:rsidRPr="002C4A9F">
        <w:rPr>
          <w:bCs/>
          <w:iCs/>
        </w:rPr>
        <w:t xml:space="preserve"> </w:t>
      </w:r>
      <w:proofErr w:type="spellStart"/>
      <w:r w:rsidRPr="002C4A9F">
        <w:rPr>
          <w:bCs/>
          <w:iCs/>
        </w:rPr>
        <w:t>these</w:t>
      </w:r>
      <w:proofErr w:type="spellEnd"/>
      <w:r w:rsidRPr="002C4A9F">
        <w:rPr>
          <w:bCs/>
          <w:iCs/>
        </w:rPr>
        <w:t xml:space="preserve">, </w:t>
      </w:r>
      <w:proofErr w:type="spellStart"/>
      <w:r w:rsidRPr="002C4A9F">
        <w:rPr>
          <w:bCs/>
          <w:iCs/>
        </w:rPr>
        <w:t>three</w:t>
      </w:r>
      <w:proofErr w:type="spellEnd"/>
      <w:r w:rsidRPr="002C4A9F">
        <w:rPr>
          <w:bCs/>
          <w:iCs/>
        </w:rPr>
        <w:t xml:space="preserve"> </w:t>
      </w:r>
      <w:proofErr w:type="spellStart"/>
      <w:r w:rsidRPr="002C4A9F">
        <w:rPr>
          <w:bCs/>
          <w:iCs/>
        </w:rPr>
        <w:t>products</w:t>
      </w:r>
      <w:proofErr w:type="spellEnd"/>
      <w:r w:rsidRPr="002C4A9F">
        <w:rPr>
          <w:bCs/>
          <w:iCs/>
        </w:rPr>
        <w:t xml:space="preserve"> stand out for </w:t>
      </w:r>
      <w:proofErr w:type="spellStart"/>
      <w:r w:rsidRPr="002C4A9F">
        <w:rPr>
          <w:bCs/>
          <w:iCs/>
        </w:rPr>
        <w:t>their</w:t>
      </w:r>
      <w:proofErr w:type="spellEnd"/>
      <w:r w:rsidRPr="002C4A9F">
        <w:rPr>
          <w:bCs/>
          <w:iCs/>
        </w:rPr>
        <w:t xml:space="preserve"> </w:t>
      </w:r>
      <w:proofErr w:type="spellStart"/>
      <w:proofErr w:type="gramStart"/>
      <w:r w:rsidRPr="002C4A9F">
        <w:rPr>
          <w:bCs/>
          <w:iCs/>
        </w:rPr>
        <w:t>popularity</w:t>
      </w:r>
      <w:proofErr w:type="spellEnd"/>
      <w:r w:rsidRPr="002C4A9F">
        <w:rPr>
          <w:bCs/>
          <w:iCs/>
        </w:rPr>
        <w:t>:</w:t>
      </w:r>
      <w:proofErr w:type="gramEnd"/>
    </w:p>
    <w:p w14:paraId="4F08A7D0" w14:textId="77777777" w:rsidR="002C4A9F" w:rsidRPr="002C4A9F" w:rsidRDefault="002C4A9F" w:rsidP="002C4A9F">
      <w:pPr>
        <w:numPr>
          <w:ilvl w:val="0"/>
          <w:numId w:val="7"/>
        </w:numPr>
        <w:rPr>
          <w:bCs/>
          <w:iCs/>
          <w:lang w:val="en-US"/>
        </w:rPr>
      </w:pPr>
      <w:r w:rsidRPr="002C4A9F">
        <w:rPr>
          <w:b/>
          <w:bCs/>
          <w:iCs/>
          <w:lang w:val="en-US"/>
        </w:rPr>
        <w:t>Denim</w:t>
      </w:r>
      <w:r w:rsidRPr="002C4A9F">
        <w:rPr>
          <w:bCs/>
          <w:iCs/>
          <w:lang w:val="en-US"/>
        </w:rPr>
        <w:t xml:space="preserve"> leads the pack with 527 units sold,</w:t>
      </w:r>
    </w:p>
    <w:p w14:paraId="1A1AA670" w14:textId="77777777" w:rsidR="002C4A9F" w:rsidRPr="002C4A9F" w:rsidRDefault="002C4A9F" w:rsidP="002C4A9F">
      <w:pPr>
        <w:numPr>
          <w:ilvl w:val="0"/>
          <w:numId w:val="7"/>
        </w:numPr>
        <w:rPr>
          <w:bCs/>
          <w:iCs/>
          <w:lang w:val="en-US"/>
        </w:rPr>
      </w:pPr>
      <w:r w:rsidRPr="002C4A9F">
        <w:rPr>
          <w:bCs/>
          <w:iCs/>
          <w:lang w:val="en-US"/>
        </w:rPr>
        <w:t xml:space="preserve">followed by </w:t>
      </w:r>
      <w:r w:rsidRPr="002C4A9F">
        <w:rPr>
          <w:b/>
          <w:bCs/>
          <w:iCs/>
          <w:lang w:val="en-US"/>
        </w:rPr>
        <w:t>Joggers</w:t>
      </w:r>
      <w:r w:rsidRPr="002C4A9F">
        <w:rPr>
          <w:bCs/>
          <w:iCs/>
          <w:lang w:val="en-US"/>
        </w:rPr>
        <w:t xml:space="preserve"> at 334 units,</w:t>
      </w:r>
    </w:p>
    <w:p w14:paraId="0B6FE24B" w14:textId="77777777" w:rsidR="002C4A9F" w:rsidRPr="002C4A9F" w:rsidRDefault="002C4A9F" w:rsidP="002C4A9F">
      <w:pPr>
        <w:numPr>
          <w:ilvl w:val="0"/>
          <w:numId w:val="7"/>
        </w:numPr>
        <w:rPr>
          <w:bCs/>
          <w:iCs/>
          <w:lang w:val="en-US"/>
        </w:rPr>
      </w:pPr>
      <w:r w:rsidRPr="002C4A9F">
        <w:rPr>
          <w:bCs/>
          <w:iCs/>
          <w:lang w:val="en-US"/>
        </w:rPr>
        <w:t xml:space="preserve">and </w:t>
      </w:r>
      <w:r w:rsidRPr="002C4A9F">
        <w:rPr>
          <w:b/>
          <w:bCs/>
          <w:iCs/>
          <w:lang w:val="en-US"/>
        </w:rPr>
        <w:t>Pleated</w:t>
      </w:r>
      <w:r w:rsidRPr="002C4A9F">
        <w:rPr>
          <w:bCs/>
          <w:iCs/>
          <w:lang w:val="en-US"/>
        </w:rPr>
        <w:t xml:space="preserve"> items at 308 units.</w:t>
      </w:r>
    </w:p>
    <w:p w14:paraId="5E491549" w14:textId="77777777" w:rsidR="002C4A9F" w:rsidRPr="002C4A9F" w:rsidRDefault="002C4A9F" w:rsidP="002C4A9F">
      <w:pPr>
        <w:rPr>
          <w:bCs/>
          <w:iCs/>
          <w:lang w:val="en-US"/>
        </w:rPr>
      </w:pPr>
      <w:r w:rsidRPr="002C4A9F">
        <w:rPr>
          <w:bCs/>
          <w:iCs/>
          <w:lang w:val="en-US"/>
        </w:rPr>
        <w:t>This indicates a clear preference for casual and comfortable wear, aligning with global fashion trends towards more relaxed attire.</w:t>
      </w:r>
    </w:p>
    <w:p w14:paraId="34C27AA5" w14:textId="77777777" w:rsidR="002C4A9F" w:rsidRPr="002C4A9F" w:rsidRDefault="002C4A9F" w:rsidP="002C4A9F">
      <w:pPr>
        <w:rPr>
          <w:b/>
          <w:bCs/>
          <w:iCs/>
          <w:lang w:val="en-US"/>
        </w:rPr>
      </w:pPr>
      <w:r w:rsidRPr="002C4A9F">
        <w:rPr>
          <w:b/>
          <w:bCs/>
          <w:iCs/>
          <w:lang w:val="en-US"/>
        </w:rPr>
        <w:t>Financial Metrics</w:t>
      </w:r>
    </w:p>
    <w:p w14:paraId="23E7DFB7" w14:textId="77777777" w:rsidR="002C4A9F" w:rsidRPr="002C4A9F" w:rsidRDefault="002C4A9F" w:rsidP="002C4A9F">
      <w:pPr>
        <w:rPr>
          <w:bCs/>
          <w:iCs/>
          <w:lang w:val="en-US"/>
        </w:rPr>
      </w:pPr>
      <w:r w:rsidRPr="002C4A9F">
        <w:rPr>
          <w:bCs/>
          <w:iCs/>
          <w:lang w:val="en-US"/>
        </w:rPr>
        <w:t>The average order value of approximately $1,039 further highlights the high level of customer engagement and spending. This metric not only reflects the premium nature of our products but also the trust and value customers place in our brand.</w:t>
      </w:r>
    </w:p>
    <w:p w14:paraId="117E25CF" w14:textId="77777777" w:rsidR="002C4A9F" w:rsidRPr="002C4A9F" w:rsidRDefault="002C4A9F" w:rsidP="002C4A9F">
      <w:pPr>
        <w:rPr>
          <w:b/>
          <w:bCs/>
          <w:iCs/>
          <w:lang w:val="en-US"/>
        </w:rPr>
      </w:pPr>
      <w:r w:rsidRPr="002C4A9F">
        <w:rPr>
          <w:b/>
          <w:bCs/>
          <w:iCs/>
          <w:lang w:val="en-US"/>
        </w:rPr>
        <w:t>Strategic Implications</w:t>
      </w:r>
    </w:p>
    <w:p w14:paraId="2F7D1DC3" w14:textId="77777777" w:rsidR="002C4A9F" w:rsidRPr="002C4A9F" w:rsidRDefault="002C4A9F" w:rsidP="002C4A9F">
      <w:pPr>
        <w:rPr>
          <w:bCs/>
          <w:iCs/>
          <w:lang w:val="en-US"/>
        </w:rPr>
      </w:pPr>
      <w:r w:rsidRPr="002C4A9F">
        <w:rPr>
          <w:bCs/>
          <w:iCs/>
          <w:lang w:val="en-US"/>
        </w:rPr>
        <w:t>These insights guide us towards several strategic imperatives:</w:t>
      </w:r>
    </w:p>
    <w:p w14:paraId="6DEB9814" w14:textId="77777777" w:rsidR="002C4A9F" w:rsidRPr="002C4A9F" w:rsidRDefault="002C4A9F" w:rsidP="002C4A9F">
      <w:pPr>
        <w:numPr>
          <w:ilvl w:val="0"/>
          <w:numId w:val="8"/>
        </w:numPr>
        <w:rPr>
          <w:bCs/>
          <w:iCs/>
          <w:lang w:val="en-US"/>
        </w:rPr>
      </w:pPr>
      <w:r w:rsidRPr="002C4A9F">
        <w:rPr>
          <w:b/>
          <w:bCs/>
          <w:iCs/>
          <w:lang w:val="en-US"/>
        </w:rPr>
        <w:t>Product Development</w:t>
      </w:r>
      <w:r w:rsidRPr="002C4A9F">
        <w:rPr>
          <w:bCs/>
          <w:iCs/>
          <w:lang w:val="en-US"/>
        </w:rPr>
        <w:t>: There's a clear demand for casual and comfortable clothing, suggesting room for expansion in these categories.</w:t>
      </w:r>
    </w:p>
    <w:p w14:paraId="02363A18" w14:textId="77777777" w:rsidR="002C4A9F" w:rsidRPr="002C4A9F" w:rsidRDefault="002C4A9F" w:rsidP="002C4A9F">
      <w:pPr>
        <w:numPr>
          <w:ilvl w:val="0"/>
          <w:numId w:val="8"/>
        </w:numPr>
        <w:rPr>
          <w:bCs/>
          <w:iCs/>
          <w:lang w:val="en-US"/>
        </w:rPr>
      </w:pPr>
      <w:r w:rsidRPr="002C4A9F">
        <w:rPr>
          <w:b/>
          <w:bCs/>
          <w:iCs/>
          <w:lang w:val="en-US"/>
        </w:rPr>
        <w:t>Marketing Strategy</w:t>
      </w:r>
      <w:r w:rsidRPr="002C4A9F">
        <w:rPr>
          <w:bCs/>
          <w:iCs/>
          <w:lang w:val="en-US"/>
        </w:rPr>
        <w:t>: Our diverse customer base calls for tailored marketing strategies that resonate with different demographics, particularly focusing on the mature market segment.</w:t>
      </w:r>
    </w:p>
    <w:p w14:paraId="755F63E3" w14:textId="77777777" w:rsidR="002C4A9F" w:rsidRPr="002C4A9F" w:rsidRDefault="002C4A9F" w:rsidP="002C4A9F">
      <w:pPr>
        <w:numPr>
          <w:ilvl w:val="0"/>
          <w:numId w:val="8"/>
        </w:numPr>
        <w:rPr>
          <w:bCs/>
          <w:iCs/>
          <w:lang w:val="en-US"/>
        </w:rPr>
      </w:pPr>
      <w:r w:rsidRPr="002C4A9F">
        <w:rPr>
          <w:b/>
          <w:bCs/>
          <w:iCs/>
          <w:lang w:val="en-US"/>
        </w:rPr>
        <w:t>Customer Experience</w:t>
      </w:r>
      <w:r w:rsidRPr="002C4A9F">
        <w:rPr>
          <w:bCs/>
          <w:iCs/>
          <w:lang w:val="en-US"/>
        </w:rPr>
        <w:t>: Enhancing the shopping experience for our diverse customer base, potentially through personalized marketing and product recommendations, could further drive loyalty and sales.</w:t>
      </w:r>
    </w:p>
    <w:p w14:paraId="6787EC02" w14:textId="77777777" w:rsidR="002C4A9F" w:rsidRPr="002C4A9F" w:rsidRDefault="002C4A9F" w:rsidP="002C4A9F">
      <w:pPr>
        <w:rPr>
          <w:b/>
          <w:bCs/>
          <w:iCs/>
          <w:lang w:val="en-US"/>
        </w:rPr>
      </w:pPr>
      <w:r w:rsidRPr="002C4A9F">
        <w:rPr>
          <w:b/>
          <w:bCs/>
          <w:iCs/>
          <w:lang w:val="en-US"/>
        </w:rPr>
        <w:lastRenderedPageBreak/>
        <w:t>Conclusion</w:t>
      </w:r>
    </w:p>
    <w:p w14:paraId="6475F2E6" w14:textId="77777777" w:rsidR="002C4A9F" w:rsidRPr="002C4A9F" w:rsidRDefault="002C4A9F" w:rsidP="002C4A9F">
      <w:pPr>
        <w:rPr>
          <w:bCs/>
          <w:iCs/>
          <w:lang w:val="en-US"/>
        </w:rPr>
      </w:pPr>
      <w:r w:rsidRPr="002C4A9F">
        <w:rPr>
          <w:bCs/>
          <w:iCs/>
          <w:lang w:val="en-US"/>
        </w:rPr>
        <w:t>Our analysis reveals a strong, diverse, and engaged customer base, enthusiastic about our product offerings. As we move forward, focusing on our core product strengths, leveraging our diverse appeal, and enhancing customer experience will be key to sustaining and building on our success.</w:t>
      </w:r>
    </w:p>
    <w:p w14:paraId="7D28003F" w14:textId="722E646A" w:rsidR="00764846" w:rsidRDefault="00764846">
      <w:pPr>
        <w:rPr>
          <w:bCs/>
          <w:iCs/>
          <w:lang w:val="en-US"/>
        </w:rPr>
      </w:pPr>
    </w:p>
    <w:p w14:paraId="78CF3B21" w14:textId="411C4E4F" w:rsidR="00813355" w:rsidRDefault="00813355">
      <w:pPr>
        <w:rPr>
          <w:bCs/>
          <w:iCs/>
          <w:lang w:val="en-US"/>
        </w:rPr>
      </w:pPr>
    </w:p>
    <w:p w14:paraId="11F02A48" w14:textId="367E7AFA" w:rsidR="00D5386D" w:rsidRDefault="00D5386D">
      <w:pPr>
        <w:rPr>
          <w:bCs/>
          <w:iCs/>
          <w:lang w:val="en-US"/>
        </w:rPr>
      </w:pPr>
    </w:p>
    <w:p w14:paraId="2D40A2E3" w14:textId="23B59EAE" w:rsidR="00570FB2" w:rsidRDefault="00570FB2">
      <w:pPr>
        <w:rPr>
          <w:bCs/>
          <w:iCs/>
          <w:lang w:val="en-US"/>
        </w:rPr>
      </w:pPr>
    </w:p>
    <w:p w14:paraId="0995463E" w14:textId="3EB46182" w:rsidR="00570FB2" w:rsidRDefault="00570FB2">
      <w:pPr>
        <w:rPr>
          <w:bCs/>
          <w:iCs/>
          <w:lang w:val="en-US"/>
        </w:rPr>
      </w:pPr>
    </w:p>
    <w:p w14:paraId="7D6C001B" w14:textId="77777777" w:rsidR="00570FB2" w:rsidRPr="00570FB2" w:rsidRDefault="00570FB2" w:rsidP="00570FB2">
      <w:pPr>
        <w:jc w:val="center"/>
        <w:rPr>
          <w:b/>
          <w:bCs/>
          <w:iCs/>
          <w:lang w:val="en-US"/>
        </w:rPr>
      </w:pPr>
      <w:bookmarkStart w:id="0" w:name="_GoBack"/>
      <w:bookmarkEnd w:id="0"/>
      <w:r w:rsidRPr="00570FB2">
        <w:rPr>
          <w:b/>
          <w:bCs/>
          <w:iCs/>
          <w:lang w:val="en-US"/>
        </w:rPr>
        <w:t>Enhanced Insights into Our Customer Base and Product Performance</w:t>
      </w:r>
    </w:p>
    <w:p w14:paraId="334D14C7" w14:textId="77777777" w:rsidR="00570FB2" w:rsidRPr="00570FB2" w:rsidRDefault="00570FB2" w:rsidP="00570FB2">
      <w:pPr>
        <w:rPr>
          <w:bCs/>
          <w:iCs/>
          <w:lang w:val="en-US"/>
        </w:rPr>
      </w:pPr>
      <w:r w:rsidRPr="00570FB2">
        <w:rPr>
          <w:b/>
          <w:bCs/>
          <w:iCs/>
          <w:lang w:val="en-US"/>
        </w:rPr>
        <w:t>Overview:</w:t>
      </w:r>
    </w:p>
    <w:p w14:paraId="2F22F1A2" w14:textId="77777777" w:rsidR="00570FB2" w:rsidRPr="00570FB2" w:rsidRDefault="00570FB2" w:rsidP="00570FB2">
      <w:pPr>
        <w:rPr>
          <w:bCs/>
          <w:iCs/>
          <w:lang w:val="en-US"/>
        </w:rPr>
      </w:pPr>
      <w:r w:rsidRPr="00570FB2">
        <w:rPr>
          <w:bCs/>
          <w:iCs/>
          <w:lang w:val="en-US"/>
        </w:rPr>
        <w:t>In our latest endeavor to delve deeper into the dynamics of our customer base and the performance of our product range, we have unearthed pivotal insights that reinforce our strategic directives and spotlight areas ripe for development. This analysis stands as a testament to our commitment to understanding and serving our market with precision.</w:t>
      </w:r>
    </w:p>
    <w:p w14:paraId="6A9C976F" w14:textId="77777777" w:rsidR="00570FB2" w:rsidRPr="00570FB2" w:rsidRDefault="00570FB2" w:rsidP="00570FB2">
      <w:pPr>
        <w:rPr>
          <w:bCs/>
          <w:iCs/>
          <w:lang w:val="en-US"/>
        </w:rPr>
      </w:pPr>
      <w:r w:rsidRPr="00570FB2">
        <w:rPr>
          <w:b/>
          <w:bCs/>
          <w:iCs/>
          <w:lang w:val="en-US"/>
        </w:rPr>
        <w:t>Customer Demographics - A Closer Look:</w:t>
      </w:r>
    </w:p>
    <w:p w14:paraId="146A7763" w14:textId="77777777" w:rsidR="00570FB2" w:rsidRPr="00570FB2" w:rsidRDefault="00570FB2" w:rsidP="00570FB2">
      <w:pPr>
        <w:rPr>
          <w:bCs/>
          <w:iCs/>
          <w:lang w:val="en-US"/>
        </w:rPr>
      </w:pPr>
      <w:r w:rsidRPr="00570FB2">
        <w:rPr>
          <w:bCs/>
          <w:iCs/>
          <w:lang w:val="en-US"/>
        </w:rPr>
        <w:t>Our data unveils a particularly strong presence of customers around the age of 59, marking a deviation towards a more mature demographic than previously estimated. This segment, accounting for the highest frequency among our customer base, underlines a demographic with considerable purchasing power and a discernible preference for quality. This insight sharpens our focus on catering to this age group's distinct needs and preferences, guiding our product and service enhancements.</w:t>
      </w:r>
    </w:p>
    <w:p w14:paraId="5372C052" w14:textId="77777777" w:rsidR="00570FB2" w:rsidRPr="00570FB2" w:rsidRDefault="00570FB2" w:rsidP="00570FB2">
      <w:pPr>
        <w:rPr>
          <w:bCs/>
          <w:iCs/>
          <w:lang w:val="en-US"/>
        </w:rPr>
      </w:pPr>
      <w:r w:rsidRPr="00570FB2">
        <w:rPr>
          <w:b/>
          <w:bCs/>
          <w:iCs/>
          <w:lang w:val="en-US"/>
        </w:rPr>
        <w:t>Product Popularity - Aligning with Customer Preferences:</w:t>
      </w:r>
    </w:p>
    <w:p w14:paraId="7448DBD5" w14:textId="77777777" w:rsidR="00570FB2" w:rsidRPr="00570FB2" w:rsidRDefault="00570FB2" w:rsidP="00570FB2">
      <w:pPr>
        <w:rPr>
          <w:bCs/>
          <w:iCs/>
          <w:lang w:val="en-US"/>
        </w:rPr>
      </w:pPr>
      <w:r w:rsidRPr="00570FB2">
        <w:rPr>
          <w:bCs/>
          <w:iCs/>
          <w:lang w:val="en-US"/>
        </w:rPr>
        <w:t>The sales analysis illuminates the standout appeal of "Denim," "Joggers," and "Pleated" items within our product assortment. This preference highlights a trend towards comfortable and practical attire, mirroring the lifestyle choices of our primary demographic. It's a clear indicator of our success in aligning our product offerings with the expectations of our customers, emphasizing the importance of comfort, quality, and style.</w:t>
      </w:r>
    </w:p>
    <w:p w14:paraId="2A26769D" w14:textId="77777777" w:rsidR="00570FB2" w:rsidRPr="00570FB2" w:rsidRDefault="00570FB2" w:rsidP="00570FB2">
      <w:pPr>
        <w:rPr>
          <w:bCs/>
          <w:iCs/>
          <w:lang w:val="en-US"/>
        </w:rPr>
      </w:pPr>
      <w:r w:rsidRPr="00570FB2">
        <w:rPr>
          <w:b/>
          <w:bCs/>
          <w:iCs/>
          <w:lang w:val="en-US"/>
        </w:rPr>
        <w:t>Strategic Implications - Shaping Future Directions:</w:t>
      </w:r>
    </w:p>
    <w:p w14:paraId="20A11ECF" w14:textId="77777777" w:rsidR="00570FB2" w:rsidRPr="00570FB2" w:rsidRDefault="00570FB2" w:rsidP="00570FB2">
      <w:pPr>
        <w:rPr>
          <w:bCs/>
          <w:iCs/>
          <w:lang w:val="en-US"/>
        </w:rPr>
      </w:pPr>
      <w:r w:rsidRPr="00570FB2">
        <w:rPr>
          <w:bCs/>
          <w:iCs/>
          <w:lang w:val="en-US"/>
        </w:rPr>
        <w:t>Armed with these insights, we are poised to refine our strategic approach further:</w:t>
      </w:r>
    </w:p>
    <w:p w14:paraId="6027A066" w14:textId="77777777" w:rsidR="00570FB2" w:rsidRPr="00570FB2" w:rsidRDefault="00570FB2" w:rsidP="00570FB2">
      <w:pPr>
        <w:numPr>
          <w:ilvl w:val="0"/>
          <w:numId w:val="10"/>
        </w:numPr>
        <w:rPr>
          <w:bCs/>
          <w:iCs/>
          <w:lang w:val="en-US"/>
        </w:rPr>
      </w:pPr>
      <w:r w:rsidRPr="00570FB2">
        <w:rPr>
          <w:b/>
          <w:bCs/>
          <w:iCs/>
          <w:lang w:val="en-US"/>
        </w:rPr>
        <w:t>Product Development:</w:t>
      </w:r>
      <w:r w:rsidRPr="00570FB2">
        <w:rPr>
          <w:bCs/>
          <w:iCs/>
          <w:lang w:val="en-US"/>
        </w:rPr>
        <w:t xml:space="preserve"> The popularity of specific products directs us to focus our development efforts on expanding these lines, ensuring we meet and exceed the market demand.</w:t>
      </w:r>
    </w:p>
    <w:p w14:paraId="6B41418B" w14:textId="77777777" w:rsidR="00570FB2" w:rsidRPr="00570FB2" w:rsidRDefault="00570FB2" w:rsidP="00570FB2">
      <w:pPr>
        <w:numPr>
          <w:ilvl w:val="0"/>
          <w:numId w:val="10"/>
        </w:numPr>
        <w:rPr>
          <w:bCs/>
          <w:iCs/>
          <w:lang w:val="en-US"/>
        </w:rPr>
      </w:pPr>
      <w:r w:rsidRPr="00570FB2">
        <w:rPr>
          <w:b/>
          <w:bCs/>
          <w:iCs/>
          <w:lang w:val="en-US"/>
        </w:rPr>
        <w:t>Marketing Strategies:</w:t>
      </w:r>
      <w:r w:rsidRPr="00570FB2">
        <w:rPr>
          <w:bCs/>
          <w:iCs/>
          <w:lang w:val="en-US"/>
        </w:rPr>
        <w:t xml:space="preserve"> Tailoring our marketing efforts to resonate with the mature demographic, emphasizing quality, comfort, and style that appeal to this age group.</w:t>
      </w:r>
    </w:p>
    <w:p w14:paraId="417C5F31" w14:textId="77777777" w:rsidR="00570FB2" w:rsidRPr="00570FB2" w:rsidRDefault="00570FB2" w:rsidP="00570FB2">
      <w:pPr>
        <w:numPr>
          <w:ilvl w:val="0"/>
          <w:numId w:val="10"/>
        </w:numPr>
        <w:rPr>
          <w:bCs/>
          <w:iCs/>
          <w:lang w:val="en-US"/>
        </w:rPr>
      </w:pPr>
      <w:r w:rsidRPr="00570FB2">
        <w:rPr>
          <w:b/>
          <w:bCs/>
          <w:iCs/>
          <w:lang w:val="en-US"/>
        </w:rPr>
        <w:t>Customer Engagement:</w:t>
      </w:r>
      <w:r w:rsidRPr="00570FB2">
        <w:rPr>
          <w:bCs/>
          <w:iCs/>
          <w:lang w:val="en-US"/>
        </w:rPr>
        <w:t xml:space="preserve"> Enhancing our engagement strategies to foster deeper connections with our customers, understanding their evolving needs, and responding with products and services that reflect their preferences.</w:t>
      </w:r>
    </w:p>
    <w:p w14:paraId="5B5CB1A4" w14:textId="77777777" w:rsidR="00570FB2" w:rsidRPr="00570FB2" w:rsidRDefault="00570FB2" w:rsidP="00570FB2">
      <w:pPr>
        <w:rPr>
          <w:bCs/>
          <w:iCs/>
          <w:lang w:val="en-US"/>
        </w:rPr>
      </w:pPr>
      <w:r w:rsidRPr="00570FB2">
        <w:rPr>
          <w:b/>
          <w:bCs/>
          <w:iCs/>
          <w:lang w:val="en-US"/>
        </w:rPr>
        <w:lastRenderedPageBreak/>
        <w:t>Conclusion:</w:t>
      </w:r>
    </w:p>
    <w:p w14:paraId="0E17CE6D" w14:textId="77777777" w:rsidR="00570FB2" w:rsidRPr="00570FB2" w:rsidRDefault="00570FB2" w:rsidP="00570FB2">
      <w:pPr>
        <w:rPr>
          <w:bCs/>
          <w:iCs/>
          <w:lang w:val="en-US"/>
        </w:rPr>
      </w:pPr>
      <w:r w:rsidRPr="00570FB2">
        <w:rPr>
          <w:bCs/>
          <w:iCs/>
          <w:lang w:val="en-US"/>
        </w:rPr>
        <w:t>The journey through our latest analysis has not only affirmed the alignment of our products with our customers' preferences but also highlighted the invaluable opportunity to deepen this alignment. As we move forward, our strategies will continue to be informed by these insights, ensuring our commitment to quality, innovation, and customer satisfaction remains at the forefront of our efforts.</w:t>
      </w:r>
    </w:p>
    <w:p w14:paraId="290D9FC7" w14:textId="77777777" w:rsidR="00570FB2" w:rsidRPr="002C4A9F" w:rsidRDefault="00570FB2">
      <w:pPr>
        <w:rPr>
          <w:bCs/>
          <w:iCs/>
          <w:lang w:val="en-US"/>
        </w:rPr>
      </w:pPr>
    </w:p>
    <w:sectPr w:rsidR="00570FB2" w:rsidRPr="002C4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00C6A"/>
    <w:multiLevelType w:val="multilevel"/>
    <w:tmpl w:val="EB6A0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10F09"/>
    <w:multiLevelType w:val="hybridMultilevel"/>
    <w:tmpl w:val="313ACA5A"/>
    <w:lvl w:ilvl="0" w:tplc="E84AF9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0403AB"/>
    <w:multiLevelType w:val="hybridMultilevel"/>
    <w:tmpl w:val="27EE4B38"/>
    <w:lvl w:ilvl="0" w:tplc="F3FA64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7F20C9"/>
    <w:multiLevelType w:val="multilevel"/>
    <w:tmpl w:val="03B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D633F"/>
    <w:multiLevelType w:val="multilevel"/>
    <w:tmpl w:val="62B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F3466E"/>
    <w:multiLevelType w:val="hybridMultilevel"/>
    <w:tmpl w:val="7F7EAB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245F49"/>
    <w:multiLevelType w:val="multilevel"/>
    <w:tmpl w:val="81B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E5689"/>
    <w:multiLevelType w:val="multilevel"/>
    <w:tmpl w:val="0818D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458A7"/>
    <w:multiLevelType w:val="hybridMultilevel"/>
    <w:tmpl w:val="A8A41F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5B29D2"/>
    <w:multiLevelType w:val="multilevel"/>
    <w:tmpl w:val="1C4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2"/>
  </w:num>
  <w:num w:numId="5">
    <w:abstractNumId w:val="8"/>
  </w:num>
  <w:num w:numId="6">
    <w:abstractNumId w:val="6"/>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7C"/>
    <w:rsid w:val="000B58A5"/>
    <w:rsid w:val="000F2B19"/>
    <w:rsid w:val="001249FC"/>
    <w:rsid w:val="002A5052"/>
    <w:rsid w:val="002B2248"/>
    <w:rsid w:val="002C4A9F"/>
    <w:rsid w:val="002E1762"/>
    <w:rsid w:val="003A717C"/>
    <w:rsid w:val="00484F12"/>
    <w:rsid w:val="00511BD0"/>
    <w:rsid w:val="00570FB2"/>
    <w:rsid w:val="006F5B4D"/>
    <w:rsid w:val="00764846"/>
    <w:rsid w:val="00813355"/>
    <w:rsid w:val="008F1539"/>
    <w:rsid w:val="00922BEE"/>
    <w:rsid w:val="00A56370"/>
    <w:rsid w:val="00AA7204"/>
    <w:rsid w:val="00AE2354"/>
    <w:rsid w:val="00B450A9"/>
    <w:rsid w:val="00C81BDA"/>
    <w:rsid w:val="00D51790"/>
    <w:rsid w:val="00D5386D"/>
    <w:rsid w:val="00E04E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DE3"/>
  <w15:chartTrackingRefBased/>
  <w15:docId w15:val="{7B568077-D2F5-464F-94B9-C19C9257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4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354"/>
    <w:pPr>
      <w:ind w:left="720"/>
      <w:contextualSpacing/>
    </w:pPr>
  </w:style>
  <w:style w:type="character" w:customStyle="1" w:styleId="Heading3Char">
    <w:name w:val="Heading 3 Char"/>
    <w:basedOn w:val="DefaultParagraphFont"/>
    <w:link w:val="Heading3"/>
    <w:uiPriority w:val="9"/>
    <w:semiHidden/>
    <w:rsid w:val="002A5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4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022">
      <w:bodyDiv w:val="1"/>
      <w:marLeft w:val="0"/>
      <w:marRight w:val="0"/>
      <w:marTop w:val="0"/>
      <w:marBottom w:val="0"/>
      <w:divBdr>
        <w:top w:val="none" w:sz="0" w:space="0" w:color="auto"/>
        <w:left w:val="none" w:sz="0" w:space="0" w:color="auto"/>
        <w:bottom w:val="none" w:sz="0" w:space="0" w:color="auto"/>
        <w:right w:val="none" w:sz="0" w:space="0" w:color="auto"/>
      </w:divBdr>
    </w:div>
    <w:div w:id="49500270">
      <w:bodyDiv w:val="1"/>
      <w:marLeft w:val="0"/>
      <w:marRight w:val="0"/>
      <w:marTop w:val="0"/>
      <w:marBottom w:val="0"/>
      <w:divBdr>
        <w:top w:val="none" w:sz="0" w:space="0" w:color="auto"/>
        <w:left w:val="none" w:sz="0" w:space="0" w:color="auto"/>
        <w:bottom w:val="none" w:sz="0" w:space="0" w:color="auto"/>
        <w:right w:val="none" w:sz="0" w:space="0" w:color="auto"/>
      </w:divBdr>
    </w:div>
    <w:div w:id="60255682">
      <w:bodyDiv w:val="1"/>
      <w:marLeft w:val="0"/>
      <w:marRight w:val="0"/>
      <w:marTop w:val="0"/>
      <w:marBottom w:val="0"/>
      <w:divBdr>
        <w:top w:val="none" w:sz="0" w:space="0" w:color="auto"/>
        <w:left w:val="none" w:sz="0" w:space="0" w:color="auto"/>
        <w:bottom w:val="none" w:sz="0" w:space="0" w:color="auto"/>
        <w:right w:val="none" w:sz="0" w:space="0" w:color="auto"/>
      </w:divBdr>
    </w:div>
    <w:div w:id="64764254">
      <w:bodyDiv w:val="1"/>
      <w:marLeft w:val="0"/>
      <w:marRight w:val="0"/>
      <w:marTop w:val="0"/>
      <w:marBottom w:val="0"/>
      <w:divBdr>
        <w:top w:val="none" w:sz="0" w:space="0" w:color="auto"/>
        <w:left w:val="none" w:sz="0" w:space="0" w:color="auto"/>
        <w:bottom w:val="none" w:sz="0" w:space="0" w:color="auto"/>
        <w:right w:val="none" w:sz="0" w:space="0" w:color="auto"/>
      </w:divBdr>
    </w:div>
    <w:div w:id="78674153">
      <w:bodyDiv w:val="1"/>
      <w:marLeft w:val="0"/>
      <w:marRight w:val="0"/>
      <w:marTop w:val="0"/>
      <w:marBottom w:val="0"/>
      <w:divBdr>
        <w:top w:val="none" w:sz="0" w:space="0" w:color="auto"/>
        <w:left w:val="none" w:sz="0" w:space="0" w:color="auto"/>
        <w:bottom w:val="none" w:sz="0" w:space="0" w:color="auto"/>
        <w:right w:val="none" w:sz="0" w:space="0" w:color="auto"/>
      </w:divBdr>
    </w:div>
    <w:div w:id="120269179">
      <w:bodyDiv w:val="1"/>
      <w:marLeft w:val="0"/>
      <w:marRight w:val="0"/>
      <w:marTop w:val="0"/>
      <w:marBottom w:val="0"/>
      <w:divBdr>
        <w:top w:val="none" w:sz="0" w:space="0" w:color="auto"/>
        <w:left w:val="none" w:sz="0" w:space="0" w:color="auto"/>
        <w:bottom w:val="none" w:sz="0" w:space="0" w:color="auto"/>
        <w:right w:val="none" w:sz="0" w:space="0" w:color="auto"/>
      </w:divBdr>
    </w:div>
    <w:div w:id="254365700">
      <w:bodyDiv w:val="1"/>
      <w:marLeft w:val="0"/>
      <w:marRight w:val="0"/>
      <w:marTop w:val="0"/>
      <w:marBottom w:val="0"/>
      <w:divBdr>
        <w:top w:val="none" w:sz="0" w:space="0" w:color="auto"/>
        <w:left w:val="none" w:sz="0" w:space="0" w:color="auto"/>
        <w:bottom w:val="none" w:sz="0" w:space="0" w:color="auto"/>
        <w:right w:val="none" w:sz="0" w:space="0" w:color="auto"/>
      </w:divBdr>
      <w:divsChild>
        <w:div w:id="1638294288">
          <w:marLeft w:val="0"/>
          <w:marRight w:val="0"/>
          <w:marTop w:val="0"/>
          <w:marBottom w:val="0"/>
          <w:divBdr>
            <w:top w:val="none" w:sz="0" w:space="0" w:color="auto"/>
            <w:left w:val="none" w:sz="0" w:space="0" w:color="auto"/>
            <w:bottom w:val="none" w:sz="0" w:space="0" w:color="auto"/>
            <w:right w:val="none" w:sz="0" w:space="0" w:color="auto"/>
          </w:divBdr>
          <w:divsChild>
            <w:div w:id="14362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918">
      <w:bodyDiv w:val="1"/>
      <w:marLeft w:val="0"/>
      <w:marRight w:val="0"/>
      <w:marTop w:val="0"/>
      <w:marBottom w:val="0"/>
      <w:divBdr>
        <w:top w:val="none" w:sz="0" w:space="0" w:color="auto"/>
        <w:left w:val="none" w:sz="0" w:space="0" w:color="auto"/>
        <w:bottom w:val="none" w:sz="0" w:space="0" w:color="auto"/>
        <w:right w:val="none" w:sz="0" w:space="0" w:color="auto"/>
      </w:divBdr>
    </w:div>
    <w:div w:id="456030077">
      <w:bodyDiv w:val="1"/>
      <w:marLeft w:val="0"/>
      <w:marRight w:val="0"/>
      <w:marTop w:val="0"/>
      <w:marBottom w:val="0"/>
      <w:divBdr>
        <w:top w:val="none" w:sz="0" w:space="0" w:color="auto"/>
        <w:left w:val="none" w:sz="0" w:space="0" w:color="auto"/>
        <w:bottom w:val="none" w:sz="0" w:space="0" w:color="auto"/>
        <w:right w:val="none" w:sz="0" w:space="0" w:color="auto"/>
      </w:divBdr>
    </w:div>
    <w:div w:id="666245514">
      <w:bodyDiv w:val="1"/>
      <w:marLeft w:val="0"/>
      <w:marRight w:val="0"/>
      <w:marTop w:val="0"/>
      <w:marBottom w:val="0"/>
      <w:divBdr>
        <w:top w:val="none" w:sz="0" w:space="0" w:color="auto"/>
        <w:left w:val="none" w:sz="0" w:space="0" w:color="auto"/>
        <w:bottom w:val="none" w:sz="0" w:space="0" w:color="auto"/>
        <w:right w:val="none" w:sz="0" w:space="0" w:color="auto"/>
      </w:divBdr>
    </w:div>
    <w:div w:id="721170013">
      <w:bodyDiv w:val="1"/>
      <w:marLeft w:val="0"/>
      <w:marRight w:val="0"/>
      <w:marTop w:val="0"/>
      <w:marBottom w:val="0"/>
      <w:divBdr>
        <w:top w:val="none" w:sz="0" w:space="0" w:color="auto"/>
        <w:left w:val="none" w:sz="0" w:space="0" w:color="auto"/>
        <w:bottom w:val="none" w:sz="0" w:space="0" w:color="auto"/>
        <w:right w:val="none" w:sz="0" w:space="0" w:color="auto"/>
      </w:divBdr>
    </w:div>
    <w:div w:id="795369871">
      <w:bodyDiv w:val="1"/>
      <w:marLeft w:val="0"/>
      <w:marRight w:val="0"/>
      <w:marTop w:val="0"/>
      <w:marBottom w:val="0"/>
      <w:divBdr>
        <w:top w:val="none" w:sz="0" w:space="0" w:color="auto"/>
        <w:left w:val="none" w:sz="0" w:space="0" w:color="auto"/>
        <w:bottom w:val="none" w:sz="0" w:space="0" w:color="auto"/>
        <w:right w:val="none" w:sz="0" w:space="0" w:color="auto"/>
      </w:divBdr>
    </w:div>
    <w:div w:id="1112631746">
      <w:bodyDiv w:val="1"/>
      <w:marLeft w:val="0"/>
      <w:marRight w:val="0"/>
      <w:marTop w:val="0"/>
      <w:marBottom w:val="0"/>
      <w:divBdr>
        <w:top w:val="none" w:sz="0" w:space="0" w:color="auto"/>
        <w:left w:val="none" w:sz="0" w:space="0" w:color="auto"/>
        <w:bottom w:val="none" w:sz="0" w:space="0" w:color="auto"/>
        <w:right w:val="none" w:sz="0" w:space="0" w:color="auto"/>
      </w:divBdr>
    </w:div>
    <w:div w:id="1117679798">
      <w:bodyDiv w:val="1"/>
      <w:marLeft w:val="0"/>
      <w:marRight w:val="0"/>
      <w:marTop w:val="0"/>
      <w:marBottom w:val="0"/>
      <w:divBdr>
        <w:top w:val="none" w:sz="0" w:space="0" w:color="auto"/>
        <w:left w:val="none" w:sz="0" w:space="0" w:color="auto"/>
        <w:bottom w:val="none" w:sz="0" w:space="0" w:color="auto"/>
        <w:right w:val="none" w:sz="0" w:space="0" w:color="auto"/>
      </w:divBdr>
    </w:div>
    <w:div w:id="1136602911">
      <w:bodyDiv w:val="1"/>
      <w:marLeft w:val="0"/>
      <w:marRight w:val="0"/>
      <w:marTop w:val="0"/>
      <w:marBottom w:val="0"/>
      <w:divBdr>
        <w:top w:val="none" w:sz="0" w:space="0" w:color="auto"/>
        <w:left w:val="none" w:sz="0" w:space="0" w:color="auto"/>
        <w:bottom w:val="none" w:sz="0" w:space="0" w:color="auto"/>
        <w:right w:val="none" w:sz="0" w:space="0" w:color="auto"/>
      </w:divBdr>
    </w:div>
    <w:div w:id="1145007212">
      <w:bodyDiv w:val="1"/>
      <w:marLeft w:val="0"/>
      <w:marRight w:val="0"/>
      <w:marTop w:val="0"/>
      <w:marBottom w:val="0"/>
      <w:divBdr>
        <w:top w:val="none" w:sz="0" w:space="0" w:color="auto"/>
        <w:left w:val="none" w:sz="0" w:space="0" w:color="auto"/>
        <w:bottom w:val="none" w:sz="0" w:space="0" w:color="auto"/>
        <w:right w:val="none" w:sz="0" w:space="0" w:color="auto"/>
      </w:divBdr>
    </w:div>
    <w:div w:id="1364087890">
      <w:bodyDiv w:val="1"/>
      <w:marLeft w:val="0"/>
      <w:marRight w:val="0"/>
      <w:marTop w:val="0"/>
      <w:marBottom w:val="0"/>
      <w:divBdr>
        <w:top w:val="none" w:sz="0" w:space="0" w:color="auto"/>
        <w:left w:val="none" w:sz="0" w:space="0" w:color="auto"/>
        <w:bottom w:val="none" w:sz="0" w:space="0" w:color="auto"/>
        <w:right w:val="none" w:sz="0" w:space="0" w:color="auto"/>
      </w:divBdr>
    </w:div>
    <w:div w:id="1372877859">
      <w:bodyDiv w:val="1"/>
      <w:marLeft w:val="0"/>
      <w:marRight w:val="0"/>
      <w:marTop w:val="0"/>
      <w:marBottom w:val="0"/>
      <w:divBdr>
        <w:top w:val="none" w:sz="0" w:space="0" w:color="auto"/>
        <w:left w:val="none" w:sz="0" w:space="0" w:color="auto"/>
        <w:bottom w:val="none" w:sz="0" w:space="0" w:color="auto"/>
        <w:right w:val="none" w:sz="0" w:space="0" w:color="auto"/>
      </w:divBdr>
    </w:div>
    <w:div w:id="1617132047">
      <w:bodyDiv w:val="1"/>
      <w:marLeft w:val="0"/>
      <w:marRight w:val="0"/>
      <w:marTop w:val="0"/>
      <w:marBottom w:val="0"/>
      <w:divBdr>
        <w:top w:val="none" w:sz="0" w:space="0" w:color="auto"/>
        <w:left w:val="none" w:sz="0" w:space="0" w:color="auto"/>
        <w:bottom w:val="none" w:sz="0" w:space="0" w:color="auto"/>
        <w:right w:val="none" w:sz="0" w:space="0" w:color="auto"/>
      </w:divBdr>
    </w:div>
    <w:div w:id="1719814431">
      <w:bodyDiv w:val="1"/>
      <w:marLeft w:val="0"/>
      <w:marRight w:val="0"/>
      <w:marTop w:val="0"/>
      <w:marBottom w:val="0"/>
      <w:divBdr>
        <w:top w:val="none" w:sz="0" w:space="0" w:color="auto"/>
        <w:left w:val="none" w:sz="0" w:space="0" w:color="auto"/>
        <w:bottom w:val="none" w:sz="0" w:space="0" w:color="auto"/>
        <w:right w:val="none" w:sz="0" w:space="0" w:color="auto"/>
      </w:divBdr>
    </w:div>
    <w:div w:id="1733886735">
      <w:bodyDiv w:val="1"/>
      <w:marLeft w:val="0"/>
      <w:marRight w:val="0"/>
      <w:marTop w:val="0"/>
      <w:marBottom w:val="0"/>
      <w:divBdr>
        <w:top w:val="none" w:sz="0" w:space="0" w:color="auto"/>
        <w:left w:val="none" w:sz="0" w:space="0" w:color="auto"/>
        <w:bottom w:val="none" w:sz="0" w:space="0" w:color="auto"/>
        <w:right w:val="none" w:sz="0" w:space="0" w:color="auto"/>
      </w:divBdr>
    </w:div>
    <w:div w:id="1733960877">
      <w:bodyDiv w:val="1"/>
      <w:marLeft w:val="0"/>
      <w:marRight w:val="0"/>
      <w:marTop w:val="0"/>
      <w:marBottom w:val="0"/>
      <w:divBdr>
        <w:top w:val="none" w:sz="0" w:space="0" w:color="auto"/>
        <w:left w:val="none" w:sz="0" w:space="0" w:color="auto"/>
        <w:bottom w:val="none" w:sz="0" w:space="0" w:color="auto"/>
        <w:right w:val="none" w:sz="0" w:space="0" w:color="auto"/>
      </w:divBdr>
    </w:div>
    <w:div w:id="1736932436">
      <w:bodyDiv w:val="1"/>
      <w:marLeft w:val="0"/>
      <w:marRight w:val="0"/>
      <w:marTop w:val="0"/>
      <w:marBottom w:val="0"/>
      <w:divBdr>
        <w:top w:val="none" w:sz="0" w:space="0" w:color="auto"/>
        <w:left w:val="none" w:sz="0" w:space="0" w:color="auto"/>
        <w:bottom w:val="none" w:sz="0" w:space="0" w:color="auto"/>
        <w:right w:val="none" w:sz="0" w:space="0" w:color="auto"/>
      </w:divBdr>
    </w:div>
    <w:div w:id="1906259742">
      <w:bodyDiv w:val="1"/>
      <w:marLeft w:val="0"/>
      <w:marRight w:val="0"/>
      <w:marTop w:val="0"/>
      <w:marBottom w:val="0"/>
      <w:divBdr>
        <w:top w:val="none" w:sz="0" w:space="0" w:color="auto"/>
        <w:left w:val="none" w:sz="0" w:space="0" w:color="auto"/>
        <w:bottom w:val="none" w:sz="0" w:space="0" w:color="auto"/>
        <w:right w:val="none" w:sz="0" w:space="0" w:color="auto"/>
      </w:divBdr>
    </w:div>
    <w:div w:id="2114125963">
      <w:bodyDiv w:val="1"/>
      <w:marLeft w:val="0"/>
      <w:marRight w:val="0"/>
      <w:marTop w:val="0"/>
      <w:marBottom w:val="0"/>
      <w:divBdr>
        <w:top w:val="none" w:sz="0" w:space="0" w:color="auto"/>
        <w:left w:val="none" w:sz="0" w:space="0" w:color="auto"/>
        <w:bottom w:val="none" w:sz="0" w:space="0" w:color="auto"/>
        <w:right w:val="none" w:sz="0" w:space="0" w:color="auto"/>
      </w:divBdr>
    </w:div>
    <w:div w:id="21303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4</Pages>
  <Words>1001</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15</cp:revision>
  <dcterms:created xsi:type="dcterms:W3CDTF">2024-02-21T23:00:00Z</dcterms:created>
  <dcterms:modified xsi:type="dcterms:W3CDTF">2024-02-29T22:55:00Z</dcterms:modified>
</cp:coreProperties>
</file>