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rPr>
          <w:rFonts w:ascii="Times New Roman"/>
          <w:sz w:val="20"/>
        </w:rPr>
      </w:pPr>
    </w:p>
    <w:p>
      <w:pPr>
        <w:pStyle w:val="BodyText"/>
        <w:spacing w:before="0"/>
        <w:rPr>
          <w:rFonts w:ascii="Times New Roman"/>
          <w:sz w:val="20"/>
        </w:rPr>
      </w:pPr>
    </w:p>
    <w:p>
      <w:pPr>
        <w:pStyle w:val="BodyText"/>
        <w:spacing w:before="0"/>
        <w:rPr>
          <w:rFonts w:ascii="Times New Roman"/>
          <w:sz w:val="20"/>
        </w:rPr>
      </w:pPr>
    </w:p>
    <w:p>
      <w:pPr>
        <w:pStyle w:val="BodyText"/>
        <w:spacing w:before="0"/>
        <w:rPr>
          <w:rFonts w:ascii="Times New Roman"/>
          <w:sz w:val="20"/>
        </w:rPr>
      </w:pPr>
    </w:p>
    <w:p>
      <w:pPr>
        <w:pStyle w:val="BodyText"/>
        <w:spacing w:before="22" w:after="1"/>
        <w:rPr>
          <w:rFonts w:ascii="Times New Roman"/>
          <w:sz w:val="20"/>
        </w:rPr>
      </w:pPr>
    </w:p>
    <w:p>
      <w:pPr>
        <w:spacing w:line="240" w:lineRule="auto"/>
        <w:ind w:left="4335" w:right="0" w:firstLine="0"/>
        <w:rPr>
          <w:rFonts w:ascii="Times New Roman"/>
          <w:sz w:val="20"/>
        </w:rPr>
      </w:pPr>
      <w:r>
        <w:rPr>
          <w:rFonts w:ascii="Times New Roman"/>
          <w:sz w:val="20"/>
        </w:rPr>
        <w:drawing>
          <wp:inline distT="0" distB="0" distL="0" distR="0">
            <wp:extent cx="889952" cy="885825"/>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89952" cy="885825"/>
                    </a:xfrm>
                    <a:prstGeom prst="rect">
                      <a:avLst/>
                    </a:prstGeom>
                  </pic:spPr>
                </pic:pic>
              </a:graphicData>
            </a:graphic>
          </wp:inline>
        </w:drawing>
      </w:r>
      <w:r>
        <w:rPr>
          <w:rFonts w:ascii="Times New Roman"/>
          <w:sz w:val="20"/>
        </w:rPr>
      </w:r>
    </w:p>
    <w:p>
      <w:pPr>
        <w:pStyle w:val="BodyText"/>
        <w:spacing w:before="0"/>
        <w:rPr>
          <w:rFonts w:ascii="Times New Roman"/>
          <w:sz w:val="32"/>
        </w:rPr>
      </w:pPr>
    </w:p>
    <w:p>
      <w:pPr>
        <w:pStyle w:val="BodyText"/>
        <w:spacing w:before="20"/>
        <w:rPr>
          <w:rFonts w:ascii="Times New Roman"/>
          <w:sz w:val="32"/>
        </w:rPr>
      </w:pPr>
    </w:p>
    <w:p>
      <w:pPr>
        <w:spacing w:before="0"/>
        <w:ind w:left="1205" w:right="1206" w:firstLine="0"/>
        <w:jc w:val="center"/>
        <w:rPr>
          <w:sz w:val="32"/>
        </w:rPr>
      </w:pPr>
      <w:r>
        <w:rPr>
          <w:sz w:val="32"/>
        </w:rPr>
        <mc:AlternateContent>
          <mc:Choice Requires="wps">
            <w:drawing>
              <wp:anchor distT="0" distB="0" distL="0" distR="0" allowOverlap="1" layoutInCell="1" locked="0" behindDoc="1" simplePos="0" relativeHeight="486800896">
                <wp:simplePos x="0" y="0"/>
                <wp:positionH relativeFrom="page">
                  <wp:posOffset>1119377</wp:posOffset>
                </wp:positionH>
                <wp:positionV relativeFrom="paragraph">
                  <wp:posOffset>-1015325</wp:posOffset>
                </wp:positionV>
                <wp:extent cx="5210810" cy="540067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5210810" cy="5400675"/>
                          <a:chExt cx="5210810" cy="5400675"/>
                        </a:xfrm>
                      </wpg:grpSpPr>
                      <pic:pic>
                        <pic:nvPicPr>
                          <pic:cNvPr id="4" name="Image 4"/>
                          <pic:cNvPicPr/>
                        </pic:nvPicPr>
                        <pic:blipFill>
                          <a:blip r:embed="rId7" cstate="print"/>
                          <a:stretch>
                            <a:fillRect/>
                          </a:stretch>
                        </pic:blipFill>
                        <pic:spPr>
                          <a:xfrm>
                            <a:off x="0" y="3763479"/>
                            <a:ext cx="1627286" cy="1636814"/>
                          </a:xfrm>
                          <a:prstGeom prst="rect">
                            <a:avLst/>
                          </a:prstGeom>
                        </pic:spPr>
                      </pic:pic>
                      <pic:pic>
                        <pic:nvPicPr>
                          <pic:cNvPr id="5" name="Image 5"/>
                          <pic:cNvPicPr/>
                        </pic:nvPicPr>
                        <pic:blipFill>
                          <a:blip r:embed="rId8" cstate="print"/>
                          <a:stretch>
                            <a:fillRect/>
                          </a:stretch>
                        </pic:blipFill>
                        <pic:spPr>
                          <a:xfrm>
                            <a:off x="994410" y="2798945"/>
                            <a:ext cx="1924812" cy="1601604"/>
                          </a:xfrm>
                          <a:prstGeom prst="rect">
                            <a:avLst/>
                          </a:prstGeom>
                        </pic:spPr>
                      </pic:pic>
                      <pic:pic>
                        <pic:nvPicPr>
                          <pic:cNvPr id="6" name="Image 6"/>
                          <pic:cNvPicPr/>
                        </pic:nvPicPr>
                        <pic:blipFill>
                          <a:blip r:embed="rId9" cstate="print"/>
                          <a:stretch>
                            <a:fillRect/>
                          </a:stretch>
                        </pic:blipFill>
                        <pic:spPr>
                          <a:xfrm>
                            <a:off x="2278379" y="2009394"/>
                            <a:ext cx="1536168" cy="1547622"/>
                          </a:xfrm>
                          <a:prstGeom prst="rect">
                            <a:avLst/>
                          </a:prstGeom>
                        </pic:spPr>
                      </pic:pic>
                      <pic:pic>
                        <pic:nvPicPr>
                          <pic:cNvPr id="7" name="Image 7"/>
                          <pic:cNvPicPr/>
                        </pic:nvPicPr>
                        <pic:blipFill>
                          <a:blip r:embed="rId10" cstate="print"/>
                          <a:stretch>
                            <a:fillRect/>
                          </a:stretch>
                        </pic:blipFill>
                        <pic:spPr>
                          <a:xfrm>
                            <a:off x="2813304" y="832103"/>
                            <a:ext cx="1426464" cy="1749552"/>
                          </a:xfrm>
                          <a:prstGeom prst="rect">
                            <a:avLst/>
                          </a:prstGeom>
                        </pic:spPr>
                      </pic:pic>
                      <pic:pic>
                        <pic:nvPicPr>
                          <pic:cNvPr id="8" name="Image 8"/>
                          <pic:cNvPicPr/>
                        </pic:nvPicPr>
                        <pic:blipFill>
                          <a:blip r:embed="rId11" cstate="print"/>
                          <a:stretch>
                            <a:fillRect/>
                          </a:stretch>
                        </pic:blipFill>
                        <pic:spPr>
                          <a:xfrm>
                            <a:off x="3564635" y="0"/>
                            <a:ext cx="1645920" cy="1646681"/>
                          </a:xfrm>
                          <a:prstGeom prst="rect">
                            <a:avLst/>
                          </a:prstGeom>
                        </pic:spPr>
                      </pic:pic>
                    </wpg:wgp>
                  </a:graphicData>
                </a:graphic>
              </wp:anchor>
            </w:drawing>
          </mc:Choice>
          <mc:Fallback>
            <w:pict>
              <v:group style="position:absolute;margin-left:88.139999pt;margin-top:-79.946877pt;width:410.3pt;height:425.25pt;mso-position-horizontal-relative:page;mso-position-vertical-relative:paragraph;z-index:-16515584" id="docshapegroup2" coordorigin="1763,-1599" coordsize="8206,8505">
                <v:shape style="position:absolute;left:1762;top:4327;width:2563;height:2578" type="#_x0000_t75" id="docshape3" stroked="false">
                  <v:imagedata r:id="rId7" o:title=""/>
                </v:shape>
                <v:shape style="position:absolute;left:3328;top:2808;width:3032;height:2523" type="#_x0000_t75" id="docshape4" stroked="false">
                  <v:imagedata r:id="rId8" o:title=""/>
                </v:shape>
                <v:shape style="position:absolute;left:5350;top:1565;width:2420;height:2438" type="#_x0000_t75" id="docshape5" stroked="false">
                  <v:imagedata r:id="rId9" o:title=""/>
                </v:shape>
                <v:shape style="position:absolute;left:6193;top:-289;width:2247;height:2756" type="#_x0000_t75" id="docshape6" stroked="false">
                  <v:imagedata r:id="rId10" o:title=""/>
                </v:shape>
                <v:shape style="position:absolute;left:7376;top:-1599;width:2592;height:2594" type="#_x0000_t75" id="docshape7" stroked="false">
                  <v:imagedata r:id="rId11" o:title=""/>
                </v:shape>
                <w10:wrap type="none"/>
              </v:group>
            </w:pict>
          </mc:Fallback>
        </mc:AlternateContent>
      </w:r>
      <w:r>
        <w:rPr>
          <w:sz w:val="32"/>
        </w:rPr>
        <w:t>STATEMENT</w:t>
      </w:r>
      <w:r>
        <w:rPr>
          <w:spacing w:val="-7"/>
          <w:sz w:val="32"/>
        </w:rPr>
        <w:t> </w:t>
      </w:r>
      <w:r>
        <w:rPr>
          <w:sz w:val="32"/>
        </w:rPr>
        <w:t>OF</w:t>
      </w:r>
      <w:r>
        <w:rPr>
          <w:spacing w:val="-6"/>
          <w:sz w:val="32"/>
        </w:rPr>
        <w:t> </w:t>
      </w:r>
      <w:r>
        <w:rPr>
          <w:spacing w:val="-4"/>
          <w:sz w:val="32"/>
        </w:rPr>
        <w:t>WORK</w:t>
      </w:r>
    </w:p>
    <w:p>
      <w:pPr>
        <w:spacing w:before="200"/>
        <w:ind w:left="1205" w:right="1205" w:firstLine="0"/>
        <w:jc w:val="center"/>
        <w:rPr>
          <w:sz w:val="32"/>
        </w:rPr>
      </w:pPr>
      <w:r>
        <w:rPr>
          <w:sz w:val="32"/>
        </w:rPr>
        <mc:AlternateContent>
          <mc:Choice Requires="wps">
            <w:drawing>
              <wp:anchor distT="0" distB="0" distL="0" distR="0" allowOverlap="1" layoutInCell="1" locked="0" behindDoc="1" simplePos="0" relativeHeight="486801408">
                <wp:simplePos x="0" y="0"/>
                <wp:positionH relativeFrom="page">
                  <wp:posOffset>2157983</wp:posOffset>
                </wp:positionH>
                <wp:positionV relativeFrom="paragraph">
                  <wp:posOffset>126916</wp:posOffset>
                </wp:positionV>
                <wp:extent cx="3456940" cy="23114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456940" cy="231140"/>
                        </a:xfrm>
                        <a:custGeom>
                          <a:avLst/>
                          <a:gdLst/>
                          <a:ahLst/>
                          <a:cxnLst/>
                          <a:rect l="l" t="t" r="r" b="b"/>
                          <a:pathLst>
                            <a:path w="3456940" h="231140">
                              <a:moveTo>
                                <a:pt x="3456432" y="0"/>
                              </a:moveTo>
                              <a:lnTo>
                                <a:pt x="0" y="0"/>
                              </a:lnTo>
                              <a:lnTo>
                                <a:pt x="0" y="230886"/>
                              </a:lnTo>
                              <a:lnTo>
                                <a:pt x="3456432" y="230886"/>
                              </a:lnTo>
                              <a:lnTo>
                                <a:pt x="345643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69.919998pt;margin-top:9.993438pt;width:272.160pt;height:18.18pt;mso-position-horizontal-relative:page;mso-position-vertical-relative:paragraph;z-index:-16515072" id="docshape8" filled="true" fillcolor="#ffffff" stroked="false">
                <v:fill type="solid"/>
                <w10:wrap type="none"/>
              </v:rect>
            </w:pict>
          </mc:Fallback>
        </mc:AlternateContent>
      </w:r>
      <w:r>
        <w:rPr>
          <w:sz w:val="32"/>
        </w:rPr>
        <w:t>eFAST</w:t>
      </w:r>
      <w:r>
        <w:rPr>
          <w:spacing w:val="-12"/>
          <w:sz w:val="32"/>
        </w:rPr>
        <w:t> </w:t>
      </w:r>
      <w:r>
        <w:rPr>
          <w:sz w:val="32"/>
        </w:rPr>
        <w:t>Procurement</w:t>
      </w:r>
      <w:r>
        <w:rPr>
          <w:spacing w:val="-10"/>
          <w:sz w:val="32"/>
        </w:rPr>
        <w:t> </w:t>
      </w:r>
      <w:r>
        <w:rPr>
          <w:sz w:val="32"/>
        </w:rPr>
        <w:t>Action</w:t>
      </w:r>
      <w:r>
        <w:rPr>
          <w:spacing w:val="-9"/>
          <w:sz w:val="32"/>
        </w:rPr>
        <w:t> </w:t>
      </w:r>
      <w:r>
        <w:rPr>
          <w:sz w:val="32"/>
        </w:rPr>
        <w:t>25-014-</w:t>
      </w:r>
      <w:r>
        <w:rPr>
          <w:spacing w:val="-5"/>
          <w:sz w:val="32"/>
        </w:rPr>
        <w:t>C8</w:t>
      </w:r>
    </w:p>
    <w:p>
      <w:pPr>
        <w:pStyle w:val="BodyText"/>
        <w:spacing w:before="0"/>
        <w:rPr>
          <w:sz w:val="32"/>
        </w:rPr>
      </w:pPr>
    </w:p>
    <w:p>
      <w:pPr>
        <w:pStyle w:val="BodyText"/>
        <w:spacing w:before="36"/>
        <w:rPr>
          <w:sz w:val="32"/>
        </w:rPr>
      </w:pPr>
    </w:p>
    <w:p>
      <w:pPr>
        <w:spacing w:before="0"/>
        <w:ind w:left="0" w:right="2" w:firstLine="0"/>
        <w:jc w:val="center"/>
        <w:rPr>
          <w:sz w:val="32"/>
        </w:rPr>
      </w:pPr>
      <w:r>
        <w:rPr>
          <w:sz w:val="32"/>
        </w:rPr>
        <w:t>Portfolio</w:t>
      </w:r>
      <w:r>
        <w:rPr>
          <w:spacing w:val="-8"/>
          <w:sz w:val="32"/>
        </w:rPr>
        <w:t> </w:t>
      </w:r>
      <w:r>
        <w:rPr>
          <w:sz w:val="32"/>
        </w:rPr>
        <w:t>Management</w:t>
      </w:r>
      <w:r>
        <w:rPr>
          <w:spacing w:val="-8"/>
          <w:sz w:val="32"/>
        </w:rPr>
        <w:t> </w:t>
      </w:r>
      <w:r>
        <w:rPr>
          <w:sz w:val="32"/>
        </w:rPr>
        <w:t>and</w:t>
      </w:r>
      <w:r>
        <w:rPr>
          <w:spacing w:val="-8"/>
          <w:sz w:val="32"/>
        </w:rPr>
        <w:t> </w:t>
      </w:r>
      <w:r>
        <w:rPr>
          <w:sz w:val="32"/>
        </w:rPr>
        <w:t>Technology</w:t>
      </w:r>
      <w:r>
        <w:rPr>
          <w:spacing w:val="-8"/>
          <w:sz w:val="32"/>
        </w:rPr>
        <w:t> </w:t>
      </w:r>
      <w:r>
        <w:rPr>
          <w:sz w:val="32"/>
        </w:rPr>
        <w:t>Development</w:t>
      </w:r>
      <w:r>
        <w:rPr>
          <w:spacing w:val="-8"/>
          <w:sz w:val="32"/>
        </w:rPr>
        <w:t> </w:t>
      </w:r>
      <w:r>
        <w:rPr>
          <w:sz w:val="32"/>
        </w:rPr>
        <w:t>Program </w:t>
      </w:r>
      <w:r>
        <w:rPr>
          <w:spacing w:val="-2"/>
          <w:sz w:val="32"/>
        </w:rPr>
        <w:t>Support/Coordination</w:t>
      </w:r>
    </w:p>
    <w:p>
      <w:pPr>
        <w:pStyle w:val="BodyText"/>
        <w:spacing w:before="0"/>
        <w:rPr>
          <w:sz w:val="32"/>
        </w:rPr>
      </w:pPr>
    </w:p>
    <w:p>
      <w:pPr>
        <w:pStyle w:val="BodyText"/>
        <w:spacing w:before="0"/>
        <w:rPr>
          <w:sz w:val="32"/>
        </w:rPr>
      </w:pPr>
    </w:p>
    <w:p>
      <w:pPr>
        <w:pStyle w:val="BodyText"/>
        <w:spacing w:before="0"/>
        <w:rPr>
          <w:sz w:val="32"/>
        </w:rPr>
      </w:pPr>
    </w:p>
    <w:p>
      <w:pPr>
        <w:pStyle w:val="BodyText"/>
        <w:spacing w:before="236"/>
        <w:rPr>
          <w:sz w:val="32"/>
        </w:rPr>
      </w:pPr>
    </w:p>
    <w:p>
      <w:pPr>
        <w:spacing w:before="1"/>
        <w:ind w:left="1205" w:right="1204" w:firstLine="0"/>
        <w:jc w:val="center"/>
        <w:rPr>
          <w:sz w:val="32"/>
        </w:rPr>
      </w:pPr>
      <w:r>
        <w:rPr>
          <w:sz w:val="32"/>
        </w:rPr>
        <w:t>Electronic</w:t>
      </w:r>
      <w:r>
        <w:rPr>
          <w:spacing w:val="-13"/>
          <w:sz w:val="32"/>
        </w:rPr>
        <w:t> </w:t>
      </w:r>
      <w:r>
        <w:rPr>
          <w:sz w:val="32"/>
        </w:rPr>
        <w:t>Federal</w:t>
      </w:r>
      <w:r>
        <w:rPr>
          <w:spacing w:val="-13"/>
          <w:sz w:val="32"/>
        </w:rPr>
        <w:t> </w:t>
      </w:r>
      <w:r>
        <w:rPr>
          <w:sz w:val="32"/>
        </w:rPr>
        <w:t>Aviation</w:t>
      </w:r>
      <w:r>
        <w:rPr>
          <w:spacing w:val="-13"/>
          <w:sz w:val="32"/>
        </w:rPr>
        <w:t> </w:t>
      </w:r>
      <w:r>
        <w:rPr>
          <w:sz w:val="32"/>
        </w:rPr>
        <w:t>Administration Accelerated and Simplified Tasks</w:t>
      </w:r>
    </w:p>
    <w:p>
      <w:pPr>
        <w:spacing w:before="200"/>
        <w:ind w:left="1205" w:right="1206" w:firstLine="0"/>
        <w:jc w:val="center"/>
        <w:rPr>
          <w:sz w:val="32"/>
        </w:rPr>
      </w:pPr>
      <w:r>
        <w:rPr>
          <w:spacing w:val="-2"/>
          <w:sz w:val="32"/>
        </w:rPr>
        <w:t>(eFAST)</w:t>
      </w:r>
    </w:p>
    <w:p>
      <w:pPr>
        <w:pStyle w:val="BodyText"/>
        <w:spacing w:before="0"/>
        <w:rPr>
          <w:sz w:val="32"/>
        </w:rPr>
      </w:pPr>
    </w:p>
    <w:p>
      <w:pPr>
        <w:pStyle w:val="BodyText"/>
        <w:spacing w:before="36"/>
        <w:rPr>
          <w:sz w:val="32"/>
        </w:rPr>
      </w:pPr>
    </w:p>
    <w:p>
      <w:pPr>
        <w:spacing w:before="0"/>
        <w:ind w:left="1205" w:right="1205" w:firstLine="0"/>
        <w:jc w:val="center"/>
        <w:rPr>
          <w:sz w:val="32"/>
        </w:rPr>
      </w:pPr>
      <w:r>
        <w:rPr>
          <w:sz w:val="32"/>
        </w:rPr>
        <w:t>September</w:t>
      </w:r>
      <w:r>
        <w:rPr>
          <w:spacing w:val="-3"/>
          <w:sz w:val="32"/>
        </w:rPr>
        <w:t> </w:t>
      </w:r>
      <w:r>
        <w:rPr>
          <w:spacing w:val="-4"/>
          <w:sz w:val="32"/>
        </w:rPr>
        <w:t>2025</w:t>
      </w:r>
    </w:p>
    <w:p>
      <w:pPr>
        <w:spacing w:after="0"/>
        <w:jc w:val="center"/>
        <w:rPr>
          <w:sz w:val="32"/>
        </w:rPr>
        <w:sectPr>
          <w:footerReference w:type="default" r:id="rId5"/>
          <w:type w:val="continuous"/>
          <w:pgSz w:w="12240" w:h="15840"/>
          <w:pgMar w:header="0" w:footer="953" w:top="1820" w:bottom="1140" w:left="1080" w:right="1080"/>
          <w:pgNumType w:start="1"/>
        </w:sectPr>
      </w:pPr>
    </w:p>
    <w:p>
      <w:pPr>
        <w:pStyle w:val="Heading2"/>
        <w:spacing w:before="72"/>
        <w:ind w:left="1080" w:firstLine="0"/>
      </w:pPr>
      <w:r>
        <w:rPr/>
        <w:t>Table</w:t>
      </w:r>
      <w:r>
        <w:rPr>
          <w:spacing w:val="-5"/>
        </w:rPr>
        <w:t> </w:t>
      </w:r>
      <w:r>
        <w:rPr/>
        <w:t>of</w:t>
      </w:r>
      <w:r>
        <w:rPr>
          <w:spacing w:val="-4"/>
        </w:rPr>
        <w:t> </w:t>
      </w:r>
      <w:r>
        <w:rPr>
          <w:spacing w:val="-2"/>
        </w:rPr>
        <w:t>Contents</w:t>
      </w:r>
    </w:p>
    <w:sdt>
      <w:sdtPr>
        <w:docPartObj>
          <w:docPartGallery w:val="Table of Contents"/>
          <w:docPartUnique/>
        </w:docPartObj>
      </w:sdtPr>
      <w:sdtEndPr/>
      <w:sdtContent>
        <w:p>
          <w:pPr>
            <w:pStyle w:val="TOC1"/>
            <w:numPr>
              <w:ilvl w:val="0"/>
              <w:numId w:val="1"/>
            </w:numPr>
            <w:tabs>
              <w:tab w:pos="1799" w:val="left" w:leader="none"/>
              <w:tab w:pos="9590" w:val="left" w:leader="dot"/>
            </w:tabs>
            <w:spacing w:line="273" w:lineRule="exact" w:before="240" w:after="0"/>
            <w:ind w:left="1799" w:right="0" w:hanging="719"/>
            <w:jc w:val="left"/>
          </w:pPr>
          <w:hyperlink w:history="true" w:anchor="_TOC_250026">
            <w:r>
              <w:rPr>
                <w:spacing w:val="-2"/>
              </w:rPr>
              <w:t>Introduction</w:t>
            </w:r>
            <w:r>
              <w:rPr/>
              <w:tab/>
            </w:r>
            <w:r>
              <w:rPr>
                <w:spacing w:val="-10"/>
              </w:rPr>
              <w:t>1</w:t>
            </w:r>
          </w:hyperlink>
        </w:p>
        <w:p>
          <w:pPr>
            <w:pStyle w:val="TOC2"/>
            <w:numPr>
              <w:ilvl w:val="1"/>
              <w:numId w:val="1"/>
            </w:numPr>
            <w:tabs>
              <w:tab w:pos="2519" w:val="left" w:leader="none"/>
              <w:tab w:pos="9617" w:val="left" w:leader="dot"/>
            </w:tabs>
            <w:spacing w:line="240" w:lineRule="auto" w:before="0" w:after="0"/>
            <w:ind w:left="2519" w:right="0" w:hanging="719"/>
            <w:jc w:val="left"/>
          </w:pPr>
          <w:hyperlink w:history="true" w:anchor="_TOC_250025">
            <w:r>
              <w:rPr>
                <w:spacing w:val="-2"/>
              </w:rPr>
              <w:t>Background</w:t>
            </w:r>
            <w:r>
              <w:rPr/>
              <w:tab/>
            </w:r>
            <w:r>
              <w:rPr>
                <w:spacing w:val="-10"/>
              </w:rPr>
              <w:t>1</w:t>
            </w:r>
          </w:hyperlink>
        </w:p>
        <w:p>
          <w:pPr>
            <w:pStyle w:val="TOC2"/>
            <w:numPr>
              <w:ilvl w:val="1"/>
              <w:numId w:val="1"/>
            </w:numPr>
            <w:tabs>
              <w:tab w:pos="2519" w:val="left" w:leader="none"/>
              <w:tab w:pos="9617" w:val="left" w:leader="dot"/>
            </w:tabs>
            <w:spacing w:line="240" w:lineRule="auto" w:before="0" w:after="0"/>
            <w:ind w:left="2519" w:right="0" w:hanging="719"/>
            <w:jc w:val="left"/>
          </w:pPr>
          <w:hyperlink w:history="true" w:anchor="_TOC_250024">
            <w:r>
              <w:rPr/>
              <w:t>Scope</w:t>
            </w:r>
            <w:r>
              <w:rPr>
                <w:spacing w:val="-1"/>
              </w:rPr>
              <w:t> </w:t>
            </w:r>
            <w:r>
              <w:rPr/>
              <w:t>of</w:t>
            </w:r>
            <w:r>
              <w:rPr>
                <w:spacing w:val="-1"/>
              </w:rPr>
              <w:t> </w:t>
            </w:r>
            <w:r>
              <w:rPr>
                <w:spacing w:val="-4"/>
              </w:rPr>
              <w:t>Work</w:t>
            </w:r>
            <w:r>
              <w:rPr/>
              <w:tab/>
            </w:r>
            <w:r>
              <w:rPr>
                <w:spacing w:val="-12"/>
              </w:rPr>
              <w:t>1</w:t>
            </w:r>
          </w:hyperlink>
        </w:p>
        <w:p>
          <w:pPr>
            <w:pStyle w:val="TOC1"/>
            <w:numPr>
              <w:ilvl w:val="0"/>
              <w:numId w:val="1"/>
            </w:numPr>
            <w:tabs>
              <w:tab w:pos="1799" w:val="left" w:leader="none"/>
              <w:tab w:pos="9559" w:val="left" w:leader="dot"/>
            </w:tabs>
            <w:spacing w:line="240" w:lineRule="auto" w:before="240" w:after="0"/>
            <w:ind w:left="1799" w:right="0" w:hanging="719"/>
            <w:jc w:val="left"/>
          </w:pPr>
          <w:hyperlink w:history="true" w:anchor="_TOC_250023">
            <w:r>
              <w:rPr>
                <w:spacing w:val="-2"/>
              </w:rPr>
              <w:t>References</w:t>
            </w:r>
            <w:r>
              <w:rPr/>
              <w:tab/>
            </w:r>
            <w:r>
              <w:rPr>
                <w:spacing w:val="-10"/>
              </w:rPr>
              <w:t>2</w:t>
            </w:r>
          </w:hyperlink>
        </w:p>
        <w:p>
          <w:pPr>
            <w:pStyle w:val="TOC1"/>
            <w:numPr>
              <w:ilvl w:val="0"/>
              <w:numId w:val="1"/>
            </w:numPr>
            <w:tabs>
              <w:tab w:pos="1799" w:val="left" w:leader="none"/>
              <w:tab w:pos="9559" w:val="left" w:leader="dot"/>
            </w:tabs>
            <w:spacing w:line="273" w:lineRule="exact" w:before="240" w:after="0"/>
            <w:ind w:left="1799" w:right="0" w:hanging="719"/>
            <w:jc w:val="left"/>
          </w:pPr>
          <w:hyperlink w:history="true" w:anchor="_TOC_250022">
            <w:r>
              <w:rPr/>
              <w:t>Task </w:t>
            </w:r>
            <w:r>
              <w:rPr>
                <w:spacing w:val="-2"/>
              </w:rPr>
              <w:t>Requirements</w:t>
            </w:r>
            <w:r>
              <w:rPr/>
              <w:tab/>
            </w:r>
            <w:r>
              <w:rPr>
                <w:spacing w:val="-10"/>
              </w:rPr>
              <w:t>2</w:t>
            </w:r>
          </w:hyperlink>
        </w:p>
        <w:p>
          <w:pPr>
            <w:pStyle w:val="TOC2"/>
            <w:numPr>
              <w:ilvl w:val="1"/>
              <w:numId w:val="1"/>
            </w:numPr>
            <w:tabs>
              <w:tab w:pos="2519" w:val="left" w:leader="none"/>
              <w:tab w:pos="9573" w:val="left" w:leader="dot"/>
            </w:tabs>
            <w:spacing w:line="240" w:lineRule="auto" w:before="0" w:after="0"/>
            <w:ind w:left="2519" w:right="0" w:hanging="719"/>
            <w:jc w:val="left"/>
          </w:pPr>
          <w:r>
            <w:rPr/>
            <mc:AlternateContent>
              <mc:Choice Requires="wps">
                <w:drawing>
                  <wp:anchor distT="0" distB="0" distL="0" distR="0" allowOverlap="1" layoutInCell="1" locked="0" behindDoc="1" simplePos="0" relativeHeight="486801920">
                    <wp:simplePos x="0" y="0"/>
                    <wp:positionH relativeFrom="page">
                      <wp:posOffset>1119377</wp:posOffset>
                    </wp:positionH>
                    <wp:positionV relativeFrom="paragraph">
                      <wp:posOffset>12476</wp:posOffset>
                    </wp:positionV>
                    <wp:extent cx="5210810" cy="540067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210810" cy="5400675"/>
                              <a:chExt cx="5210810" cy="5400675"/>
                            </a:xfrm>
                          </wpg:grpSpPr>
                          <pic:pic>
                            <pic:nvPicPr>
                              <pic:cNvPr id="11" name="Image 11"/>
                              <pic:cNvPicPr/>
                            </pic:nvPicPr>
                            <pic:blipFill>
                              <a:blip r:embed="rId12" cstate="print"/>
                              <a:stretch>
                                <a:fillRect/>
                              </a:stretch>
                            </pic:blipFill>
                            <pic:spPr>
                              <a:xfrm>
                                <a:off x="0" y="3763479"/>
                                <a:ext cx="1627286" cy="1636814"/>
                              </a:xfrm>
                              <a:prstGeom prst="rect">
                                <a:avLst/>
                              </a:prstGeom>
                            </pic:spPr>
                          </pic:pic>
                          <pic:pic>
                            <pic:nvPicPr>
                              <pic:cNvPr id="12" name="Image 12"/>
                              <pic:cNvPicPr/>
                            </pic:nvPicPr>
                            <pic:blipFill>
                              <a:blip r:embed="rId13" cstate="print"/>
                              <a:stretch>
                                <a:fillRect/>
                              </a:stretch>
                            </pic:blipFill>
                            <pic:spPr>
                              <a:xfrm>
                                <a:off x="994410" y="2798945"/>
                                <a:ext cx="1924812" cy="1601604"/>
                              </a:xfrm>
                              <a:prstGeom prst="rect">
                                <a:avLst/>
                              </a:prstGeom>
                            </pic:spPr>
                          </pic:pic>
                          <pic:pic>
                            <pic:nvPicPr>
                              <pic:cNvPr id="13" name="Image 13"/>
                              <pic:cNvPicPr/>
                            </pic:nvPicPr>
                            <pic:blipFill>
                              <a:blip r:embed="rId14" cstate="print"/>
                              <a:stretch>
                                <a:fillRect/>
                              </a:stretch>
                            </pic:blipFill>
                            <pic:spPr>
                              <a:xfrm>
                                <a:off x="2278379" y="2009394"/>
                                <a:ext cx="1536168" cy="1547622"/>
                              </a:xfrm>
                              <a:prstGeom prst="rect">
                                <a:avLst/>
                              </a:prstGeom>
                            </pic:spPr>
                          </pic:pic>
                          <pic:pic>
                            <pic:nvPicPr>
                              <pic:cNvPr id="14" name="Image 14"/>
                              <pic:cNvPicPr/>
                            </pic:nvPicPr>
                            <pic:blipFill>
                              <a:blip r:embed="rId10" cstate="print"/>
                              <a:stretch>
                                <a:fillRect/>
                              </a:stretch>
                            </pic:blipFill>
                            <pic:spPr>
                              <a:xfrm>
                                <a:off x="2813304" y="832103"/>
                                <a:ext cx="1426464" cy="1749552"/>
                              </a:xfrm>
                              <a:prstGeom prst="rect">
                                <a:avLst/>
                              </a:prstGeom>
                            </pic:spPr>
                          </pic:pic>
                          <pic:pic>
                            <pic:nvPicPr>
                              <pic:cNvPr id="15" name="Image 15"/>
                              <pic:cNvPicPr/>
                            </pic:nvPicPr>
                            <pic:blipFill>
                              <a:blip r:embed="rId11" cstate="print"/>
                              <a:stretch>
                                <a:fillRect/>
                              </a:stretch>
                            </pic:blipFill>
                            <pic:spPr>
                              <a:xfrm>
                                <a:off x="3564635" y="0"/>
                                <a:ext cx="1645920" cy="1646681"/>
                              </a:xfrm>
                              <a:prstGeom prst="rect">
                                <a:avLst/>
                              </a:prstGeom>
                            </pic:spPr>
                          </pic:pic>
                        </wpg:wgp>
                      </a:graphicData>
                    </a:graphic>
                  </wp:anchor>
                </w:drawing>
              </mc:Choice>
              <mc:Fallback>
                <w:pict>
                  <v:group style="position:absolute;margin-left:88.139999pt;margin-top:.982407pt;width:410.3pt;height:425.25pt;mso-position-horizontal-relative:page;mso-position-vertical-relative:paragraph;z-index:-16514560" id="docshapegroup9" coordorigin="1763,20" coordsize="8206,8505">
                    <v:shape style="position:absolute;left:1762;top:5946;width:2563;height:2578" type="#_x0000_t75" id="docshape10" stroked="false">
                      <v:imagedata r:id="rId12" o:title=""/>
                    </v:shape>
                    <v:shape style="position:absolute;left:3328;top:4427;width:3032;height:2523" type="#_x0000_t75" id="docshape11" stroked="false">
                      <v:imagedata r:id="rId13" o:title=""/>
                    </v:shape>
                    <v:shape style="position:absolute;left:5350;top:3184;width:2420;height:2438" type="#_x0000_t75" id="docshape12" stroked="false">
                      <v:imagedata r:id="rId14" o:title=""/>
                    </v:shape>
                    <v:shape style="position:absolute;left:6193;top:1330;width:2247;height:2756" type="#_x0000_t75" id="docshape13" stroked="false">
                      <v:imagedata r:id="rId10" o:title=""/>
                    </v:shape>
                    <v:shape style="position:absolute;left:7376;top:19;width:2592;height:2594" type="#_x0000_t75" id="docshape14" stroked="false">
                      <v:imagedata r:id="rId11" o:title=""/>
                    </v:shape>
                    <w10:wrap type="none"/>
                  </v:group>
                </w:pict>
              </mc:Fallback>
            </mc:AlternateContent>
          </w:r>
          <w:hyperlink w:history="true" w:anchor="_TOC_250021">
            <w:r>
              <w:rPr/>
              <w:t>Task</w:t>
            </w:r>
            <w:r>
              <w:rPr>
                <w:spacing w:val="-6"/>
              </w:rPr>
              <w:t> </w:t>
            </w:r>
            <w:r>
              <w:rPr/>
              <w:t>1</w:t>
            </w:r>
            <w:r>
              <w:rPr>
                <w:spacing w:val="-3"/>
              </w:rPr>
              <w:t> </w:t>
            </w:r>
            <w:r>
              <w:rPr/>
              <w:t>–</w:t>
            </w:r>
            <w:r>
              <w:rPr>
                <w:spacing w:val="-3"/>
              </w:rPr>
              <w:t> </w:t>
            </w:r>
            <w:r>
              <w:rPr/>
              <w:t>Program</w:t>
            </w:r>
            <w:r>
              <w:rPr>
                <w:spacing w:val="-3"/>
              </w:rPr>
              <w:t> </w:t>
            </w:r>
            <w:r>
              <w:rPr/>
              <w:t>Management</w:t>
            </w:r>
            <w:r>
              <w:rPr>
                <w:spacing w:val="-4"/>
              </w:rPr>
              <w:t> </w:t>
            </w:r>
            <w:r>
              <w:rPr/>
              <w:t>Support</w:t>
            </w:r>
            <w:r>
              <w:rPr>
                <w:spacing w:val="-3"/>
              </w:rPr>
              <w:t> </w:t>
            </w:r>
            <w:r>
              <w:rPr/>
              <w:t>(FFP)</w:t>
            </w:r>
            <w:r>
              <w:rPr>
                <w:spacing w:val="-3"/>
              </w:rPr>
              <w:t> </w:t>
            </w:r>
            <w:r>
              <w:rPr/>
              <w:t>(F&amp;E</w:t>
            </w:r>
            <w:r>
              <w:rPr>
                <w:spacing w:val="-3"/>
              </w:rPr>
              <w:t> </w:t>
            </w:r>
            <w:r>
              <w:rPr/>
              <w:t>and</w:t>
            </w:r>
            <w:r>
              <w:rPr>
                <w:spacing w:val="-3"/>
              </w:rPr>
              <w:t> </w:t>
            </w:r>
            <w:r>
              <w:rPr>
                <w:spacing w:val="-2"/>
              </w:rPr>
              <w:t>RE&amp;D)</w:t>
            </w:r>
            <w:r>
              <w:rPr/>
              <w:tab/>
            </w:r>
            <w:r>
              <w:rPr>
                <w:spacing w:val="-10"/>
              </w:rPr>
              <w:t>2</w:t>
            </w:r>
          </w:hyperlink>
        </w:p>
        <w:p>
          <w:pPr>
            <w:pStyle w:val="TOC3"/>
            <w:numPr>
              <w:ilvl w:val="2"/>
              <w:numId w:val="1"/>
            </w:numPr>
            <w:tabs>
              <w:tab w:pos="2519" w:val="left" w:leader="none"/>
              <w:tab w:pos="9597" w:val="left" w:leader="dot"/>
            </w:tabs>
            <w:spacing w:line="250" w:lineRule="exact" w:before="1" w:after="0"/>
            <w:ind w:left="2519" w:right="0" w:hanging="719"/>
            <w:jc w:val="left"/>
          </w:pPr>
          <w:hyperlink w:history="true" w:anchor="_TOC_250020">
            <w:r>
              <w:rPr/>
              <w:t>TO</w:t>
            </w:r>
            <w:r>
              <w:rPr>
                <w:spacing w:val="-5"/>
              </w:rPr>
              <w:t> </w:t>
            </w:r>
            <w:r>
              <w:rPr>
                <w:spacing w:val="-2"/>
              </w:rPr>
              <w:t>Management</w:t>
            </w:r>
            <w:r>
              <w:rPr/>
              <w:tab/>
            </w:r>
            <w:r>
              <w:rPr>
                <w:spacing w:val="-12"/>
              </w:rPr>
              <w:t>2</w:t>
            </w:r>
          </w:hyperlink>
        </w:p>
        <w:p>
          <w:pPr>
            <w:pStyle w:val="TOC3"/>
            <w:numPr>
              <w:ilvl w:val="2"/>
              <w:numId w:val="1"/>
            </w:numPr>
            <w:tabs>
              <w:tab w:pos="2519" w:val="left" w:leader="none"/>
              <w:tab w:pos="9594" w:val="left" w:leader="dot"/>
            </w:tabs>
            <w:spacing w:line="250" w:lineRule="exact" w:before="0" w:after="0"/>
            <w:ind w:left="2519" w:right="0" w:hanging="719"/>
            <w:jc w:val="left"/>
          </w:pPr>
          <w:hyperlink w:history="true" w:anchor="_TOC_250019">
            <w:r>
              <w:rPr/>
              <w:t>Project</w:t>
            </w:r>
            <w:r>
              <w:rPr>
                <w:spacing w:val="-13"/>
              </w:rPr>
              <w:t> </w:t>
            </w:r>
            <w:r>
              <w:rPr/>
              <w:t>Management</w:t>
            </w:r>
            <w:r>
              <w:rPr>
                <w:spacing w:val="-12"/>
              </w:rPr>
              <w:t> </w:t>
            </w:r>
            <w:r>
              <w:rPr>
                <w:spacing w:val="-4"/>
              </w:rPr>
              <w:t>Plan</w:t>
            </w:r>
            <w:r>
              <w:rPr/>
              <w:tab/>
            </w:r>
            <w:r>
              <w:rPr>
                <w:spacing w:val="-10"/>
              </w:rPr>
              <w:t>2</w:t>
            </w:r>
          </w:hyperlink>
        </w:p>
        <w:p>
          <w:pPr>
            <w:pStyle w:val="TOC3"/>
            <w:numPr>
              <w:ilvl w:val="2"/>
              <w:numId w:val="1"/>
            </w:numPr>
            <w:tabs>
              <w:tab w:pos="2519" w:val="left" w:leader="none"/>
              <w:tab w:pos="9596" w:val="left" w:leader="dot"/>
            </w:tabs>
            <w:spacing w:line="240" w:lineRule="auto" w:before="0" w:after="0"/>
            <w:ind w:left="2519" w:right="0" w:hanging="719"/>
            <w:jc w:val="left"/>
          </w:pPr>
          <w:hyperlink w:history="true" w:anchor="_TOC_250018">
            <w:r>
              <w:rPr/>
              <w:t>Monthly</w:t>
            </w:r>
            <w:r>
              <w:rPr>
                <w:spacing w:val="-9"/>
              </w:rPr>
              <w:t> </w:t>
            </w:r>
            <w:r>
              <w:rPr/>
              <w:t>Status</w:t>
            </w:r>
            <w:r>
              <w:rPr>
                <w:spacing w:val="-7"/>
              </w:rPr>
              <w:t> </w:t>
            </w:r>
            <w:r>
              <w:rPr>
                <w:spacing w:val="-2"/>
              </w:rPr>
              <w:t>Reports</w:t>
            </w:r>
            <w:r>
              <w:rPr/>
              <w:tab/>
            </w:r>
            <w:r>
              <w:rPr>
                <w:spacing w:val="-10"/>
              </w:rPr>
              <w:t>3</w:t>
            </w:r>
          </w:hyperlink>
        </w:p>
        <w:p>
          <w:pPr>
            <w:pStyle w:val="TOC3"/>
            <w:numPr>
              <w:ilvl w:val="2"/>
              <w:numId w:val="1"/>
            </w:numPr>
            <w:tabs>
              <w:tab w:pos="2519" w:val="left" w:leader="none"/>
              <w:tab w:pos="9598" w:val="left" w:leader="dot"/>
            </w:tabs>
            <w:spacing w:line="250" w:lineRule="exact" w:before="1" w:after="0"/>
            <w:ind w:left="2519" w:right="0" w:hanging="719"/>
            <w:jc w:val="left"/>
          </w:pPr>
          <w:hyperlink w:history="true" w:anchor="_TOC_250017">
            <w:r>
              <w:rPr/>
              <w:t>Quality</w:t>
            </w:r>
            <w:r>
              <w:rPr>
                <w:spacing w:val="-9"/>
              </w:rPr>
              <w:t> </w:t>
            </w:r>
            <w:r>
              <w:rPr/>
              <w:t>Control</w:t>
            </w:r>
            <w:r>
              <w:rPr>
                <w:spacing w:val="-9"/>
              </w:rPr>
              <w:t> </w:t>
            </w:r>
            <w:r>
              <w:rPr>
                <w:spacing w:val="-4"/>
              </w:rPr>
              <w:t>Plan</w:t>
            </w:r>
            <w:r>
              <w:rPr/>
              <w:tab/>
            </w:r>
            <w:r>
              <w:rPr>
                <w:spacing w:val="-10"/>
              </w:rPr>
              <w:t>3</w:t>
            </w:r>
          </w:hyperlink>
        </w:p>
        <w:p>
          <w:pPr>
            <w:pStyle w:val="TOC3"/>
            <w:numPr>
              <w:ilvl w:val="2"/>
              <w:numId w:val="1"/>
            </w:numPr>
            <w:tabs>
              <w:tab w:pos="2519" w:val="left" w:leader="none"/>
              <w:tab w:pos="9591" w:val="left" w:leader="dot"/>
            </w:tabs>
            <w:spacing w:line="250" w:lineRule="exact" w:before="0" w:after="0"/>
            <w:ind w:left="2519" w:right="0" w:hanging="719"/>
            <w:jc w:val="left"/>
          </w:pPr>
          <w:hyperlink w:history="true" w:anchor="_TOC_250016">
            <w:r>
              <w:rPr>
                <w:spacing w:val="-2"/>
              </w:rPr>
              <w:t>Program</w:t>
            </w:r>
            <w:r>
              <w:rPr/>
              <w:t> </w:t>
            </w:r>
            <w:r>
              <w:rPr>
                <w:spacing w:val="-2"/>
              </w:rPr>
              <w:t>Management</w:t>
            </w:r>
            <w:r>
              <w:rPr>
                <w:spacing w:val="1"/>
              </w:rPr>
              <w:t> </w:t>
            </w:r>
            <w:r>
              <w:rPr>
                <w:spacing w:val="-2"/>
              </w:rPr>
              <w:t>Review</w:t>
            </w:r>
            <w:r>
              <w:rPr/>
              <w:tab/>
            </w:r>
            <w:r>
              <w:rPr>
                <w:spacing w:val="-10"/>
              </w:rPr>
              <w:t>4</w:t>
            </w:r>
          </w:hyperlink>
        </w:p>
        <w:p>
          <w:pPr>
            <w:pStyle w:val="TOC3"/>
            <w:numPr>
              <w:ilvl w:val="2"/>
              <w:numId w:val="1"/>
            </w:numPr>
            <w:tabs>
              <w:tab w:pos="2519" w:val="left" w:leader="none"/>
              <w:tab w:pos="9598" w:val="left" w:leader="dot"/>
            </w:tabs>
            <w:spacing w:line="240" w:lineRule="auto" w:before="0" w:after="0"/>
            <w:ind w:left="2519" w:right="0" w:hanging="719"/>
            <w:jc w:val="left"/>
          </w:pPr>
          <w:hyperlink w:history="true" w:anchor="_TOC_250015">
            <w:r>
              <w:rPr/>
              <w:t>TO</w:t>
            </w:r>
            <w:r>
              <w:rPr>
                <w:spacing w:val="-12"/>
              </w:rPr>
              <w:t> </w:t>
            </w:r>
            <w:r>
              <w:rPr/>
              <w:t>Transition-In</w:t>
            </w:r>
            <w:r>
              <w:rPr>
                <w:spacing w:val="-11"/>
              </w:rPr>
              <w:t> </w:t>
            </w:r>
            <w:r>
              <w:rPr/>
              <w:t>and</w:t>
            </w:r>
            <w:r>
              <w:rPr>
                <w:spacing w:val="-12"/>
              </w:rPr>
              <w:t> </w:t>
            </w:r>
            <w:r>
              <w:rPr/>
              <w:t>Transition-Out</w:t>
            </w:r>
            <w:r>
              <w:rPr>
                <w:spacing w:val="-11"/>
              </w:rPr>
              <w:t> </w:t>
            </w:r>
            <w:r>
              <w:rPr>
                <w:spacing w:val="-2"/>
              </w:rPr>
              <w:t>Support</w:t>
            </w:r>
            <w:r>
              <w:rPr/>
              <w:tab/>
            </w:r>
            <w:r>
              <w:rPr>
                <w:spacing w:val="-10"/>
              </w:rPr>
              <w:t>5</w:t>
            </w:r>
          </w:hyperlink>
        </w:p>
        <w:p>
          <w:pPr>
            <w:pStyle w:val="TOC3"/>
            <w:numPr>
              <w:ilvl w:val="2"/>
              <w:numId w:val="1"/>
            </w:numPr>
            <w:tabs>
              <w:tab w:pos="2519" w:val="left" w:leader="none"/>
              <w:tab w:pos="9606" w:val="left" w:leader="dot"/>
            </w:tabs>
            <w:spacing w:line="250" w:lineRule="exact" w:before="0" w:after="0"/>
            <w:ind w:left="2519" w:right="0" w:hanging="719"/>
            <w:jc w:val="left"/>
          </w:pPr>
          <w:hyperlink w:history="true" w:anchor="_TOC_250014">
            <w:r>
              <w:rPr/>
              <w:t>TO</w:t>
            </w:r>
            <w:r>
              <w:rPr>
                <w:spacing w:val="-11"/>
              </w:rPr>
              <w:t> </w:t>
            </w:r>
            <w:r>
              <w:rPr/>
              <w:t>Management</w:t>
            </w:r>
            <w:r>
              <w:rPr>
                <w:spacing w:val="-10"/>
              </w:rPr>
              <w:t> </w:t>
            </w:r>
            <w:r>
              <w:rPr/>
              <w:t>(F&amp;E</w:t>
            </w:r>
            <w:r>
              <w:rPr>
                <w:spacing w:val="-8"/>
              </w:rPr>
              <w:t> </w:t>
            </w:r>
            <w:r>
              <w:rPr>
                <w:spacing w:val="-2"/>
              </w:rPr>
              <w:t>Funding)</w:t>
            </w:r>
            <w:r>
              <w:rPr/>
              <w:tab/>
            </w:r>
            <w:r>
              <w:rPr>
                <w:spacing w:val="-10"/>
              </w:rPr>
              <w:t>7</w:t>
            </w:r>
          </w:hyperlink>
        </w:p>
        <w:p>
          <w:pPr>
            <w:pStyle w:val="TOC3"/>
            <w:numPr>
              <w:ilvl w:val="2"/>
              <w:numId w:val="1"/>
            </w:numPr>
            <w:tabs>
              <w:tab w:pos="2519" w:val="left" w:leader="none"/>
              <w:tab w:pos="9605" w:val="left" w:leader="dot"/>
            </w:tabs>
            <w:spacing w:line="249" w:lineRule="exact" w:before="0" w:after="0"/>
            <w:ind w:left="2519" w:right="0" w:hanging="719"/>
            <w:jc w:val="left"/>
          </w:pPr>
          <w:hyperlink w:history="true" w:anchor="_TOC_250013">
            <w:r>
              <w:rPr/>
              <w:t>TO</w:t>
            </w:r>
            <w:r>
              <w:rPr>
                <w:spacing w:val="-11"/>
              </w:rPr>
              <w:t> </w:t>
            </w:r>
            <w:r>
              <w:rPr/>
              <w:t>Management</w:t>
            </w:r>
            <w:r>
              <w:rPr>
                <w:spacing w:val="-11"/>
              </w:rPr>
              <w:t> </w:t>
            </w:r>
            <w:r>
              <w:rPr/>
              <w:t>(RE&amp;D</w:t>
            </w:r>
            <w:r>
              <w:rPr>
                <w:spacing w:val="-10"/>
              </w:rPr>
              <w:t> </w:t>
            </w:r>
            <w:r>
              <w:rPr>
                <w:spacing w:val="-2"/>
              </w:rPr>
              <w:t>Funding)</w:t>
            </w:r>
            <w:r>
              <w:rPr/>
              <w:tab/>
            </w:r>
            <w:r>
              <w:rPr>
                <w:spacing w:val="-10"/>
              </w:rPr>
              <w:t>7</w:t>
            </w:r>
          </w:hyperlink>
        </w:p>
        <w:p>
          <w:pPr>
            <w:pStyle w:val="TOC2"/>
            <w:numPr>
              <w:ilvl w:val="1"/>
              <w:numId w:val="1"/>
            </w:numPr>
            <w:tabs>
              <w:tab w:pos="2519" w:val="left" w:leader="none"/>
              <w:tab w:pos="9591" w:val="left" w:leader="dot"/>
            </w:tabs>
            <w:spacing w:line="272" w:lineRule="exact" w:before="0" w:after="0"/>
            <w:ind w:left="2519" w:right="0" w:hanging="719"/>
            <w:jc w:val="left"/>
          </w:pPr>
          <w:hyperlink w:history="true" w:anchor="_TOC_250012">
            <w:r>
              <w:rPr/>
              <w:t>Task</w:t>
            </w:r>
            <w:r>
              <w:rPr>
                <w:spacing w:val="-1"/>
              </w:rPr>
              <w:t> </w:t>
            </w:r>
            <w:r>
              <w:rPr/>
              <w:t>2</w:t>
            </w:r>
            <w:r>
              <w:rPr>
                <w:spacing w:val="-1"/>
              </w:rPr>
              <w:t> </w:t>
            </w:r>
            <w:r>
              <w:rPr/>
              <w:t>–</w:t>
            </w:r>
            <w:r>
              <w:rPr>
                <w:spacing w:val="-1"/>
              </w:rPr>
              <w:t> </w:t>
            </w:r>
            <w:r>
              <w:rPr/>
              <w:t>Program</w:t>
            </w:r>
            <w:r>
              <w:rPr>
                <w:spacing w:val="-1"/>
              </w:rPr>
              <w:t> </w:t>
            </w:r>
            <w:r>
              <w:rPr/>
              <w:t>Management</w:t>
            </w:r>
            <w:r>
              <w:rPr>
                <w:spacing w:val="-1"/>
              </w:rPr>
              <w:t> </w:t>
            </w:r>
            <w:r>
              <w:rPr/>
              <w:t>and</w:t>
            </w:r>
            <w:r>
              <w:rPr>
                <w:spacing w:val="-1"/>
              </w:rPr>
              <w:t> </w:t>
            </w:r>
            <w:r>
              <w:rPr/>
              <w:t>Technical</w:t>
            </w:r>
            <w:r>
              <w:rPr>
                <w:spacing w:val="-1"/>
              </w:rPr>
              <w:t> </w:t>
            </w:r>
            <w:r>
              <w:rPr>
                <w:spacing w:val="-2"/>
              </w:rPr>
              <w:t>Support</w:t>
            </w:r>
            <w:r>
              <w:rPr/>
              <w:tab/>
            </w:r>
            <w:r>
              <w:rPr>
                <w:spacing w:val="-10"/>
              </w:rPr>
              <w:t>7</w:t>
            </w:r>
          </w:hyperlink>
        </w:p>
        <w:p>
          <w:pPr>
            <w:pStyle w:val="TOC3"/>
            <w:numPr>
              <w:ilvl w:val="2"/>
              <w:numId w:val="1"/>
            </w:numPr>
            <w:tabs>
              <w:tab w:pos="2519" w:val="left" w:leader="none"/>
              <w:tab w:pos="9601" w:val="left" w:leader="dot"/>
            </w:tabs>
            <w:spacing w:line="240" w:lineRule="auto" w:before="0" w:after="0"/>
            <w:ind w:left="2519" w:right="0" w:hanging="719"/>
            <w:jc w:val="left"/>
          </w:pPr>
          <w:hyperlink w:history="true" w:anchor="_TOC_250011">
            <w:r>
              <w:rPr/>
              <w:t>Program</w:t>
            </w:r>
            <w:r>
              <w:rPr>
                <w:spacing w:val="-11"/>
              </w:rPr>
              <w:t> </w:t>
            </w:r>
            <w:r>
              <w:rPr/>
              <w:t>Management</w:t>
            </w:r>
            <w:r>
              <w:rPr>
                <w:spacing w:val="-9"/>
              </w:rPr>
              <w:t> </w:t>
            </w:r>
            <w:r>
              <w:rPr/>
              <w:t>and</w:t>
            </w:r>
            <w:r>
              <w:rPr>
                <w:spacing w:val="-11"/>
              </w:rPr>
              <w:t> </w:t>
            </w:r>
            <w:r>
              <w:rPr/>
              <w:t>Engineering</w:t>
            </w:r>
            <w:r>
              <w:rPr>
                <w:spacing w:val="-10"/>
              </w:rPr>
              <w:t> </w:t>
            </w:r>
            <w:r>
              <w:rPr/>
              <w:t>Support</w:t>
            </w:r>
            <w:r>
              <w:rPr>
                <w:spacing w:val="-9"/>
              </w:rPr>
              <w:t> </w:t>
            </w:r>
            <w:r>
              <w:rPr/>
              <w:t>(F&amp;E)</w:t>
            </w:r>
            <w:r>
              <w:rPr>
                <w:spacing w:val="-10"/>
              </w:rPr>
              <w:t> </w:t>
            </w:r>
            <w:r>
              <w:rPr>
                <w:spacing w:val="-2"/>
              </w:rPr>
              <w:t>(T&amp;M)</w:t>
            </w:r>
            <w:r>
              <w:rPr/>
              <w:tab/>
            </w:r>
            <w:r>
              <w:rPr>
                <w:spacing w:val="-10"/>
              </w:rPr>
              <w:t>7</w:t>
            </w:r>
          </w:hyperlink>
        </w:p>
        <w:p>
          <w:pPr>
            <w:pStyle w:val="TOC3"/>
            <w:numPr>
              <w:ilvl w:val="2"/>
              <w:numId w:val="1"/>
            </w:numPr>
            <w:tabs>
              <w:tab w:pos="1800" w:val="left" w:leader="none"/>
              <w:tab w:pos="2519" w:val="left" w:leader="none"/>
              <w:tab w:pos="9586" w:val="left" w:leader="dot"/>
            </w:tabs>
            <w:spacing w:line="240" w:lineRule="auto" w:before="1" w:after="0"/>
            <w:ind w:left="1800" w:right="360" w:hanging="1"/>
            <w:jc w:val="left"/>
          </w:pPr>
          <w:hyperlink w:history="true" w:anchor="_TOC_250010">
            <w:r>
              <w:rPr/>
              <w:t>Performance Bases Navigation (PBN) Initiatives Program Management and Engineering Support (F&amp;E) (T&amp;M)</w:t>
            </w:r>
            <w:r>
              <w:rPr/>
              <w:tab/>
            </w:r>
            <w:r>
              <w:rPr>
                <w:spacing w:val="-10"/>
              </w:rPr>
              <w:t>8</w:t>
            </w:r>
          </w:hyperlink>
        </w:p>
        <w:p>
          <w:pPr>
            <w:pStyle w:val="TOC3"/>
            <w:numPr>
              <w:ilvl w:val="2"/>
              <w:numId w:val="1"/>
            </w:numPr>
            <w:tabs>
              <w:tab w:pos="2519" w:val="left" w:leader="none"/>
            </w:tabs>
            <w:spacing w:line="240" w:lineRule="auto" w:before="0" w:after="0"/>
            <w:ind w:left="1799" w:right="658" w:firstLine="0"/>
            <w:jc w:val="left"/>
          </w:pPr>
          <w:r>
            <w:rPr/>
            <w:t>Remote</w:t>
          </w:r>
          <w:r>
            <w:rPr>
              <w:spacing w:val="-7"/>
            </w:rPr>
            <w:t> </w:t>
          </w:r>
          <w:r>
            <w:rPr/>
            <w:t>Towers</w:t>
          </w:r>
          <w:r>
            <w:rPr>
              <w:spacing w:val="-7"/>
            </w:rPr>
            <w:t> </w:t>
          </w:r>
          <w:r>
            <w:rPr/>
            <w:t>Program</w:t>
          </w:r>
          <w:r>
            <w:rPr>
              <w:spacing w:val="-6"/>
            </w:rPr>
            <w:t> </w:t>
          </w:r>
          <w:r>
            <w:rPr/>
            <w:t>Management</w:t>
          </w:r>
          <w:r>
            <w:rPr>
              <w:spacing w:val="-7"/>
            </w:rPr>
            <w:t> </w:t>
          </w:r>
          <w:r>
            <w:rPr/>
            <w:t>and</w:t>
          </w:r>
          <w:r>
            <w:rPr>
              <w:spacing w:val="-7"/>
            </w:rPr>
            <w:t> </w:t>
          </w:r>
          <w:r>
            <w:rPr/>
            <w:t>Engineering</w:t>
          </w:r>
          <w:r>
            <w:rPr>
              <w:spacing w:val="-7"/>
            </w:rPr>
            <w:t> </w:t>
          </w:r>
          <w:r>
            <w:rPr/>
            <w:t>Support</w:t>
          </w:r>
          <w:r>
            <w:rPr>
              <w:spacing w:val="-7"/>
            </w:rPr>
            <w:t> </w:t>
          </w:r>
          <w:r>
            <w:rPr/>
            <w:t>(F&amp;E) (T&amp;M) 9</w:t>
          </w:r>
        </w:p>
        <w:p>
          <w:pPr>
            <w:pStyle w:val="TOC3"/>
            <w:numPr>
              <w:ilvl w:val="2"/>
              <w:numId w:val="1"/>
            </w:numPr>
            <w:tabs>
              <w:tab w:pos="2519" w:val="left" w:leader="none"/>
              <w:tab w:pos="9525" w:val="left" w:leader="dot"/>
            </w:tabs>
            <w:spacing w:line="240" w:lineRule="auto" w:before="0" w:after="0"/>
            <w:ind w:left="2519" w:right="0" w:hanging="719"/>
            <w:jc w:val="left"/>
          </w:pPr>
          <w:hyperlink w:history="true" w:anchor="_TOC_250009">
            <w:r>
              <w:rPr/>
              <w:t>Research</w:t>
            </w:r>
            <w:r>
              <w:rPr>
                <w:spacing w:val="-9"/>
              </w:rPr>
              <w:t> </w:t>
            </w:r>
            <w:r>
              <w:rPr/>
              <w:t>&amp;</w:t>
            </w:r>
            <w:r>
              <w:rPr>
                <w:spacing w:val="-8"/>
              </w:rPr>
              <w:t> </w:t>
            </w:r>
            <w:r>
              <w:rPr/>
              <w:t>Development</w:t>
            </w:r>
            <w:r>
              <w:rPr>
                <w:spacing w:val="-8"/>
              </w:rPr>
              <w:t> </w:t>
            </w:r>
            <w:r>
              <w:rPr/>
              <w:t>Support</w:t>
            </w:r>
            <w:r>
              <w:rPr>
                <w:spacing w:val="-9"/>
              </w:rPr>
              <w:t> </w:t>
            </w:r>
            <w:r>
              <w:rPr/>
              <w:t>(RE&amp;D)</w:t>
            </w:r>
            <w:r>
              <w:rPr>
                <w:spacing w:val="-8"/>
              </w:rPr>
              <w:t> </w:t>
            </w:r>
            <w:r>
              <w:rPr>
                <w:spacing w:val="-2"/>
              </w:rPr>
              <w:t>(T&amp;M)</w:t>
            </w:r>
            <w:r>
              <w:rPr/>
              <w:tab/>
            </w:r>
            <w:r>
              <w:rPr>
                <w:spacing w:val="-5"/>
              </w:rPr>
              <w:t>11</w:t>
            </w:r>
          </w:hyperlink>
        </w:p>
        <w:p>
          <w:pPr>
            <w:pStyle w:val="TOC1"/>
            <w:numPr>
              <w:ilvl w:val="0"/>
              <w:numId w:val="1"/>
            </w:numPr>
            <w:tabs>
              <w:tab w:pos="1799" w:val="left" w:leader="none"/>
              <w:tab w:pos="9474" w:val="left" w:leader="dot"/>
            </w:tabs>
            <w:spacing w:line="240" w:lineRule="auto" w:before="239" w:after="0"/>
            <w:ind w:left="1799" w:right="0" w:hanging="719"/>
            <w:jc w:val="left"/>
          </w:pPr>
          <w:hyperlink w:history="true" w:anchor="_TOC_250008">
            <w:r>
              <w:rPr/>
              <w:t>End </w:t>
            </w:r>
            <w:r>
              <w:rPr>
                <w:spacing w:val="-2"/>
              </w:rPr>
              <w:t>Results/Deliverables</w:t>
            </w:r>
            <w:r>
              <w:rPr/>
              <w:tab/>
            </w:r>
            <w:r>
              <w:rPr>
                <w:spacing w:val="-5"/>
              </w:rPr>
              <w:t>11</w:t>
            </w:r>
          </w:hyperlink>
        </w:p>
        <w:p>
          <w:pPr>
            <w:pStyle w:val="TOC1"/>
            <w:numPr>
              <w:ilvl w:val="0"/>
              <w:numId w:val="1"/>
            </w:numPr>
            <w:tabs>
              <w:tab w:pos="1799" w:val="left" w:leader="none"/>
              <w:tab w:pos="9428" w:val="left" w:leader="dot"/>
            </w:tabs>
            <w:spacing w:line="240" w:lineRule="auto" w:before="241" w:after="0"/>
            <w:ind w:left="1799" w:right="0" w:hanging="719"/>
            <w:jc w:val="left"/>
          </w:pPr>
          <w:hyperlink w:history="true" w:anchor="_TOC_250007">
            <w:r>
              <w:rPr/>
              <w:t>Period</w:t>
            </w:r>
            <w:r>
              <w:rPr>
                <w:spacing w:val="-4"/>
              </w:rPr>
              <w:t> </w:t>
            </w:r>
            <w:r>
              <w:rPr/>
              <w:t>of</w:t>
            </w:r>
            <w:r>
              <w:rPr>
                <w:spacing w:val="-4"/>
              </w:rPr>
              <w:t> </w:t>
            </w:r>
            <w:r>
              <w:rPr>
                <w:spacing w:val="-2"/>
              </w:rPr>
              <w:t>Performance</w:t>
            </w:r>
            <w:r>
              <w:rPr/>
              <w:tab/>
            </w:r>
            <w:r>
              <w:rPr>
                <w:spacing w:val="-5"/>
              </w:rPr>
              <w:t>18</w:t>
            </w:r>
          </w:hyperlink>
        </w:p>
        <w:p>
          <w:pPr>
            <w:pStyle w:val="TOC1"/>
            <w:numPr>
              <w:ilvl w:val="0"/>
              <w:numId w:val="1"/>
            </w:numPr>
            <w:tabs>
              <w:tab w:pos="1799" w:val="left" w:leader="none"/>
              <w:tab w:pos="9429" w:val="left" w:leader="dot"/>
            </w:tabs>
            <w:spacing w:line="240" w:lineRule="auto" w:before="240" w:after="0"/>
            <w:ind w:left="1799" w:right="0" w:hanging="719"/>
            <w:jc w:val="left"/>
          </w:pPr>
          <w:hyperlink w:history="true" w:anchor="_TOC_250006">
            <w:r>
              <w:rPr/>
              <w:t>Place</w:t>
            </w:r>
            <w:r>
              <w:rPr>
                <w:spacing w:val="-3"/>
              </w:rPr>
              <w:t> </w:t>
            </w:r>
            <w:r>
              <w:rPr/>
              <w:t>of</w:t>
            </w:r>
            <w:r>
              <w:rPr>
                <w:spacing w:val="-2"/>
              </w:rPr>
              <w:t> Performance</w:t>
            </w:r>
            <w:r>
              <w:rPr/>
              <w:tab/>
            </w:r>
            <w:r>
              <w:rPr>
                <w:spacing w:val="-5"/>
              </w:rPr>
              <w:t>18</w:t>
            </w:r>
          </w:hyperlink>
        </w:p>
        <w:p>
          <w:pPr>
            <w:pStyle w:val="TOC1"/>
            <w:numPr>
              <w:ilvl w:val="0"/>
              <w:numId w:val="1"/>
            </w:numPr>
            <w:tabs>
              <w:tab w:pos="1799" w:val="left" w:leader="none"/>
              <w:tab w:pos="9429" w:val="left" w:leader="dot"/>
            </w:tabs>
            <w:spacing w:line="240" w:lineRule="auto" w:before="239" w:after="0"/>
            <w:ind w:left="1799" w:right="0" w:hanging="719"/>
            <w:jc w:val="left"/>
          </w:pPr>
          <w:hyperlink w:history="true" w:anchor="_TOC_250005">
            <w:r>
              <w:rPr/>
              <w:t>Other</w:t>
            </w:r>
            <w:r>
              <w:rPr>
                <w:spacing w:val="-2"/>
              </w:rPr>
              <w:t> </w:t>
            </w:r>
            <w:r>
              <w:rPr/>
              <w:t>Direct</w:t>
            </w:r>
            <w:r>
              <w:rPr>
                <w:spacing w:val="-1"/>
              </w:rPr>
              <w:t> </w:t>
            </w:r>
            <w:r>
              <w:rPr/>
              <w:t>Costs</w:t>
            </w:r>
            <w:r>
              <w:rPr>
                <w:spacing w:val="-2"/>
              </w:rPr>
              <w:t> (ODCs)</w:t>
            </w:r>
            <w:r>
              <w:rPr/>
              <w:tab/>
            </w:r>
            <w:r>
              <w:rPr>
                <w:spacing w:val="-5"/>
              </w:rPr>
              <w:t>18</w:t>
            </w:r>
          </w:hyperlink>
        </w:p>
        <w:p>
          <w:pPr>
            <w:pStyle w:val="TOC1"/>
            <w:numPr>
              <w:ilvl w:val="0"/>
              <w:numId w:val="1"/>
            </w:numPr>
            <w:tabs>
              <w:tab w:pos="1799" w:val="left" w:leader="none"/>
              <w:tab w:pos="9429" w:val="left" w:leader="dot"/>
            </w:tabs>
            <w:spacing w:line="240" w:lineRule="auto" w:before="240" w:after="0"/>
            <w:ind w:left="1799" w:right="0" w:hanging="719"/>
            <w:jc w:val="left"/>
          </w:pPr>
          <w:hyperlink w:history="true" w:anchor="_TOC_250004">
            <w:r>
              <w:rPr/>
              <w:t>MOA/AMS</w:t>
            </w:r>
            <w:r>
              <w:rPr>
                <w:spacing w:val="-1"/>
              </w:rPr>
              <w:t> </w:t>
            </w:r>
            <w:r>
              <w:rPr>
                <w:spacing w:val="-2"/>
              </w:rPr>
              <w:t>Clauses</w:t>
            </w:r>
            <w:r>
              <w:rPr/>
              <w:tab/>
            </w:r>
            <w:r>
              <w:rPr>
                <w:spacing w:val="-5"/>
              </w:rPr>
              <w:t>18</w:t>
            </w:r>
          </w:hyperlink>
        </w:p>
        <w:p>
          <w:pPr>
            <w:pStyle w:val="TOC1"/>
            <w:numPr>
              <w:ilvl w:val="0"/>
              <w:numId w:val="1"/>
            </w:numPr>
            <w:tabs>
              <w:tab w:pos="1799" w:val="left" w:leader="none"/>
              <w:tab w:pos="9388" w:val="left" w:leader="dot"/>
            </w:tabs>
            <w:spacing w:line="240" w:lineRule="auto" w:before="240" w:after="0"/>
            <w:ind w:left="1080" w:right="369" w:firstLine="0"/>
            <w:jc w:val="left"/>
          </w:pPr>
          <w:hyperlink w:history="true" w:anchor="_TOC_250003">
            <w:r>
              <w:rPr/>
              <w:t>Government Furnished Information (GFI) /Government Furnished</w:t>
            </w:r>
            <w:r>
              <w:rPr>
                <w:spacing w:val="-4"/>
              </w:rPr>
              <w:t> </w:t>
            </w:r>
            <w:r>
              <w:rPr/>
              <w:t>Property</w:t>
            </w:r>
            <w:r>
              <w:rPr>
                <w:spacing w:val="-4"/>
              </w:rPr>
              <w:t> </w:t>
            </w:r>
            <w:r>
              <w:rPr>
                <w:spacing w:val="-2"/>
              </w:rPr>
              <w:t>(GFP)</w:t>
            </w:r>
            <w:r>
              <w:rPr/>
              <w:tab/>
            </w:r>
            <w:r>
              <w:rPr>
                <w:spacing w:val="-5"/>
              </w:rPr>
              <w:t>20</w:t>
            </w:r>
          </w:hyperlink>
        </w:p>
        <w:p>
          <w:pPr>
            <w:pStyle w:val="TOC1"/>
            <w:numPr>
              <w:ilvl w:val="0"/>
              <w:numId w:val="1"/>
            </w:numPr>
            <w:tabs>
              <w:tab w:pos="1799" w:val="left" w:leader="none"/>
              <w:tab w:pos="9387" w:val="left" w:leader="dot"/>
            </w:tabs>
            <w:spacing w:line="240" w:lineRule="auto" w:before="240" w:after="0"/>
            <w:ind w:left="1799" w:right="0" w:hanging="719"/>
            <w:jc w:val="left"/>
          </w:pPr>
          <w:hyperlink w:history="true" w:anchor="_TOC_250002">
            <w:r>
              <w:rPr/>
              <w:t>Segregation</w:t>
            </w:r>
            <w:r>
              <w:rPr>
                <w:spacing w:val="-6"/>
              </w:rPr>
              <w:t> </w:t>
            </w:r>
            <w:r>
              <w:rPr/>
              <w:t>of</w:t>
            </w:r>
            <w:r>
              <w:rPr>
                <w:spacing w:val="-5"/>
              </w:rPr>
              <w:t> </w:t>
            </w:r>
            <w:r>
              <w:rPr>
                <w:spacing w:val="-2"/>
              </w:rPr>
              <w:t>Funds</w:t>
            </w:r>
            <w:r>
              <w:rPr/>
              <w:tab/>
            </w:r>
            <w:r>
              <w:rPr>
                <w:spacing w:val="-5"/>
              </w:rPr>
              <w:t>20</w:t>
            </w:r>
          </w:hyperlink>
        </w:p>
        <w:p>
          <w:pPr>
            <w:pStyle w:val="TOC1"/>
            <w:numPr>
              <w:ilvl w:val="0"/>
              <w:numId w:val="1"/>
            </w:numPr>
            <w:tabs>
              <w:tab w:pos="1799" w:val="left" w:leader="none"/>
              <w:tab w:pos="9441" w:val="left" w:leader="dot"/>
            </w:tabs>
            <w:spacing w:line="240" w:lineRule="auto" w:before="240" w:after="0"/>
            <w:ind w:left="1799" w:right="0" w:hanging="719"/>
            <w:jc w:val="left"/>
          </w:pPr>
          <w:hyperlink w:history="true" w:anchor="_TOC_250001">
            <w:r>
              <w:rPr/>
              <w:t>Contract</w:t>
            </w:r>
            <w:r>
              <w:rPr>
                <w:spacing w:val="-8"/>
              </w:rPr>
              <w:t> </w:t>
            </w:r>
            <w:r>
              <w:rPr>
                <w:spacing w:val="-4"/>
              </w:rPr>
              <w:t>Type</w:t>
            </w:r>
            <w:r>
              <w:rPr/>
              <w:tab/>
            </w:r>
            <w:r>
              <w:rPr>
                <w:spacing w:val="-5"/>
              </w:rPr>
              <w:t>21</w:t>
            </w:r>
          </w:hyperlink>
        </w:p>
        <w:p>
          <w:pPr>
            <w:pStyle w:val="TOC1"/>
            <w:numPr>
              <w:ilvl w:val="0"/>
              <w:numId w:val="1"/>
            </w:numPr>
            <w:tabs>
              <w:tab w:pos="1799" w:val="left" w:leader="none"/>
              <w:tab w:pos="9441" w:val="left" w:leader="dot"/>
            </w:tabs>
            <w:spacing w:line="240" w:lineRule="auto" w:before="240" w:after="0"/>
            <w:ind w:left="1799" w:right="0" w:hanging="719"/>
            <w:jc w:val="left"/>
          </w:pPr>
          <w:hyperlink w:history="true" w:anchor="_TOC_250000">
            <w:r>
              <w:rPr/>
              <w:t>Prioritization</w:t>
            </w:r>
            <w:r>
              <w:rPr>
                <w:spacing w:val="-2"/>
              </w:rPr>
              <w:t> </w:t>
            </w:r>
            <w:r>
              <w:rPr/>
              <w:t>of</w:t>
            </w:r>
            <w:r>
              <w:rPr>
                <w:spacing w:val="-2"/>
              </w:rPr>
              <w:t> </w:t>
            </w:r>
            <w:r>
              <w:rPr/>
              <w:t>Staffing</w:t>
            </w:r>
            <w:r>
              <w:rPr>
                <w:spacing w:val="-3"/>
              </w:rPr>
              <w:t> </w:t>
            </w:r>
            <w:r>
              <w:rPr/>
              <w:t>and</w:t>
            </w:r>
            <w:r>
              <w:rPr>
                <w:spacing w:val="-1"/>
              </w:rPr>
              <w:t> </w:t>
            </w:r>
            <w:r>
              <w:rPr/>
              <w:t>Labor </w:t>
            </w:r>
            <w:r>
              <w:rPr>
                <w:spacing w:val="-2"/>
              </w:rPr>
              <w:t>Categories</w:t>
            </w:r>
            <w:r>
              <w:rPr/>
              <w:tab/>
            </w:r>
            <w:r>
              <w:rPr>
                <w:spacing w:val="-5"/>
              </w:rPr>
              <w:t>21</w:t>
            </w:r>
          </w:hyperlink>
        </w:p>
      </w:sdtContent>
    </w:sdt>
    <w:p>
      <w:pPr>
        <w:pStyle w:val="TOC1"/>
        <w:spacing w:after="0" w:line="240" w:lineRule="auto"/>
        <w:jc w:val="left"/>
        <w:sectPr>
          <w:pgSz w:w="12240" w:h="15840"/>
          <w:pgMar w:header="0" w:footer="953" w:top="1120" w:bottom="114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sz w:val="24"/>
        </w:rPr>
      </w:pPr>
    </w:p>
    <w:p>
      <w:pPr>
        <w:pStyle w:val="BodyText"/>
        <w:spacing w:before="168"/>
        <w:rPr>
          <w:i/>
          <w:sz w:val="24"/>
        </w:rPr>
      </w:pPr>
    </w:p>
    <w:p>
      <w:pPr>
        <w:pStyle w:val="Heading1"/>
        <w:numPr>
          <w:ilvl w:val="0"/>
          <w:numId w:val="2"/>
        </w:numPr>
        <w:tabs>
          <w:tab w:pos="791" w:val="left" w:leader="none"/>
        </w:tabs>
        <w:spacing w:line="240" w:lineRule="auto" w:before="0" w:after="0"/>
        <w:ind w:left="791" w:right="0" w:hanging="431"/>
        <w:jc w:val="left"/>
      </w:pPr>
      <w:bookmarkStart w:name="_TOC_250026" w:id="1"/>
      <w:bookmarkEnd w:id="1"/>
      <w:r>
        <w:rPr>
          <w:color w:val="07497C"/>
          <w:spacing w:val="-2"/>
        </w:rPr>
        <w:t>Introduction</w:t>
      </w:r>
    </w:p>
    <w:p>
      <w:pPr>
        <w:pStyle w:val="BodyText"/>
        <w:spacing w:before="120"/>
        <w:ind w:left="1079" w:right="406"/>
      </w:pPr>
      <w:r>
        <w:rPr/>
        <mc:AlternateContent>
          <mc:Choice Requires="wps">
            <w:drawing>
              <wp:anchor distT="0" distB="0" distL="0" distR="0" allowOverlap="1" layoutInCell="1" locked="0" behindDoc="1" simplePos="0" relativeHeight="486802432">
                <wp:simplePos x="0" y="0"/>
                <wp:positionH relativeFrom="page">
                  <wp:posOffset>1119377</wp:posOffset>
                </wp:positionH>
                <wp:positionV relativeFrom="paragraph">
                  <wp:posOffset>680694</wp:posOffset>
                </wp:positionV>
                <wp:extent cx="5210810" cy="540004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5210810" cy="5400040"/>
                          <a:chExt cx="5210810" cy="5400040"/>
                        </a:xfrm>
                      </wpg:grpSpPr>
                      <pic:pic>
                        <pic:nvPicPr>
                          <pic:cNvPr id="21" name="Image 21"/>
                          <pic:cNvPicPr/>
                        </pic:nvPicPr>
                        <pic:blipFill>
                          <a:blip r:embed="rId17" cstate="print"/>
                          <a:stretch>
                            <a:fillRect/>
                          </a:stretch>
                        </pic:blipFill>
                        <pic:spPr>
                          <a:xfrm>
                            <a:off x="0" y="3763422"/>
                            <a:ext cx="1627286" cy="1636109"/>
                          </a:xfrm>
                          <a:prstGeom prst="rect">
                            <a:avLst/>
                          </a:prstGeom>
                        </pic:spPr>
                      </pic:pic>
                      <pic:pic>
                        <pic:nvPicPr>
                          <pic:cNvPr id="22" name="Image 22"/>
                          <pic:cNvPicPr/>
                        </pic:nvPicPr>
                        <pic:blipFill>
                          <a:blip r:embed="rId18" cstate="print"/>
                          <a:stretch>
                            <a:fillRect/>
                          </a:stretch>
                        </pic:blipFill>
                        <pic:spPr>
                          <a:xfrm>
                            <a:off x="994410" y="2798504"/>
                            <a:ext cx="1924812" cy="1601283"/>
                          </a:xfrm>
                          <a:prstGeom prst="rect">
                            <a:avLst/>
                          </a:prstGeom>
                        </pic:spPr>
                      </pic:pic>
                      <pic:pic>
                        <pic:nvPicPr>
                          <pic:cNvPr id="23" name="Image 23"/>
                          <pic:cNvPicPr/>
                        </pic:nvPicPr>
                        <pic:blipFill>
                          <a:blip r:embed="rId19" cstate="print"/>
                          <a:stretch>
                            <a:fillRect/>
                          </a:stretch>
                        </pic:blipFill>
                        <pic:spPr>
                          <a:xfrm>
                            <a:off x="2278379" y="2008632"/>
                            <a:ext cx="1536191" cy="1547622"/>
                          </a:xfrm>
                          <a:prstGeom prst="rect">
                            <a:avLst/>
                          </a:prstGeom>
                        </pic:spPr>
                      </pic:pic>
                      <pic:pic>
                        <pic:nvPicPr>
                          <pic:cNvPr id="24" name="Image 24"/>
                          <pic:cNvPicPr/>
                        </pic:nvPicPr>
                        <pic:blipFill>
                          <a:blip r:embed="rId20" cstate="print"/>
                          <a:stretch>
                            <a:fillRect/>
                          </a:stretch>
                        </pic:blipFill>
                        <pic:spPr>
                          <a:xfrm>
                            <a:off x="2813304" y="831341"/>
                            <a:ext cx="1426464" cy="1749552"/>
                          </a:xfrm>
                          <a:prstGeom prst="rect">
                            <a:avLst/>
                          </a:prstGeom>
                        </pic:spPr>
                      </pic:pic>
                      <pic:pic>
                        <pic:nvPicPr>
                          <pic:cNvPr id="25" name="Image 25"/>
                          <pic:cNvPicPr/>
                        </pic:nvPicPr>
                        <pic:blipFill>
                          <a:blip r:embed="rId21" cstate="print"/>
                          <a:stretch>
                            <a:fillRect/>
                          </a:stretch>
                        </pic:blipFill>
                        <pic:spPr>
                          <a:xfrm>
                            <a:off x="3564635" y="0"/>
                            <a:ext cx="1645920" cy="1645919"/>
                          </a:xfrm>
                          <a:prstGeom prst="rect">
                            <a:avLst/>
                          </a:prstGeom>
                        </pic:spPr>
                      </pic:pic>
                    </wpg:wgp>
                  </a:graphicData>
                </a:graphic>
              </wp:anchor>
            </w:drawing>
          </mc:Choice>
          <mc:Fallback>
            <w:pict>
              <v:group style="position:absolute;margin-left:88.139999pt;margin-top:53.597973pt;width:410.3pt;height:425.2pt;mso-position-horizontal-relative:page;mso-position-vertical-relative:paragraph;z-index:-16514048" id="docshapegroup19" coordorigin="1763,1072" coordsize="8206,8504">
                <v:shape style="position:absolute;left:1762;top:6998;width:2563;height:2577" type="#_x0000_t75" id="docshape20" stroked="false">
                  <v:imagedata r:id="rId17" o:title=""/>
                </v:shape>
                <v:shape style="position:absolute;left:3328;top:5479;width:3032;height:2522" type="#_x0000_t75" id="docshape21" stroked="false">
                  <v:imagedata r:id="rId18" o:title=""/>
                </v:shape>
                <v:shape style="position:absolute;left:5350;top:4235;width:2420;height:2438" type="#_x0000_t75" id="docshape22" stroked="false">
                  <v:imagedata r:id="rId19" o:title=""/>
                </v:shape>
                <v:shape style="position:absolute;left:6193;top:2381;width:2247;height:2756" type="#_x0000_t75" id="docshape23" stroked="false">
                  <v:imagedata r:id="rId20" o:title=""/>
                </v:shape>
                <v:shape style="position:absolute;left:7376;top:1071;width:2592;height:2592" type="#_x0000_t75" id="docshape24" stroked="false">
                  <v:imagedata r:id="rId21" o:title=""/>
                </v:shape>
                <w10:wrap type="none"/>
              </v:group>
            </w:pict>
          </mc:Fallback>
        </mc:AlternateContent>
      </w:r>
      <w:r>
        <w:rPr/>
        <w:t>The Federal Aviation Administration (FAA) has begun the task of transforming the National Airspace System to meet future demands. The FAA requires contract support for</w:t>
      </w:r>
      <w:r>
        <w:rPr>
          <w:spacing w:val="-4"/>
        </w:rPr>
        <w:t> </w:t>
      </w:r>
      <w:r>
        <w:rPr/>
        <w:t>the</w:t>
      </w:r>
      <w:r>
        <w:rPr>
          <w:spacing w:val="-4"/>
        </w:rPr>
        <w:t> </w:t>
      </w:r>
      <w:r>
        <w:rPr/>
        <w:t>Technology</w:t>
      </w:r>
      <w:r>
        <w:rPr>
          <w:spacing w:val="-3"/>
        </w:rPr>
        <w:t> </w:t>
      </w:r>
      <w:r>
        <w:rPr/>
        <w:t>and</w:t>
      </w:r>
      <w:r>
        <w:rPr>
          <w:spacing w:val="-3"/>
        </w:rPr>
        <w:t> </w:t>
      </w:r>
      <w:r>
        <w:rPr/>
        <w:t>Advanced</w:t>
      </w:r>
      <w:r>
        <w:rPr>
          <w:spacing w:val="-4"/>
        </w:rPr>
        <w:t> </w:t>
      </w:r>
      <w:r>
        <w:rPr/>
        <w:t>Concepts</w:t>
      </w:r>
      <w:r>
        <w:rPr>
          <w:spacing w:val="-4"/>
        </w:rPr>
        <w:t> </w:t>
      </w:r>
      <w:r>
        <w:rPr/>
        <w:t>Organization</w:t>
      </w:r>
      <w:r>
        <w:rPr>
          <w:spacing w:val="-4"/>
        </w:rPr>
        <w:t> </w:t>
      </w:r>
      <w:r>
        <w:rPr/>
        <w:t>(ANG)</w:t>
      </w:r>
      <w:r>
        <w:rPr>
          <w:spacing w:val="-4"/>
        </w:rPr>
        <w:t> </w:t>
      </w:r>
      <w:r>
        <w:rPr/>
        <w:t>initiatives.</w:t>
      </w:r>
      <w:r>
        <w:rPr>
          <w:spacing w:val="-4"/>
        </w:rPr>
        <w:t> </w:t>
      </w:r>
      <w:r>
        <w:rPr/>
        <w:t>This</w:t>
      </w:r>
      <w:r>
        <w:rPr>
          <w:spacing w:val="-4"/>
        </w:rPr>
        <w:t> </w:t>
      </w:r>
      <w:r>
        <w:rPr/>
        <w:t>support includes business management, technical support and analysis, and program management support.</w:t>
      </w:r>
    </w:p>
    <w:p>
      <w:pPr>
        <w:pStyle w:val="BodyText"/>
        <w:spacing w:before="110"/>
      </w:pPr>
    </w:p>
    <w:p>
      <w:pPr>
        <w:pStyle w:val="Heading1"/>
        <w:numPr>
          <w:ilvl w:val="1"/>
          <w:numId w:val="2"/>
        </w:numPr>
        <w:tabs>
          <w:tab w:pos="935" w:val="left" w:leader="none"/>
        </w:tabs>
        <w:spacing w:line="240" w:lineRule="auto" w:before="0" w:after="0"/>
        <w:ind w:left="935" w:right="0" w:hanging="576"/>
        <w:jc w:val="left"/>
        <w:rPr>
          <w:color w:val="355E91"/>
          <w:sz w:val="22"/>
        </w:rPr>
      </w:pPr>
      <w:bookmarkStart w:name="_TOC_250025" w:id="2"/>
      <w:bookmarkEnd w:id="2"/>
      <w:r>
        <w:rPr>
          <w:spacing w:val="-2"/>
        </w:rPr>
        <w:t>Background</w:t>
      </w:r>
    </w:p>
    <w:p>
      <w:pPr>
        <w:pStyle w:val="BodyText"/>
        <w:spacing w:before="120"/>
        <w:ind w:left="1079" w:right="406"/>
      </w:pPr>
      <w:r>
        <w:rPr/>
        <w:t>The Portfolio Management and Technology Development Office (ANG-C) meets the complex</w:t>
      </w:r>
      <w:r>
        <w:rPr>
          <w:spacing w:val="-5"/>
        </w:rPr>
        <w:t> </w:t>
      </w:r>
      <w:r>
        <w:rPr/>
        <w:t>challenges</w:t>
      </w:r>
      <w:r>
        <w:rPr>
          <w:spacing w:val="-4"/>
        </w:rPr>
        <w:t> </w:t>
      </w:r>
      <w:r>
        <w:rPr/>
        <w:t>associated</w:t>
      </w:r>
      <w:r>
        <w:rPr>
          <w:spacing w:val="-4"/>
        </w:rPr>
        <w:t> </w:t>
      </w:r>
      <w:r>
        <w:rPr/>
        <w:t>with</w:t>
      </w:r>
      <w:r>
        <w:rPr>
          <w:spacing w:val="-5"/>
        </w:rPr>
        <w:t> </w:t>
      </w:r>
      <w:r>
        <w:rPr/>
        <w:t>the</w:t>
      </w:r>
      <w:r>
        <w:rPr>
          <w:spacing w:val="-5"/>
        </w:rPr>
        <w:t> </w:t>
      </w:r>
      <w:r>
        <w:rPr/>
        <w:t>transformation</w:t>
      </w:r>
      <w:r>
        <w:rPr>
          <w:spacing w:val="-5"/>
        </w:rPr>
        <w:t> </w:t>
      </w:r>
      <w:r>
        <w:rPr/>
        <w:t>of</w:t>
      </w:r>
      <w:r>
        <w:rPr>
          <w:spacing w:val="-5"/>
        </w:rPr>
        <w:t> </w:t>
      </w:r>
      <w:r>
        <w:rPr/>
        <w:t>the</w:t>
      </w:r>
      <w:r>
        <w:rPr>
          <w:spacing w:val="-5"/>
        </w:rPr>
        <w:t> </w:t>
      </w:r>
      <w:r>
        <w:rPr/>
        <w:t>air</w:t>
      </w:r>
      <w:r>
        <w:rPr>
          <w:spacing w:val="-5"/>
        </w:rPr>
        <w:t> </w:t>
      </w:r>
      <w:r>
        <w:rPr/>
        <w:t>transportation</w:t>
      </w:r>
      <w:r>
        <w:rPr>
          <w:spacing w:val="-5"/>
        </w:rPr>
        <w:t> </w:t>
      </w:r>
      <w:r>
        <w:rPr/>
        <w:t>system and supports the existing National Airspace System (NAS) infrastructure through management of its Operational Concept and requirements.</w:t>
      </w:r>
    </w:p>
    <w:p>
      <w:pPr>
        <w:pStyle w:val="BodyText"/>
        <w:spacing w:before="199"/>
        <w:ind w:left="1080" w:right="439"/>
      </w:pPr>
      <w:r>
        <w:rPr/>
        <mc:AlternateContent>
          <mc:Choice Requires="wps">
            <w:drawing>
              <wp:anchor distT="0" distB="0" distL="0" distR="0" allowOverlap="1" layoutInCell="1" locked="0" behindDoc="1" simplePos="0" relativeHeight="486802944">
                <wp:simplePos x="0" y="0"/>
                <wp:positionH relativeFrom="page">
                  <wp:posOffset>1371600</wp:posOffset>
                </wp:positionH>
                <wp:positionV relativeFrom="paragraph">
                  <wp:posOffset>126718</wp:posOffset>
                </wp:positionV>
                <wp:extent cx="5436235" cy="95250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436235" cy="952500"/>
                        </a:xfrm>
                        <a:custGeom>
                          <a:avLst/>
                          <a:gdLst/>
                          <a:ahLst/>
                          <a:cxnLst/>
                          <a:rect l="l" t="t" r="r" b="b"/>
                          <a:pathLst>
                            <a:path w="5436235" h="952500">
                              <a:moveTo>
                                <a:pt x="5436108" y="476250"/>
                              </a:moveTo>
                              <a:lnTo>
                                <a:pt x="5181600" y="476250"/>
                              </a:lnTo>
                              <a:lnTo>
                                <a:pt x="5181600" y="317754"/>
                              </a:lnTo>
                              <a:lnTo>
                                <a:pt x="5119878" y="317754"/>
                              </a:lnTo>
                              <a:lnTo>
                                <a:pt x="5119878" y="159258"/>
                              </a:lnTo>
                              <a:lnTo>
                                <a:pt x="5397246" y="159258"/>
                              </a:lnTo>
                              <a:lnTo>
                                <a:pt x="5397246" y="0"/>
                              </a:lnTo>
                              <a:lnTo>
                                <a:pt x="0" y="0"/>
                              </a:lnTo>
                              <a:lnTo>
                                <a:pt x="0" y="159258"/>
                              </a:lnTo>
                              <a:lnTo>
                                <a:pt x="0" y="317754"/>
                              </a:lnTo>
                              <a:lnTo>
                                <a:pt x="0" y="476250"/>
                              </a:lnTo>
                              <a:lnTo>
                                <a:pt x="0" y="635508"/>
                              </a:lnTo>
                              <a:lnTo>
                                <a:pt x="0" y="794004"/>
                              </a:lnTo>
                              <a:lnTo>
                                <a:pt x="0" y="952500"/>
                              </a:lnTo>
                              <a:lnTo>
                                <a:pt x="2202180" y="952500"/>
                              </a:lnTo>
                              <a:lnTo>
                                <a:pt x="2202180" y="794004"/>
                              </a:lnTo>
                              <a:lnTo>
                                <a:pt x="5400294" y="794004"/>
                              </a:lnTo>
                              <a:lnTo>
                                <a:pt x="5400294" y="635508"/>
                              </a:lnTo>
                              <a:lnTo>
                                <a:pt x="5436108" y="635508"/>
                              </a:lnTo>
                              <a:lnTo>
                                <a:pt x="5436108" y="4762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08.000008pt;margin-top:9.977832pt;width:428.05pt;height:75pt;mso-position-horizontal-relative:page;mso-position-vertical-relative:paragraph;z-index:-16513536" id="docshape25" coordorigin="2160,200" coordsize="8561,1500" path="m10721,950l10320,950,10320,700,10223,700,10223,450,10660,450,10660,200,2160,200,2160,450,2160,700,2160,950,2160,1200,2160,1450,2160,1700,5628,1700,5628,1450,10664,1450,10664,1200,10721,1200,10721,950xe" filled="true" fillcolor="#ffffff" stroked="false">
                <v:path arrowok="t"/>
                <v:fill type="solid"/>
                <w10:wrap type="none"/>
              </v:shape>
            </w:pict>
          </mc:Fallback>
        </mc:AlternateContent>
      </w:r>
      <w:r>
        <w:rPr/>
        <w:t>The Technology Development and Prototyping Division (ANG-C5) develops future tools and technologies to advance research products and services into their next phase of deployment. Using the Test Beds in Florida and technology development facilities in New</w:t>
      </w:r>
      <w:r>
        <w:rPr>
          <w:spacing w:val="-4"/>
        </w:rPr>
        <w:t> </w:t>
      </w:r>
      <w:r>
        <w:rPr/>
        <w:t>Jersey,</w:t>
      </w:r>
      <w:r>
        <w:rPr>
          <w:spacing w:val="-3"/>
        </w:rPr>
        <w:t> </w:t>
      </w:r>
      <w:r>
        <w:rPr/>
        <w:t>and</w:t>
      </w:r>
      <w:r>
        <w:rPr>
          <w:spacing w:val="-4"/>
        </w:rPr>
        <w:t> </w:t>
      </w:r>
      <w:r>
        <w:rPr/>
        <w:t>in</w:t>
      </w:r>
      <w:r>
        <w:rPr>
          <w:spacing w:val="-3"/>
        </w:rPr>
        <w:t> </w:t>
      </w:r>
      <w:r>
        <w:rPr/>
        <w:t>collaboration</w:t>
      </w:r>
      <w:r>
        <w:rPr>
          <w:spacing w:val="-4"/>
        </w:rPr>
        <w:t> </w:t>
      </w:r>
      <w:r>
        <w:rPr/>
        <w:t>with</w:t>
      </w:r>
      <w:r>
        <w:rPr>
          <w:spacing w:val="-4"/>
        </w:rPr>
        <w:t> </w:t>
      </w:r>
      <w:r>
        <w:rPr/>
        <w:t>industry</w:t>
      </w:r>
      <w:r>
        <w:rPr>
          <w:spacing w:val="-4"/>
        </w:rPr>
        <w:t> </w:t>
      </w:r>
      <w:r>
        <w:rPr/>
        <w:t>on</w:t>
      </w:r>
      <w:r>
        <w:rPr>
          <w:spacing w:val="-4"/>
        </w:rPr>
        <w:t> </w:t>
      </w:r>
      <w:r>
        <w:rPr/>
        <w:t>requirements,</w:t>
      </w:r>
      <w:r>
        <w:rPr>
          <w:spacing w:val="-4"/>
        </w:rPr>
        <w:t> </w:t>
      </w:r>
      <w:r>
        <w:rPr/>
        <w:t>ANG-C5</w:t>
      </w:r>
      <w:r>
        <w:rPr>
          <w:spacing w:val="-4"/>
        </w:rPr>
        <w:t> </w:t>
      </w:r>
      <w:r>
        <w:rPr/>
        <w:t>takes</w:t>
      </w:r>
      <w:r>
        <w:rPr>
          <w:spacing w:val="-4"/>
        </w:rPr>
        <w:t> </w:t>
      </w:r>
      <w:r>
        <w:rPr/>
        <w:t>research projects from their inception to a formal Technical Transfer for key stakeholders.</w:t>
      </w:r>
      <w:r>
        <w:rPr>
          <w:spacing w:val="40"/>
        </w:rPr>
        <w:t> </w:t>
      </w:r>
      <w:r>
        <w:rPr/>
        <w:t>ANG-C5’s mission includes the following:</w:t>
      </w:r>
    </w:p>
    <w:p>
      <w:pPr>
        <w:pStyle w:val="ListParagraph"/>
        <w:numPr>
          <w:ilvl w:val="0"/>
          <w:numId w:val="3"/>
        </w:numPr>
        <w:tabs>
          <w:tab w:pos="1439" w:val="left" w:leader="none"/>
        </w:tabs>
        <w:spacing w:line="240" w:lineRule="auto" w:before="200" w:after="0"/>
        <w:ind w:left="1439" w:right="0" w:hanging="359"/>
        <w:jc w:val="left"/>
        <w:rPr>
          <w:sz w:val="22"/>
        </w:rPr>
      </w:pPr>
      <w:r>
        <w:rPr>
          <w:sz w:val="22"/>
        </w:rPr>
        <w:t>Developing</w:t>
      </w:r>
      <w:r>
        <w:rPr>
          <w:spacing w:val="-8"/>
          <w:sz w:val="22"/>
        </w:rPr>
        <w:t> </w:t>
      </w:r>
      <w:r>
        <w:rPr>
          <w:sz w:val="22"/>
        </w:rPr>
        <w:t>and</w:t>
      </w:r>
      <w:r>
        <w:rPr>
          <w:spacing w:val="-7"/>
          <w:sz w:val="22"/>
        </w:rPr>
        <w:t> </w:t>
      </w:r>
      <w:r>
        <w:rPr>
          <w:sz w:val="22"/>
        </w:rPr>
        <w:t>verifying</w:t>
      </w:r>
      <w:r>
        <w:rPr>
          <w:spacing w:val="-7"/>
          <w:sz w:val="22"/>
        </w:rPr>
        <w:t> </w:t>
      </w:r>
      <w:r>
        <w:rPr>
          <w:sz w:val="22"/>
        </w:rPr>
        <w:t>Air</w:t>
      </w:r>
      <w:r>
        <w:rPr>
          <w:spacing w:val="-7"/>
          <w:sz w:val="22"/>
        </w:rPr>
        <w:t> </w:t>
      </w:r>
      <w:r>
        <w:rPr>
          <w:sz w:val="22"/>
        </w:rPr>
        <w:t>Traffic</w:t>
      </w:r>
      <w:r>
        <w:rPr>
          <w:spacing w:val="-8"/>
          <w:sz w:val="22"/>
        </w:rPr>
        <w:t> </w:t>
      </w:r>
      <w:r>
        <w:rPr>
          <w:sz w:val="22"/>
        </w:rPr>
        <w:t>System</w:t>
      </w:r>
      <w:r>
        <w:rPr>
          <w:spacing w:val="-7"/>
          <w:sz w:val="22"/>
        </w:rPr>
        <w:t> </w:t>
      </w:r>
      <w:r>
        <w:rPr>
          <w:sz w:val="22"/>
        </w:rPr>
        <w:t>service</w:t>
      </w:r>
      <w:r>
        <w:rPr>
          <w:spacing w:val="-7"/>
          <w:sz w:val="22"/>
        </w:rPr>
        <w:t> </w:t>
      </w:r>
      <w:r>
        <w:rPr>
          <w:spacing w:val="-2"/>
          <w:sz w:val="22"/>
        </w:rPr>
        <w:t>analyses;</w:t>
      </w:r>
    </w:p>
    <w:p>
      <w:pPr>
        <w:pStyle w:val="ListParagraph"/>
        <w:numPr>
          <w:ilvl w:val="0"/>
          <w:numId w:val="3"/>
        </w:numPr>
        <w:tabs>
          <w:tab w:pos="1439" w:val="left" w:leader="none"/>
        </w:tabs>
        <w:spacing w:line="240" w:lineRule="auto" w:before="201" w:after="0"/>
        <w:ind w:left="1439" w:right="805" w:hanging="360"/>
        <w:jc w:val="left"/>
        <w:rPr>
          <w:sz w:val="22"/>
        </w:rPr>
      </w:pPr>
      <w:r>
        <w:rPr>
          <w:sz w:val="22"/>
        </w:rPr>
        <w:t>Prototyping,</w:t>
      </w:r>
      <w:r>
        <w:rPr>
          <w:spacing w:val="-6"/>
          <w:sz w:val="22"/>
        </w:rPr>
        <w:t> </w:t>
      </w:r>
      <w:r>
        <w:rPr>
          <w:sz w:val="22"/>
        </w:rPr>
        <w:t>conducting</w:t>
      </w:r>
      <w:r>
        <w:rPr>
          <w:spacing w:val="-5"/>
          <w:sz w:val="22"/>
        </w:rPr>
        <w:t> </w:t>
      </w:r>
      <w:r>
        <w:rPr>
          <w:sz w:val="22"/>
        </w:rPr>
        <w:t>demonstrations,</w:t>
      </w:r>
      <w:r>
        <w:rPr>
          <w:spacing w:val="-6"/>
          <w:sz w:val="22"/>
        </w:rPr>
        <w:t> </w:t>
      </w:r>
      <w:r>
        <w:rPr>
          <w:sz w:val="22"/>
        </w:rPr>
        <w:t>and</w:t>
      </w:r>
      <w:r>
        <w:rPr>
          <w:spacing w:val="-6"/>
          <w:sz w:val="22"/>
        </w:rPr>
        <w:t> </w:t>
      </w:r>
      <w:r>
        <w:rPr>
          <w:sz w:val="22"/>
        </w:rPr>
        <w:t>completing</w:t>
      </w:r>
      <w:r>
        <w:rPr>
          <w:spacing w:val="-6"/>
          <w:sz w:val="22"/>
        </w:rPr>
        <w:t> </w:t>
      </w:r>
      <w:r>
        <w:rPr>
          <w:sz w:val="22"/>
        </w:rPr>
        <w:t>validation</w:t>
      </w:r>
      <w:r>
        <w:rPr>
          <w:spacing w:val="-6"/>
          <w:sz w:val="22"/>
        </w:rPr>
        <w:t> </w:t>
      </w:r>
      <w:r>
        <w:rPr>
          <w:sz w:val="22"/>
        </w:rPr>
        <w:t>activities</w:t>
      </w:r>
      <w:r>
        <w:rPr>
          <w:spacing w:val="-6"/>
          <w:sz w:val="22"/>
        </w:rPr>
        <w:t> </w:t>
      </w:r>
      <w:r>
        <w:rPr>
          <w:sz w:val="22"/>
        </w:rPr>
        <w:t>for new technologies;</w:t>
      </w:r>
    </w:p>
    <w:p>
      <w:pPr>
        <w:pStyle w:val="ListParagraph"/>
        <w:numPr>
          <w:ilvl w:val="0"/>
          <w:numId w:val="3"/>
        </w:numPr>
        <w:tabs>
          <w:tab w:pos="1439" w:val="left" w:leader="none"/>
        </w:tabs>
        <w:spacing w:line="240" w:lineRule="auto" w:before="200" w:after="0"/>
        <w:ind w:left="1439" w:right="1052" w:hanging="360"/>
        <w:jc w:val="left"/>
        <w:rPr>
          <w:sz w:val="22"/>
        </w:rPr>
      </w:pPr>
      <w:r>
        <w:rPr>
          <w:sz w:val="22"/>
        </w:rPr>
        <w:t>Maturing</w:t>
      </w:r>
      <w:r>
        <w:rPr>
          <w:spacing w:val="-6"/>
          <w:sz w:val="22"/>
        </w:rPr>
        <w:t> </w:t>
      </w:r>
      <w:r>
        <w:rPr>
          <w:sz w:val="22"/>
        </w:rPr>
        <w:t>technology</w:t>
      </w:r>
      <w:r>
        <w:rPr>
          <w:spacing w:val="-6"/>
          <w:sz w:val="22"/>
        </w:rPr>
        <w:t> </w:t>
      </w:r>
      <w:r>
        <w:rPr>
          <w:sz w:val="22"/>
        </w:rPr>
        <w:t>through</w:t>
      </w:r>
      <w:r>
        <w:rPr>
          <w:spacing w:val="-6"/>
          <w:sz w:val="22"/>
        </w:rPr>
        <w:t> </w:t>
      </w:r>
      <w:r>
        <w:rPr>
          <w:sz w:val="22"/>
        </w:rPr>
        <w:t>demonstrations</w:t>
      </w:r>
      <w:r>
        <w:rPr>
          <w:spacing w:val="-6"/>
          <w:sz w:val="22"/>
        </w:rPr>
        <w:t> </w:t>
      </w:r>
      <w:r>
        <w:rPr>
          <w:sz w:val="22"/>
        </w:rPr>
        <w:t>while</w:t>
      </w:r>
      <w:r>
        <w:rPr>
          <w:spacing w:val="-6"/>
          <w:sz w:val="22"/>
        </w:rPr>
        <w:t> </w:t>
      </w:r>
      <w:r>
        <w:rPr>
          <w:sz w:val="22"/>
        </w:rPr>
        <w:t>performing</w:t>
      </w:r>
      <w:r>
        <w:rPr>
          <w:spacing w:val="-6"/>
          <w:sz w:val="22"/>
        </w:rPr>
        <w:t> </w:t>
      </w:r>
      <w:r>
        <w:rPr>
          <w:sz w:val="22"/>
        </w:rPr>
        <w:t>risk</w:t>
      </w:r>
      <w:r>
        <w:rPr>
          <w:spacing w:val="-6"/>
          <w:sz w:val="22"/>
        </w:rPr>
        <w:t> </w:t>
      </w:r>
      <w:r>
        <w:rPr>
          <w:sz w:val="22"/>
        </w:rPr>
        <w:t>reduction </w:t>
      </w:r>
      <w:r>
        <w:rPr>
          <w:spacing w:val="-2"/>
          <w:sz w:val="22"/>
        </w:rPr>
        <w:t>activities;</w:t>
      </w:r>
    </w:p>
    <w:p>
      <w:pPr>
        <w:pStyle w:val="ListParagraph"/>
        <w:numPr>
          <w:ilvl w:val="0"/>
          <w:numId w:val="3"/>
        </w:numPr>
        <w:tabs>
          <w:tab w:pos="1439" w:val="left" w:leader="none"/>
        </w:tabs>
        <w:spacing w:line="240" w:lineRule="auto" w:before="200" w:after="0"/>
        <w:ind w:left="1439" w:right="412" w:hanging="360"/>
        <w:jc w:val="left"/>
        <w:rPr>
          <w:sz w:val="22"/>
        </w:rPr>
      </w:pPr>
      <w:r>
        <w:rPr>
          <w:sz w:val="22"/>
        </w:rPr>
        <w:t>Completing</w:t>
      </w:r>
      <w:r>
        <w:rPr>
          <w:spacing w:val="-4"/>
          <w:sz w:val="22"/>
        </w:rPr>
        <w:t> </w:t>
      </w:r>
      <w:r>
        <w:rPr>
          <w:sz w:val="22"/>
        </w:rPr>
        <w:t>formal</w:t>
      </w:r>
      <w:r>
        <w:rPr>
          <w:spacing w:val="-5"/>
          <w:sz w:val="22"/>
        </w:rPr>
        <w:t> </w:t>
      </w:r>
      <w:r>
        <w:rPr>
          <w:sz w:val="22"/>
        </w:rPr>
        <w:t>documentation</w:t>
      </w:r>
      <w:r>
        <w:rPr>
          <w:spacing w:val="-3"/>
          <w:sz w:val="22"/>
        </w:rPr>
        <w:t> </w:t>
      </w:r>
      <w:r>
        <w:rPr>
          <w:sz w:val="22"/>
        </w:rPr>
        <w:t>and</w:t>
      </w:r>
      <w:r>
        <w:rPr>
          <w:spacing w:val="-5"/>
          <w:sz w:val="22"/>
        </w:rPr>
        <w:t> </w:t>
      </w:r>
      <w:r>
        <w:rPr>
          <w:sz w:val="22"/>
        </w:rPr>
        <w:t>readiness</w:t>
      </w:r>
      <w:r>
        <w:rPr>
          <w:spacing w:val="-5"/>
          <w:sz w:val="22"/>
        </w:rPr>
        <w:t> </w:t>
      </w:r>
      <w:r>
        <w:rPr>
          <w:sz w:val="22"/>
        </w:rPr>
        <w:t>decisions</w:t>
      </w:r>
      <w:r>
        <w:rPr>
          <w:spacing w:val="-5"/>
          <w:sz w:val="22"/>
        </w:rPr>
        <w:t> </w:t>
      </w:r>
      <w:r>
        <w:rPr>
          <w:sz w:val="22"/>
        </w:rPr>
        <w:t>for</w:t>
      </w:r>
      <w:r>
        <w:rPr>
          <w:spacing w:val="-5"/>
          <w:sz w:val="22"/>
        </w:rPr>
        <w:t> </w:t>
      </w:r>
      <w:r>
        <w:rPr>
          <w:sz w:val="22"/>
        </w:rPr>
        <w:t>potential</w:t>
      </w:r>
      <w:r>
        <w:rPr>
          <w:spacing w:val="-4"/>
          <w:sz w:val="22"/>
        </w:rPr>
        <w:t> </w:t>
      </w:r>
      <w:r>
        <w:rPr>
          <w:sz w:val="22"/>
        </w:rPr>
        <w:t>transition</w:t>
      </w:r>
      <w:r>
        <w:rPr>
          <w:spacing w:val="-3"/>
          <w:sz w:val="22"/>
        </w:rPr>
        <w:t> </w:t>
      </w:r>
      <w:r>
        <w:rPr>
          <w:sz w:val="22"/>
        </w:rPr>
        <w:t>to implementation in the National Airspace System; and</w:t>
      </w:r>
    </w:p>
    <w:p>
      <w:pPr>
        <w:pStyle w:val="ListParagraph"/>
        <w:numPr>
          <w:ilvl w:val="0"/>
          <w:numId w:val="3"/>
        </w:numPr>
        <w:tabs>
          <w:tab w:pos="1439" w:val="left" w:leader="none"/>
        </w:tabs>
        <w:spacing w:line="240" w:lineRule="auto" w:before="199" w:after="0"/>
        <w:ind w:left="1439" w:right="716" w:hanging="360"/>
        <w:jc w:val="left"/>
        <w:rPr>
          <w:sz w:val="22"/>
        </w:rPr>
      </w:pPr>
      <w:r>
        <w:rPr>
          <w:sz w:val="22"/>
        </w:rPr>
        <w:t>Providing recommendations to support key decision points outlined in the Enterprise</w:t>
      </w:r>
      <w:r>
        <w:rPr>
          <w:spacing w:val="-6"/>
          <w:sz w:val="22"/>
        </w:rPr>
        <w:t> </w:t>
      </w:r>
      <w:r>
        <w:rPr>
          <w:sz w:val="22"/>
        </w:rPr>
        <w:t>Architecture</w:t>
      </w:r>
      <w:r>
        <w:rPr>
          <w:spacing w:val="-6"/>
          <w:sz w:val="22"/>
        </w:rPr>
        <w:t> </w:t>
      </w:r>
      <w:r>
        <w:rPr>
          <w:sz w:val="22"/>
        </w:rPr>
        <w:t>roadmaps,</w:t>
      </w:r>
      <w:r>
        <w:rPr>
          <w:spacing w:val="-4"/>
          <w:sz w:val="22"/>
        </w:rPr>
        <w:t> </w:t>
      </w:r>
      <w:r>
        <w:rPr>
          <w:sz w:val="22"/>
        </w:rPr>
        <w:t>while</w:t>
      </w:r>
      <w:r>
        <w:rPr>
          <w:spacing w:val="-3"/>
          <w:sz w:val="22"/>
        </w:rPr>
        <w:t> </w:t>
      </w:r>
      <w:r>
        <w:rPr>
          <w:sz w:val="22"/>
        </w:rPr>
        <w:t>supporting</w:t>
      </w:r>
      <w:r>
        <w:rPr>
          <w:spacing w:val="-6"/>
          <w:sz w:val="22"/>
        </w:rPr>
        <w:t> </w:t>
      </w:r>
      <w:r>
        <w:rPr>
          <w:sz w:val="22"/>
        </w:rPr>
        <w:t>the</w:t>
      </w:r>
      <w:r>
        <w:rPr>
          <w:spacing w:val="-6"/>
          <w:sz w:val="22"/>
        </w:rPr>
        <w:t> </w:t>
      </w:r>
      <w:r>
        <w:rPr>
          <w:sz w:val="22"/>
        </w:rPr>
        <w:t>development</w:t>
      </w:r>
      <w:r>
        <w:rPr>
          <w:spacing w:val="-6"/>
          <w:sz w:val="22"/>
        </w:rPr>
        <w:t> </w:t>
      </w:r>
      <w:r>
        <w:rPr>
          <w:sz w:val="22"/>
        </w:rPr>
        <w:t>of</w:t>
      </w:r>
      <w:r>
        <w:rPr>
          <w:spacing w:val="-6"/>
          <w:sz w:val="22"/>
        </w:rPr>
        <w:t> </w:t>
      </w:r>
      <w:r>
        <w:rPr>
          <w:sz w:val="22"/>
        </w:rPr>
        <w:t>domestic and international specifications and standards.</w:t>
      </w:r>
    </w:p>
    <w:p>
      <w:pPr>
        <w:pStyle w:val="BodyText"/>
        <w:spacing w:before="110"/>
      </w:pPr>
    </w:p>
    <w:p>
      <w:pPr>
        <w:pStyle w:val="Heading1"/>
        <w:numPr>
          <w:ilvl w:val="1"/>
          <w:numId w:val="2"/>
        </w:numPr>
        <w:tabs>
          <w:tab w:pos="935" w:val="left" w:leader="none"/>
        </w:tabs>
        <w:spacing w:line="240" w:lineRule="auto" w:before="0" w:after="0"/>
        <w:ind w:left="935" w:right="0" w:hanging="575"/>
        <w:jc w:val="left"/>
      </w:pPr>
      <w:bookmarkStart w:name="_TOC_250024" w:id="3"/>
      <w:r>
        <w:rPr/>
        <w:t>Scope</w:t>
      </w:r>
      <w:r>
        <w:rPr>
          <w:spacing w:val="-4"/>
        </w:rPr>
        <w:t> </w:t>
      </w:r>
      <w:r>
        <w:rPr/>
        <w:t>of</w:t>
      </w:r>
      <w:r>
        <w:rPr>
          <w:spacing w:val="-3"/>
        </w:rPr>
        <w:t> </w:t>
      </w:r>
      <w:bookmarkEnd w:id="3"/>
      <w:r>
        <w:rPr>
          <w:spacing w:val="-4"/>
        </w:rPr>
        <w:t>Work</w:t>
      </w:r>
    </w:p>
    <w:p>
      <w:pPr>
        <w:pStyle w:val="BodyText"/>
        <w:spacing w:before="120"/>
        <w:ind w:left="1080" w:right="406"/>
      </w:pPr>
      <w:r>
        <w:rPr/>
        <w:t>The scope of this Statement of Work (SOW) includes but not limited to, management and technical support, portfolio coordination, development of contracts and project management artifacts and information technology (IT) support. This Task Order will support multiple projects that will be executed during the contract period of performance</w:t>
      </w:r>
      <w:r>
        <w:rPr>
          <w:spacing w:val="-4"/>
        </w:rPr>
        <w:t> </w:t>
      </w:r>
      <w:r>
        <w:rPr/>
        <w:t>as</w:t>
      </w:r>
      <w:r>
        <w:rPr>
          <w:spacing w:val="-4"/>
        </w:rPr>
        <w:t> </w:t>
      </w:r>
      <w:r>
        <w:rPr/>
        <w:t>directed</w:t>
      </w:r>
      <w:r>
        <w:rPr>
          <w:spacing w:val="-4"/>
        </w:rPr>
        <w:t> </w:t>
      </w:r>
      <w:r>
        <w:rPr/>
        <w:t>by</w:t>
      </w:r>
      <w:r>
        <w:rPr>
          <w:spacing w:val="-4"/>
        </w:rPr>
        <w:t> </w:t>
      </w:r>
      <w:r>
        <w:rPr/>
        <w:t>the</w:t>
      </w:r>
      <w:r>
        <w:rPr>
          <w:spacing w:val="-4"/>
        </w:rPr>
        <w:t> </w:t>
      </w:r>
      <w:r>
        <w:rPr/>
        <w:t>FAA</w:t>
      </w:r>
      <w:r>
        <w:rPr>
          <w:spacing w:val="-4"/>
        </w:rPr>
        <w:t> </w:t>
      </w:r>
      <w:r>
        <w:rPr/>
        <w:t>Project</w:t>
      </w:r>
      <w:r>
        <w:rPr>
          <w:spacing w:val="-4"/>
        </w:rPr>
        <w:t> </w:t>
      </w:r>
      <w:r>
        <w:rPr/>
        <w:t>Manager(s).</w:t>
      </w:r>
      <w:r>
        <w:rPr>
          <w:spacing w:val="40"/>
        </w:rPr>
        <w:t> </w:t>
      </w:r>
      <w:r>
        <w:rPr/>
        <w:t>The</w:t>
      </w:r>
      <w:r>
        <w:rPr>
          <w:spacing w:val="-2"/>
        </w:rPr>
        <w:t> </w:t>
      </w:r>
      <w:r>
        <w:rPr/>
        <w:t>core</w:t>
      </w:r>
      <w:r>
        <w:rPr>
          <w:spacing w:val="-4"/>
        </w:rPr>
        <w:t> </w:t>
      </w:r>
      <w:r>
        <w:rPr/>
        <w:t>services</w:t>
      </w:r>
      <w:r>
        <w:rPr>
          <w:spacing w:val="-4"/>
        </w:rPr>
        <w:t> </w:t>
      </w:r>
      <w:r>
        <w:rPr/>
        <w:t>include</w:t>
      </w:r>
      <w:r>
        <w:rPr>
          <w:spacing w:val="-4"/>
        </w:rPr>
        <w:t> </w:t>
      </w:r>
      <w:r>
        <w:rPr/>
        <w:t>Tasks that are Firm-Fixed Price (FFP) and Time and Materials (T&amp;M as follows:</w:t>
      </w:r>
    </w:p>
    <w:p>
      <w:pPr>
        <w:pStyle w:val="BodyText"/>
        <w:spacing w:after="0"/>
        <w:sectPr>
          <w:headerReference w:type="default" r:id="rId15"/>
          <w:footerReference w:type="default" r:id="rId16"/>
          <w:pgSz w:w="12240" w:h="15840"/>
          <w:pgMar w:header="807" w:footer="794" w:top="1680" w:bottom="980" w:left="1080" w:right="1080"/>
          <w:pgNumType w:start="1"/>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rPr>
      </w:pPr>
    </w:p>
    <w:p>
      <w:pPr>
        <w:pStyle w:val="BodyText"/>
        <w:spacing w:before="53"/>
        <w:rPr>
          <w:i/>
        </w:rPr>
      </w:pPr>
    </w:p>
    <w:p>
      <w:pPr>
        <w:pStyle w:val="BodyText"/>
        <w:spacing w:before="0"/>
        <w:ind w:left="1080"/>
        <w:jc w:val="both"/>
      </w:pPr>
      <w:r>
        <w:rPr/>
        <w:t>Task</w:t>
      </w:r>
      <w:r>
        <w:rPr>
          <w:spacing w:val="-7"/>
        </w:rPr>
        <w:t> </w:t>
      </w:r>
      <w:r>
        <w:rPr/>
        <w:t>1</w:t>
      </w:r>
      <w:r>
        <w:rPr>
          <w:spacing w:val="-7"/>
        </w:rPr>
        <w:t> </w:t>
      </w:r>
      <w:r>
        <w:rPr/>
        <w:t>–</w:t>
      </w:r>
      <w:r>
        <w:rPr>
          <w:spacing w:val="-5"/>
        </w:rPr>
        <w:t> </w:t>
      </w:r>
      <w:r>
        <w:rPr/>
        <w:t>Program</w:t>
      </w:r>
      <w:r>
        <w:rPr>
          <w:spacing w:val="-6"/>
        </w:rPr>
        <w:t> </w:t>
      </w:r>
      <w:r>
        <w:rPr/>
        <w:t>Management</w:t>
      </w:r>
      <w:r>
        <w:rPr>
          <w:spacing w:val="-7"/>
        </w:rPr>
        <w:t> </w:t>
      </w:r>
      <w:r>
        <w:rPr/>
        <w:t>Support</w:t>
      </w:r>
      <w:r>
        <w:rPr>
          <w:spacing w:val="-7"/>
        </w:rPr>
        <w:t> </w:t>
      </w:r>
      <w:r>
        <w:rPr/>
        <w:t>(FFP)</w:t>
      </w:r>
      <w:r>
        <w:rPr>
          <w:spacing w:val="-6"/>
        </w:rPr>
        <w:t> </w:t>
      </w:r>
      <w:r>
        <w:rPr/>
        <w:t>(F&amp;E</w:t>
      </w:r>
      <w:r>
        <w:rPr>
          <w:spacing w:val="-7"/>
        </w:rPr>
        <w:t> </w:t>
      </w:r>
      <w:r>
        <w:rPr/>
        <w:t>and</w:t>
      </w:r>
      <w:r>
        <w:rPr>
          <w:spacing w:val="-5"/>
        </w:rPr>
        <w:t> </w:t>
      </w:r>
      <w:r>
        <w:rPr>
          <w:spacing w:val="-4"/>
        </w:rPr>
        <w:t>R&amp;D)</w:t>
      </w:r>
    </w:p>
    <w:p>
      <w:pPr>
        <w:pStyle w:val="BodyText"/>
        <w:ind w:left="1080" w:right="891"/>
        <w:jc w:val="both"/>
      </w:pPr>
      <w:r>
        <w:rPr/>
        <w:t>Task</w:t>
      </w:r>
      <w:r>
        <w:rPr>
          <w:spacing w:val="-3"/>
        </w:rPr>
        <w:t> </w:t>
      </w:r>
      <w:r>
        <w:rPr/>
        <w:t>2</w:t>
      </w:r>
      <w:r>
        <w:rPr>
          <w:spacing w:val="-5"/>
        </w:rPr>
        <w:t> </w:t>
      </w:r>
      <w:r>
        <w:rPr/>
        <w:t>–</w:t>
      </w:r>
      <w:r>
        <w:rPr>
          <w:spacing w:val="-5"/>
        </w:rPr>
        <w:t> </w:t>
      </w:r>
      <w:r>
        <w:rPr/>
        <w:t>Program</w:t>
      </w:r>
      <w:r>
        <w:rPr>
          <w:spacing w:val="-4"/>
        </w:rPr>
        <w:t> </w:t>
      </w:r>
      <w:r>
        <w:rPr/>
        <w:t>Management,</w:t>
      </w:r>
      <w:r>
        <w:rPr>
          <w:spacing w:val="-5"/>
        </w:rPr>
        <w:t> </w:t>
      </w:r>
      <w:r>
        <w:rPr/>
        <w:t>Engineering</w:t>
      </w:r>
      <w:r>
        <w:rPr>
          <w:spacing w:val="-5"/>
        </w:rPr>
        <w:t> </w:t>
      </w:r>
      <w:r>
        <w:rPr/>
        <w:t>&amp;</w:t>
      </w:r>
      <w:r>
        <w:rPr>
          <w:spacing w:val="-5"/>
        </w:rPr>
        <w:t> </w:t>
      </w:r>
      <w:r>
        <w:rPr/>
        <w:t>Technical</w:t>
      </w:r>
      <w:r>
        <w:rPr>
          <w:spacing w:val="-5"/>
        </w:rPr>
        <w:t> </w:t>
      </w:r>
      <w:r>
        <w:rPr/>
        <w:t>Support</w:t>
      </w:r>
      <w:r>
        <w:rPr>
          <w:spacing w:val="-5"/>
        </w:rPr>
        <w:t> </w:t>
      </w:r>
      <w:r>
        <w:rPr/>
        <w:t>(T&amp;M)</w:t>
      </w:r>
      <w:r>
        <w:rPr>
          <w:spacing w:val="-5"/>
        </w:rPr>
        <w:t> </w:t>
      </w:r>
      <w:r>
        <w:rPr/>
        <w:t>(F&amp;E</w:t>
      </w:r>
      <w:r>
        <w:rPr>
          <w:spacing w:val="-5"/>
        </w:rPr>
        <w:t> </w:t>
      </w:r>
      <w:r>
        <w:rPr/>
        <w:t>and </w:t>
      </w:r>
      <w:r>
        <w:rPr>
          <w:spacing w:val="-4"/>
        </w:rPr>
        <w:t>R&amp;D)</w:t>
      </w:r>
    </w:p>
    <w:p>
      <w:pPr>
        <w:pStyle w:val="BodyText"/>
        <w:ind w:left="1080"/>
        <w:jc w:val="both"/>
      </w:pPr>
      <w:r>
        <w:rPr/>
        <mc:AlternateContent>
          <mc:Choice Requires="wps">
            <w:drawing>
              <wp:anchor distT="0" distB="0" distL="0" distR="0" allowOverlap="1" layoutInCell="1" locked="0" behindDoc="1" simplePos="0" relativeHeight="486803456">
                <wp:simplePos x="0" y="0"/>
                <wp:positionH relativeFrom="page">
                  <wp:posOffset>1119377</wp:posOffset>
                </wp:positionH>
                <wp:positionV relativeFrom="paragraph">
                  <wp:posOffset>352546</wp:posOffset>
                </wp:positionV>
                <wp:extent cx="5210810" cy="540004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210810" cy="5400040"/>
                          <a:chExt cx="5210810" cy="5400040"/>
                        </a:xfrm>
                      </wpg:grpSpPr>
                      <pic:pic>
                        <pic:nvPicPr>
                          <pic:cNvPr id="28" name="Image 28"/>
                          <pic:cNvPicPr/>
                        </pic:nvPicPr>
                        <pic:blipFill>
                          <a:blip r:embed="rId22" cstate="print"/>
                          <a:stretch>
                            <a:fillRect/>
                          </a:stretch>
                        </pic:blipFill>
                        <pic:spPr>
                          <a:xfrm>
                            <a:off x="0" y="3763422"/>
                            <a:ext cx="1627286" cy="1636109"/>
                          </a:xfrm>
                          <a:prstGeom prst="rect">
                            <a:avLst/>
                          </a:prstGeom>
                        </pic:spPr>
                      </pic:pic>
                      <pic:pic>
                        <pic:nvPicPr>
                          <pic:cNvPr id="29" name="Image 29"/>
                          <pic:cNvPicPr/>
                        </pic:nvPicPr>
                        <pic:blipFill>
                          <a:blip r:embed="rId23" cstate="print"/>
                          <a:stretch>
                            <a:fillRect/>
                          </a:stretch>
                        </pic:blipFill>
                        <pic:spPr>
                          <a:xfrm>
                            <a:off x="994410" y="2798504"/>
                            <a:ext cx="1924812" cy="1601283"/>
                          </a:xfrm>
                          <a:prstGeom prst="rect">
                            <a:avLst/>
                          </a:prstGeom>
                        </pic:spPr>
                      </pic:pic>
                      <pic:pic>
                        <pic:nvPicPr>
                          <pic:cNvPr id="30" name="Image 30"/>
                          <pic:cNvPicPr/>
                        </pic:nvPicPr>
                        <pic:blipFill>
                          <a:blip r:embed="rId24" cstate="print"/>
                          <a:stretch>
                            <a:fillRect/>
                          </a:stretch>
                        </pic:blipFill>
                        <pic:spPr>
                          <a:xfrm>
                            <a:off x="2278379" y="2008632"/>
                            <a:ext cx="1536191" cy="1547622"/>
                          </a:xfrm>
                          <a:prstGeom prst="rect">
                            <a:avLst/>
                          </a:prstGeom>
                        </pic:spPr>
                      </pic:pic>
                      <pic:pic>
                        <pic:nvPicPr>
                          <pic:cNvPr id="31" name="Image 31"/>
                          <pic:cNvPicPr/>
                        </pic:nvPicPr>
                        <pic:blipFill>
                          <a:blip r:embed="rId25" cstate="print"/>
                          <a:stretch>
                            <a:fillRect/>
                          </a:stretch>
                        </pic:blipFill>
                        <pic:spPr>
                          <a:xfrm>
                            <a:off x="2813304" y="831341"/>
                            <a:ext cx="1426464" cy="1749552"/>
                          </a:xfrm>
                          <a:prstGeom prst="rect">
                            <a:avLst/>
                          </a:prstGeom>
                        </pic:spPr>
                      </pic:pic>
                      <pic:pic>
                        <pic:nvPicPr>
                          <pic:cNvPr id="32" name="Image 32"/>
                          <pic:cNvPicPr/>
                        </pic:nvPicPr>
                        <pic:blipFill>
                          <a:blip r:embed="rId26" cstate="print"/>
                          <a:stretch>
                            <a:fillRect/>
                          </a:stretch>
                        </pic:blipFill>
                        <pic:spPr>
                          <a:xfrm>
                            <a:off x="3564635" y="0"/>
                            <a:ext cx="1645920" cy="1645919"/>
                          </a:xfrm>
                          <a:prstGeom prst="rect">
                            <a:avLst/>
                          </a:prstGeom>
                        </pic:spPr>
                      </pic:pic>
                    </wpg:wgp>
                  </a:graphicData>
                </a:graphic>
              </wp:anchor>
            </w:drawing>
          </mc:Choice>
          <mc:Fallback>
            <w:pict>
              <v:group style="position:absolute;margin-left:88.139999pt;margin-top:27.759592pt;width:410.3pt;height:425.2pt;mso-position-horizontal-relative:page;mso-position-vertical-relative:paragraph;z-index:-16513024" id="docshapegroup26" coordorigin="1763,555" coordsize="8206,8504">
                <v:shape style="position:absolute;left:1762;top:6481;width:2563;height:2577" type="#_x0000_t75" id="docshape27" stroked="false">
                  <v:imagedata r:id="rId22" o:title=""/>
                </v:shape>
                <v:shape style="position:absolute;left:3328;top:4962;width:3032;height:2522" type="#_x0000_t75" id="docshape28" stroked="false">
                  <v:imagedata r:id="rId23" o:title=""/>
                </v:shape>
                <v:shape style="position:absolute;left:5350;top:3718;width:2420;height:2438" type="#_x0000_t75" id="docshape29" stroked="false">
                  <v:imagedata r:id="rId24" o:title=""/>
                </v:shape>
                <v:shape style="position:absolute;left:6193;top:1864;width:2247;height:2756" type="#_x0000_t75" id="docshape30" stroked="false">
                  <v:imagedata r:id="rId25" o:title=""/>
                </v:shape>
                <v:shape style="position:absolute;left:7376;top:555;width:2592;height:2592" type="#_x0000_t75" id="docshape31" stroked="false">
                  <v:imagedata r:id="rId26" o:title=""/>
                </v:shape>
                <w10:wrap type="none"/>
              </v:group>
            </w:pict>
          </mc:Fallback>
        </mc:AlternateContent>
      </w:r>
      <w:r>
        <w:rPr/>
        <w:t>The</w:t>
      </w:r>
      <w:r>
        <w:rPr>
          <w:spacing w:val="-6"/>
        </w:rPr>
        <w:t> </w:t>
      </w:r>
      <w:r>
        <w:rPr/>
        <w:t>SOW</w:t>
      </w:r>
      <w:r>
        <w:rPr>
          <w:spacing w:val="-6"/>
        </w:rPr>
        <w:t> </w:t>
      </w:r>
      <w:r>
        <w:rPr/>
        <w:t>is</w:t>
      </w:r>
      <w:r>
        <w:rPr>
          <w:spacing w:val="-6"/>
        </w:rPr>
        <w:t> </w:t>
      </w:r>
      <w:r>
        <w:rPr/>
        <w:t>incorporated</w:t>
      </w:r>
      <w:r>
        <w:rPr>
          <w:spacing w:val="-6"/>
        </w:rPr>
        <w:t> </w:t>
      </w:r>
      <w:r>
        <w:rPr/>
        <w:t>into</w:t>
      </w:r>
      <w:r>
        <w:rPr>
          <w:spacing w:val="-6"/>
        </w:rPr>
        <w:t> </w:t>
      </w:r>
      <w:r>
        <w:rPr/>
        <w:t>the</w:t>
      </w:r>
      <w:r>
        <w:rPr>
          <w:spacing w:val="-6"/>
        </w:rPr>
        <w:t> </w:t>
      </w:r>
      <w:r>
        <w:rPr/>
        <w:t>Task</w:t>
      </w:r>
      <w:r>
        <w:rPr>
          <w:spacing w:val="-5"/>
        </w:rPr>
        <w:t> </w:t>
      </w:r>
      <w:r>
        <w:rPr/>
        <w:t>Order</w:t>
      </w:r>
      <w:r>
        <w:rPr>
          <w:spacing w:val="-5"/>
        </w:rPr>
        <w:t> </w:t>
      </w:r>
      <w:r>
        <w:rPr>
          <w:spacing w:val="-4"/>
        </w:rPr>
        <w:t>(TO).</w:t>
      </w:r>
    </w:p>
    <w:p>
      <w:pPr>
        <w:pStyle w:val="BodyText"/>
        <w:spacing w:before="110"/>
      </w:pPr>
    </w:p>
    <w:p>
      <w:pPr>
        <w:pStyle w:val="Heading1"/>
        <w:numPr>
          <w:ilvl w:val="0"/>
          <w:numId w:val="2"/>
        </w:numPr>
        <w:tabs>
          <w:tab w:pos="847" w:val="left" w:leader="none"/>
        </w:tabs>
        <w:spacing w:line="240" w:lineRule="auto" w:before="0" w:after="0"/>
        <w:ind w:left="847" w:right="0" w:hanging="487"/>
        <w:jc w:val="both"/>
      </w:pPr>
      <w:bookmarkStart w:name="_TOC_250023" w:id="4"/>
      <w:bookmarkEnd w:id="4"/>
      <w:r>
        <w:rPr>
          <w:color w:val="07497C"/>
          <w:spacing w:val="-2"/>
        </w:rPr>
        <w:t>References</w:t>
      </w:r>
    </w:p>
    <w:p>
      <w:pPr>
        <w:pStyle w:val="BodyText"/>
        <w:spacing w:before="120"/>
        <w:ind w:left="1080" w:right="705"/>
        <w:jc w:val="both"/>
      </w:pPr>
      <w:r>
        <w:rPr/>
        <w:t>The</w:t>
      </w:r>
      <w:r>
        <w:rPr>
          <w:spacing w:val="-4"/>
        </w:rPr>
        <w:t> </w:t>
      </w:r>
      <w:r>
        <w:rPr/>
        <w:t>Contractor</w:t>
      </w:r>
      <w:r>
        <w:rPr>
          <w:spacing w:val="-4"/>
        </w:rPr>
        <w:t> </w:t>
      </w:r>
      <w:r>
        <w:rPr/>
        <w:t>must</w:t>
      </w:r>
      <w:r>
        <w:rPr>
          <w:spacing w:val="-4"/>
        </w:rPr>
        <w:t> </w:t>
      </w:r>
      <w:r>
        <w:rPr/>
        <w:t>ensure</w:t>
      </w:r>
      <w:r>
        <w:rPr>
          <w:spacing w:val="-4"/>
        </w:rPr>
        <w:t> </w:t>
      </w:r>
      <w:r>
        <w:rPr/>
        <w:t>all</w:t>
      </w:r>
      <w:r>
        <w:rPr>
          <w:spacing w:val="-4"/>
        </w:rPr>
        <w:t> </w:t>
      </w:r>
      <w:r>
        <w:rPr/>
        <w:t>work</w:t>
      </w:r>
      <w:r>
        <w:rPr>
          <w:spacing w:val="-2"/>
        </w:rPr>
        <w:t> </w:t>
      </w:r>
      <w:r>
        <w:rPr/>
        <w:t>is</w:t>
      </w:r>
      <w:r>
        <w:rPr>
          <w:spacing w:val="-4"/>
        </w:rPr>
        <w:t> </w:t>
      </w:r>
      <w:r>
        <w:rPr/>
        <w:t>in</w:t>
      </w:r>
      <w:r>
        <w:rPr>
          <w:spacing w:val="-4"/>
        </w:rPr>
        <w:t> </w:t>
      </w:r>
      <w:r>
        <w:rPr/>
        <w:t>full</w:t>
      </w:r>
      <w:r>
        <w:rPr>
          <w:spacing w:val="-3"/>
        </w:rPr>
        <w:t> </w:t>
      </w:r>
      <w:r>
        <w:rPr/>
        <w:t>compliance</w:t>
      </w:r>
      <w:r>
        <w:rPr>
          <w:spacing w:val="-4"/>
        </w:rPr>
        <w:t> </w:t>
      </w:r>
      <w:r>
        <w:rPr/>
        <w:t>with</w:t>
      </w:r>
      <w:r>
        <w:rPr>
          <w:spacing w:val="-4"/>
        </w:rPr>
        <w:t> </w:t>
      </w:r>
      <w:r>
        <w:rPr/>
        <w:t>applicable</w:t>
      </w:r>
      <w:r>
        <w:rPr>
          <w:spacing w:val="-3"/>
        </w:rPr>
        <w:t> </w:t>
      </w:r>
      <w:r>
        <w:rPr/>
        <w:t>regulations, policies, procedures, orders, and programs</w:t>
      </w:r>
      <w:r>
        <w:rPr>
          <w:spacing w:val="-1"/>
        </w:rPr>
        <w:t> </w:t>
      </w:r>
      <w:r>
        <w:rPr/>
        <w:t>expressed in eFAST MOA Attachment J-9 unless otherwise directed by the Contracting Officer’s Representative (COR).</w:t>
      </w:r>
    </w:p>
    <w:p>
      <w:pPr>
        <w:pStyle w:val="BodyText"/>
        <w:spacing w:before="111"/>
      </w:pPr>
    </w:p>
    <w:p>
      <w:pPr>
        <w:pStyle w:val="Heading1"/>
        <w:numPr>
          <w:ilvl w:val="0"/>
          <w:numId w:val="2"/>
        </w:numPr>
        <w:tabs>
          <w:tab w:pos="847" w:val="left" w:leader="none"/>
        </w:tabs>
        <w:spacing w:line="240" w:lineRule="auto" w:before="0" w:after="0"/>
        <w:ind w:left="847" w:right="0" w:hanging="487"/>
        <w:jc w:val="both"/>
      </w:pPr>
      <w:bookmarkStart w:name="_TOC_250022" w:id="5"/>
      <w:r>
        <w:rPr>
          <w:color w:val="07497C"/>
        </w:rPr>
        <w:t>Task </w:t>
      </w:r>
      <w:bookmarkEnd w:id="5"/>
      <w:r>
        <w:rPr>
          <w:color w:val="07497C"/>
          <w:spacing w:val="-2"/>
        </w:rPr>
        <w:t>Requirements</w:t>
      </w:r>
    </w:p>
    <w:p>
      <w:pPr>
        <w:pStyle w:val="BodyText"/>
        <w:spacing w:before="119"/>
        <w:ind w:left="1080"/>
        <w:jc w:val="both"/>
      </w:pPr>
      <w:r>
        <w:rPr/>
        <w:t>The</w:t>
      </w:r>
      <w:r>
        <w:rPr>
          <w:spacing w:val="-7"/>
        </w:rPr>
        <w:t> </w:t>
      </w:r>
      <w:r>
        <w:rPr/>
        <w:t>Contractor</w:t>
      </w:r>
      <w:r>
        <w:rPr>
          <w:spacing w:val="-7"/>
        </w:rPr>
        <w:t> </w:t>
      </w:r>
      <w:r>
        <w:rPr/>
        <w:t>must</w:t>
      </w:r>
      <w:r>
        <w:rPr>
          <w:spacing w:val="-7"/>
        </w:rPr>
        <w:t> </w:t>
      </w:r>
      <w:r>
        <w:rPr/>
        <w:t>conduct</w:t>
      </w:r>
      <w:r>
        <w:rPr>
          <w:spacing w:val="-7"/>
        </w:rPr>
        <w:t> </w:t>
      </w:r>
      <w:r>
        <w:rPr/>
        <w:t>the</w:t>
      </w:r>
      <w:r>
        <w:rPr>
          <w:spacing w:val="-7"/>
        </w:rPr>
        <w:t> </w:t>
      </w:r>
      <w:r>
        <w:rPr/>
        <w:t>tasks</w:t>
      </w:r>
      <w:r>
        <w:rPr>
          <w:spacing w:val="-5"/>
        </w:rPr>
        <w:t> </w:t>
      </w:r>
      <w:r>
        <w:rPr/>
        <w:t>described</w:t>
      </w:r>
      <w:r>
        <w:rPr>
          <w:spacing w:val="-7"/>
        </w:rPr>
        <w:t> </w:t>
      </w:r>
      <w:r>
        <w:rPr/>
        <w:t>in</w:t>
      </w:r>
      <w:r>
        <w:rPr>
          <w:spacing w:val="-7"/>
        </w:rPr>
        <w:t> </w:t>
      </w:r>
      <w:r>
        <w:rPr/>
        <w:t>the</w:t>
      </w:r>
      <w:r>
        <w:rPr>
          <w:spacing w:val="-7"/>
        </w:rPr>
        <w:t> </w:t>
      </w:r>
      <w:r>
        <w:rPr/>
        <w:t>following</w:t>
      </w:r>
      <w:r>
        <w:rPr>
          <w:spacing w:val="-7"/>
        </w:rPr>
        <w:t> </w:t>
      </w:r>
      <w:r>
        <w:rPr>
          <w:spacing w:val="-2"/>
        </w:rPr>
        <w:t>sections.</w:t>
      </w:r>
    </w:p>
    <w:p>
      <w:pPr>
        <w:pStyle w:val="BodyText"/>
        <w:spacing w:before="110"/>
      </w:pPr>
    </w:p>
    <w:p>
      <w:pPr>
        <w:pStyle w:val="Heading1"/>
        <w:numPr>
          <w:ilvl w:val="1"/>
          <w:numId w:val="2"/>
        </w:numPr>
        <w:tabs>
          <w:tab w:pos="997" w:val="left" w:leader="none"/>
        </w:tabs>
        <w:spacing w:line="240" w:lineRule="auto" w:before="0" w:after="0"/>
        <w:ind w:left="997" w:right="0" w:hanging="637"/>
        <w:jc w:val="left"/>
      </w:pPr>
      <w:bookmarkStart w:name="_TOC_250021" w:id="6"/>
      <w:r>
        <w:rPr/>
        <w:t>Task</w:t>
      </w:r>
      <w:r>
        <w:rPr>
          <w:spacing w:val="-3"/>
        </w:rPr>
        <w:t> </w:t>
      </w:r>
      <w:r>
        <w:rPr/>
        <w:t>1</w:t>
      </w:r>
      <w:r>
        <w:rPr>
          <w:spacing w:val="-2"/>
        </w:rPr>
        <w:t> </w:t>
      </w:r>
      <w:r>
        <w:rPr/>
        <w:t>–</w:t>
      </w:r>
      <w:r>
        <w:rPr>
          <w:spacing w:val="-2"/>
        </w:rPr>
        <w:t> </w:t>
      </w:r>
      <w:r>
        <w:rPr/>
        <w:t>Program</w:t>
      </w:r>
      <w:r>
        <w:rPr>
          <w:spacing w:val="-2"/>
        </w:rPr>
        <w:t> </w:t>
      </w:r>
      <w:r>
        <w:rPr/>
        <w:t>Management</w:t>
      </w:r>
      <w:r>
        <w:rPr>
          <w:spacing w:val="-4"/>
        </w:rPr>
        <w:t> </w:t>
      </w:r>
      <w:r>
        <w:rPr/>
        <w:t>Support</w:t>
      </w:r>
      <w:r>
        <w:rPr>
          <w:spacing w:val="-2"/>
        </w:rPr>
        <w:t> </w:t>
      </w:r>
      <w:r>
        <w:rPr/>
        <w:t>(FFP)</w:t>
      </w:r>
      <w:r>
        <w:rPr>
          <w:spacing w:val="-2"/>
        </w:rPr>
        <w:t> </w:t>
      </w:r>
      <w:r>
        <w:rPr/>
        <w:t>(F&amp;E</w:t>
      </w:r>
      <w:r>
        <w:rPr>
          <w:spacing w:val="-2"/>
        </w:rPr>
        <w:t> </w:t>
      </w:r>
      <w:r>
        <w:rPr/>
        <w:t>and</w:t>
      </w:r>
      <w:bookmarkEnd w:id="6"/>
      <w:r>
        <w:rPr>
          <w:spacing w:val="-2"/>
        </w:rPr>
        <w:t> RE&amp;D)</w:t>
      </w:r>
    </w:p>
    <w:p>
      <w:pPr>
        <w:pStyle w:val="Heading2"/>
        <w:numPr>
          <w:ilvl w:val="2"/>
          <w:numId w:val="2"/>
        </w:numPr>
        <w:tabs>
          <w:tab w:pos="1079" w:val="left" w:leader="none"/>
        </w:tabs>
        <w:spacing w:line="240" w:lineRule="auto" w:before="241" w:after="0"/>
        <w:ind w:left="1079" w:right="0" w:hanging="719"/>
        <w:jc w:val="left"/>
      </w:pPr>
      <w:bookmarkStart w:name="_TOC_250020" w:id="7"/>
      <w:r>
        <w:rPr/>
        <w:t>TO</w:t>
      </w:r>
      <w:r>
        <w:rPr>
          <w:spacing w:val="-3"/>
        </w:rPr>
        <w:t> </w:t>
      </w:r>
      <w:bookmarkEnd w:id="7"/>
      <w:r>
        <w:rPr>
          <w:spacing w:val="-2"/>
        </w:rPr>
        <w:t>Management</w:t>
      </w:r>
    </w:p>
    <w:p>
      <w:pPr>
        <w:pStyle w:val="BodyText"/>
        <w:spacing w:before="119"/>
        <w:ind w:left="1080" w:right="391"/>
      </w:pPr>
      <w:r>
        <w:rPr/>
        <w:t>The Contractor must provide program management support to perform the identified SOW</w:t>
      </w:r>
      <w:r>
        <w:rPr>
          <w:spacing w:val="-4"/>
        </w:rPr>
        <w:t> </w:t>
      </w:r>
      <w:r>
        <w:rPr/>
        <w:t>tasks</w:t>
      </w:r>
      <w:r>
        <w:rPr>
          <w:spacing w:val="-4"/>
        </w:rPr>
        <w:t> </w:t>
      </w:r>
      <w:r>
        <w:rPr/>
        <w:t>efficiently,</w:t>
      </w:r>
      <w:r>
        <w:rPr>
          <w:spacing w:val="-4"/>
        </w:rPr>
        <w:t> </w:t>
      </w:r>
      <w:r>
        <w:rPr/>
        <w:t>accurately,</w:t>
      </w:r>
      <w:r>
        <w:rPr>
          <w:spacing w:val="-4"/>
        </w:rPr>
        <w:t> </w:t>
      </w:r>
      <w:r>
        <w:rPr/>
        <w:t>on</w:t>
      </w:r>
      <w:r>
        <w:rPr>
          <w:spacing w:val="-3"/>
        </w:rPr>
        <w:t> </w:t>
      </w:r>
      <w:r>
        <w:rPr/>
        <w:t>time,</w:t>
      </w:r>
      <w:r>
        <w:rPr>
          <w:spacing w:val="-4"/>
        </w:rPr>
        <w:t> </w:t>
      </w:r>
      <w:r>
        <w:rPr/>
        <w:t>and</w:t>
      </w:r>
      <w:r>
        <w:rPr>
          <w:spacing w:val="-4"/>
        </w:rPr>
        <w:t> </w:t>
      </w:r>
      <w:r>
        <w:rPr/>
        <w:t>in</w:t>
      </w:r>
      <w:r>
        <w:rPr>
          <w:spacing w:val="-2"/>
        </w:rPr>
        <w:t> </w:t>
      </w:r>
      <w:r>
        <w:rPr/>
        <w:t>compliance</w:t>
      </w:r>
      <w:r>
        <w:rPr>
          <w:spacing w:val="-2"/>
        </w:rPr>
        <w:t> </w:t>
      </w:r>
      <w:r>
        <w:rPr/>
        <w:t>with</w:t>
      </w:r>
      <w:r>
        <w:rPr>
          <w:spacing w:val="-4"/>
        </w:rPr>
        <w:t> </w:t>
      </w:r>
      <w:r>
        <w:rPr/>
        <w:t>the</w:t>
      </w:r>
      <w:r>
        <w:rPr>
          <w:spacing w:val="-4"/>
        </w:rPr>
        <w:t> </w:t>
      </w:r>
      <w:r>
        <w:rPr/>
        <w:t>requirements.</w:t>
      </w:r>
      <w:r>
        <w:rPr>
          <w:spacing w:val="-2"/>
        </w:rPr>
        <w:t> </w:t>
      </w:r>
      <w:r>
        <w:rPr/>
        <w:t>The Contractor must participate as a member of a Government-led team when directed by the COR. The Contractor must</w:t>
      </w:r>
      <w:r>
        <w:rPr>
          <w:spacing w:val="-2"/>
        </w:rPr>
        <w:t> </w:t>
      </w:r>
      <w:r>
        <w:rPr/>
        <w:t>participate in a TO Kick-Off meeting between the Federal Aviation Administration (FAA), COR, and Contractor to review SOW requirements and to understand work scope and deliverables. The Contractor must provide meeting minutes following the meeting.</w:t>
      </w:r>
    </w:p>
    <w:p>
      <w:pPr>
        <w:pStyle w:val="Heading2"/>
        <w:numPr>
          <w:ilvl w:val="2"/>
          <w:numId w:val="2"/>
        </w:numPr>
        <w:tabs>
          <w:tab w:pos="1105" w:val="left" w:leader="none"/>
        </w:tabs>
        <w:spacing w:line="240" w:lineRule="auto" w:before="241" w:after="0"/>
        <w:ind w:left="1105" w:right="0" w:hanging="746"/>
        <w:jc w:val="left"/>
      </w:pPr>
      <w:bookmarkStart w:name="_TOC_250019" w:id="8"/>
      <w:r>
        <w:rPr>
          <w:spacing w:val="-2"/>
        </w:rPr>
        <w:t>Project</w:t>
      </w:r>
      <w:r>
        <w:rPr>
          <w:spacing w:val="-3"/>
        </w:rPr>
        <w:t> </w:t>
      </w:r>
      <w:r>
        <w:rPr>
          <w:spacing w:val="-2"/>
        </w:rPr>
        <w:t>Management</w:t>
      </w:r>
      <w:r>
        <w:rPr>
          <w:spacing w:val="-1"/>
        </w:rPr>
        <w:t> </w:t>
      </w:r>
      <w:bookmarkEnd w:id="8"/>
      <w:r>
        <w:rPr>
          <w:spacing w:val="-4"/>
        </w:rPr>
        <w:t>Plan</w:t>
      </w:r>
    </w:p>
    <w:p>
      <w:pPr>
        <w:pStyle w:val="BodyText"/>
        <w:spacing w:before="119"/>
        <w:ind w:left="1080" w:right="406"/>
      </w:pPr>
      <w:r>
        <w:rPr/>
        <w:t>The</w:t>
      </w:r>
      <w:r>
        <w:rPr>
          <w:spacing w:val="-4"/>
        </w:rPr>
        <w:t> </w:t>
      </w:r>
      <w:r>
        <w:rPr/>
        <w:t>Contractor</w:t>
      </w:r>
      <w:r>
        <w:rPr>
          <w:spacing w:val="-4"/>
        </w:rPr>
        <w:t> </w:t>
      </w:r>
      <w:r>
        <w:rPr/>
        <w:t>must</w:t>
      </w:r>
      <w:r>
        <w:rPr>
          <w:spacing w:val="-4"/>
        </w:rPr>
        <w:t> </w:t>
      </w:r>
      <w:r>
        <w:rPr/>
        <w:t>prepare</w:t>
      </w:r>
      <w:r>
        <w:rPr>
          <w:spacing w:val="-4"/>
        </w:rPr>
        <w:t> </w:t>
      </w:r>
      <w:r>
        <w:rPr/>
        <w:t>and</w:t>
      </w:r>
      <w:r>
        <w:rPr>
          <w:spacing w:val="-3"/>
        </w:rPr>
        <w:t> </w:t>
      </w:r>
      <w:r>
        <w:rPr/>
        <w:t>maintain</w:t>
      </w:r>
      <w:r>
        <w:rPr>
          <w:spacing w:val="-4"/>
        </w:rPr>
        <w:t> </w:t>
      </w:r>
      <w:r>
        <w:rPr/>
        <w:t>a</w:t>
      </w:r>
      <w:r>
        <w:rPr>
          <w:spacing w:val="-3"/>
        </w:rPr>
        <w:t> </w:t>
      </w:r>
      <w:r>
        <w:rPr/>
        <w:t>Project</w:t>
      </w:r>
      <w:r>
        <w:rPr>
          <w:spacing w:val="-4"/>
        </w:rPr>
        <w:t> </w:t>
      </w:r>
      <w:r>
        <w:rPr/>
        <w:t>Management</w:t>
      </w:r>
      <w:r>
        <w:rPr>
          <w:spacing w:val="-4"/>
        </w:rPr>
        <w:t> </w:t>
      </w:r>
      <w:r>
        <w:rPr/>
        <w:t>Plan</w:t>
      </w:r>
      <w:r>
        <w:rPr>
          <w:spacing w:val="-4"/>
        </w:rPr>
        <w:t> </w:t>
      </w:r>
      <w:r>
        <w:rPr/>
        <w:t>(PMP).</w:t>
      </w:r>
      <w:r>
        <w:rPr>
          <w:spacing w:val="-4"/>
        </w:rPr>
        <w:t> </w:t>
      </w:r>
      <w:r>
        <w:rPr/>
        <w:t>The</w:t>
      </w:r>
      <w:r>
        <w:rPr>
          <w:spacing w:val="-4"/>
        </w:rPr>
        <w:t> </w:t>
      </w:r>
      <w:r>
        <w:rPr/>
        <w:t>FAA will use the PMP to assess the adequacy of the resources proposed and managed by the Contractor to accomplish the requirements of the SOW. The Contractor must provide a PMP to include each task of this SOW as follows:</w:t>
      </w:r>
    </w:p>
    <w:p>
      <w:pPr>
        <w:pStyle w:val="ListParagraph"/>
        <w:numPr>
          <w:ilvl w:val="0"/>
          <w:numId w:val="4"/>
        </w:numPr>
        <w:tabs>
          <w:tab w:pos="1439" w:val="left" w:leader="none"/>
        </w:tabs>
        <w:spacing w:line="240" w:lineRule="auto" w:before="199" w:after="0"/>
        <w:ind w:left="1439" w:right="0" w:hanging="359"/>
        <w:jc w:val="left"/>
        <w:rPr>
          <w:sz w:val="22"/>
        </w:rPr>
      </w:pPr>
      <w:r>
        <w:rPr>
          <w:sz w:val="22"/>
        </w:rPr>
        <w:t>Description</w:t>
      </w:r>
      <w:r>
        <w:rPr>
          <w:spacing w:val="-8"/>
          <w:sz w:val="22"/>
        </w:rPr>
        <w:t> </w:t>
      </w:r>
      <w:r>
        <w:rPr>
          <w:sz w:val="22"/>
        </w:rPr>
        <w:t>of</w:t>
      </w:r>
      <w:r>
        <w:rPr>
          <w:spacing w:val="-7"/>
          <w:sz w:val="22"/>
        </w:rPr>
        <w:t> </w:t>
      </w:r>
      <w:r>
        <w:rPr>
          <w:sz w:val="22"/>
        </w:rPr>
        <w:t>the</w:t>
      </w:r>
      <w:r>
        <w:rPr>
          <w:spacing w:val="-7"/>
          <w:sz w:val="22"/>
        </w:rPr>
        <w:t> </w:t>
      </w:r>
      <w:r>
        <w:rPr>
          <w:sz w:val="22"/>
        </w:rPr>
        <w:t>planned</w:t>
      </w:r>
      <w:r>
        <w:rPr>
          <w:spacing w:val="-8"/>
          <w:sz w:val="22"/>
        </w:rPr>
        <w:t> </w:t>
      </w:r>
      <w:r>
        <w:rPr>
          <w:sz w:val="22"/>
        </w:rPr>
        <w:t>schedule</w:t>
      </w:r>
      <w:r>
        <w:rPr>
          <w:spacing w:val="-6"/>
          <w:sz w:val="22"/>
        </w:rPr>
        <w:t> </w:t>
      </w:r>
      <w:r>
        <w:rPr>
          <w:sz w:val="22"/>
        </w:rPr>
        <w:t>to</w:t>
      </w:r>
      <w:r>
        <w:rPr>
          <w:spacing w:val="-6"/>
          <w:sz w:val="22"/>
        </w:rPr>
        <w:t> </w:t>
      </w:r>
      <w:r>
        <w:rPr>
          <w:sz w:val="22"/>
        </w:rPr>
        <w:t>include</w:t>
      </w:r>
      <w:r>
        <w:rPr>
          <w:spacing w:val="-7"/>
          <w:sz w:val="22"/>
        </w:rPr>
        <w:t> </w:t>
      </w:r>
      <w:r>
        <w:rPr>
          <w:sz w:val="22"/>
        </w:rPr>
        <w:t>all</w:t>
      </w:r>
      <w:r>
        <w:rPr>
          <w:spacing w:val="-7"/>
          <w:sz w:val="22"/>
        </w:rPr>
        <w:t> </w:t>
      </w:r>
      <w:r>
        <w:rPr>
          <w:sz w:val="22"/>
        </w:rPr>
        <w:t>milestones</w:t>
      </w:r>
      <w:r>
        <w:rPr>
          <w:spacing w:val="-7"/>
          <w:sz w:val="22"/>
        </w:rPr>
        <w:t> </w:t>
      </w:r>
      <w:r>
        <w:rPr>
          <w:sz w:val="22"/>
        </w:rPr>
        <w:t>and</w:t>
      </w:r>
      <w:r>
        <w:rPr>
          <w:spacing w:val="-7"/>
          <w:sz w:val="22"/>
        </w:rPr>
        <w:t> </w:t>
      </w:r>
      <w:r>
        <w:rPr>
          <w:spacing w:val="-2"/>
          <w:sz w:val="22"/>
        </w:rPr>
        <w:t>deliverables;</w:t>
      </w:r>
    </w:p>
    <w:p>
      <w:pPr>
        <w:pStyle w:val="ListParagraph"/>
        <w:numPr>
          <w:ilvl w:val="0"/>
          <w:numId w:val="4"/>
        </w:numPr>
        <w:tabs>
          <w:tab w:pos="1439" w:val="left" w:leader="none"/>
        </w:tabs>
        <w:spacing w:line="240" w:lineRule="auto" w:before="201" w:after="0"/>
        <w:ind w:left="1439" w:right="0" w:hanging="359"/>
        <w:jc w:val="left"/>
        <w:rPr>
          <w:sz w:val="22"/>
        </w:rPr>
      </w:pPr>
      <w:r>
        <w:rPr>
          <w:sz w:val="22"/>
        </w:rPr>
        <w:t>Identification</w:t>
      </w:r>
      <w:r>
        <w:rPr>
          <w:spacing w:val="-8"/>
          <w:sz w:val="22"/>
        </w:rPr>
        <w:t> </w:t>
      </w:r>
      <w:r>
        <w:rPr>
          <w:sz w:val="22"/>
        </w:rPr>
        <w:t>of</w:t>
      </w:r>
      <w:r>
        <w:rPr>
          <w:spacing w:val="-7"/>
          <w:sz w:val="22"/>
        </w:rPr>
        <w:t> </w:t>
      </w:r>
      <w:r>
        <w:rPr>
          <w:sz w:val="22"/>
        </w:rPr>
        <w:t>each</w:t>
      </w:r>
      <w:r>
        <w:rPr>
          <w:spacing w:val="-7"/>
          <w:sz w:val="22"/>
        </w:rPr>
        <w:t> </w:t>
      </w:r>
      <w:r>
        <w:rPr>
          <w:sz w:val="22"/>
        </w:rPr>
        <w:t>process</w:t>
      </w:r>
      <w:r>
        <w:rPr>
          <w:spacing w:val="-7"/>
          <w:sz w:val="22"/>
        </w:rPr>
        <w:t> </w:t>
      </w:r>
      <w:r>
        <w:rPr>
          <w:sz w:val="22"/>
        </w:rPr>
        <w:t>step</w:t>
      </w:r>
      <w:r>
        <w:rPr>
          <w:spacing w:val="-7"/>
          <w:sz w:val="22"/>
        </w:rPr>
        <w:t> </w:t>
      </w:r>
      <w:r>
        <w:rPr>
          <w:sz w:val="22"/>
        </w:rPr>
        <w:t>required</w:t>
      </w:r>
      <w:r>
        <w:rPr>
          <w:spacing w:val="-7"/>
          <w:sz w:val="22"/>
        </w:rPr>
        <w:t> </w:t>
      </w:r>
      <w:r>
        <w:rPr>
          <w:sz w:val="22"/>
        </w:rPr>
        <w:t>for</w:t>
      </w:r>
      <w:r>
        <w:rPr>
          <w:spacing w:val="-7"/>
          <w:sz w:val="22"/>
        </w:rPr>
        <w:t> </w:t>
      </w:r>
      <w:r>
        <w:rPr>
          <w:sz w:val="22"/>
        </w:rPr>
        <w:t>completing</w:t>
      </w:r>
      <w:r>
        <w:rPr>
          <w:spacing w:val="-7"/>
          <w:sz w:val="22"/>
        </w:rPr>
        <w:t> </w:t>
      </w:r>
      <w:r>
        <w:rPr>
          <w:sz w:val="22"/>
        </w:rPr>
        <w:t>the</w:t>
      </w:r>
      <w:r>
        <w:rPr>
          <w:spacing w:val="-8"/>
          <w:sz w:val="22"/>
        </w:rPr>
        <w:t> </w:t>
      </w:r>
      <w:r>
        <w:rPr>
          <w:spacing w:val="-2"/>
          <w:sz w:val="22"/>
        </w:rPr>
        <w:t>work;</w:t>
      </w:r>
    </w:p>
    <w:p>
      <w:pPr>
        <w:pStyle w:val="ListParagraph"/>
        <w:numPr>
          <w:ilvl w:val="0"/>
          <w:numId w:val="4"/>
        </w:numPr>
        <w:tabs>
          <w:tab w:pos="1439" w:val="left" w:leader="none"/>
        </w:tabs>
        <w:spacing w:line="240" w:lineRule="auto" w:before="200" w:after="0"/>
        <w:ind w:left="1439" w:right="0" w:hanging="359"/>
        <w:jc w:val="left"/>
        <w:rPr>
          <w:sz w:val="22"/>
        </w:rPr>
      </w:pPr>
      <w:r>
        <w:rPr>
          <w:sz w:val="22"/>
        </w:rPr>
        <w:t>Period</w:t>
      </w:r>
      <w:r>
        <w:rPr>
          <w:spacing w:val="-7"/>
          <w:sz w:val="22"/>
        </w:rPr>
        <w:t> </w:t>
      </w:r>
      <w:r>
        <w:rPr>
          <w:sz w:val="22"/>
        </w:rPr>
        <w:t>of</w:t>
      </w:r>
      <w:r>
        <w:rPr>
          <w:spacing w:val="-6"/>
          <w:sz w:val="22"/>
        </w:rPr>
        <w:t> </w:t>
      </w:r>
      <w:r>
        <w:rPr>
          <w:sz w:val="22"/>
        </w:rPr>
        <w:t>time</w:t>
      </w:r>
      <w:r>
        <w:rPr>
          <w:spacing w:val="-7"/>
          <w:sz w:val="22"/>
        </w:rPr>
        <w:t> </w:t>
      </w:r>
      <w:r>
        <w:rPr>
          <w:sz w:val="22"/>
        </w:rPr>
        <w:t>needed</w:t>
      </w:r>
      <w:r>
        <w:rPr>
          <w:spacing w:val="-6"/>
          <w:sz w:val="22"/>
        </w:rPr>
        <w:t> </w:t>
      </w:r>
      <w:r>
        <w:rPr>
          <w:sz w:val="22"/>
        </w:rPr>
        <w:t>to</w:t>
      </w:r>
      <w:r>
        <w:rPr>
          <w:spacing w:val="-7"/>
          <w:sz w:val="22"/>
        </w:rPr>
        <w:t> </w:t>
      </w:r>
      <w:r>
        <w:rPr>
          <w:sz w:val="22"/>
        </w:rPr>
        <w:t>accomplish</w:t>
      </w:r>
      <w:r>
        <w:rPr>
          <w:spacing w:val="-6"/>
          <w:sz w:val="22"/>
        </w:rPr>
        <w:t> </w:t>
      </w:r>
      <w:r>
        <w:rPr>
          <w:sz w:val="22"/>
        </w:rPr>
        <w:t>each</w:t>
      </w:r>
      <w:r>
        <w:rPr>
          <w:spacing w:val="-7"/>
          <w:sz w:val="22"/>
        </w:rPr>
        <w:t> </w:t>
      </w:r>
      <w:r>
        <w:rPr>
          <w:spacing w:val="-2"/>
          <w:sz w:val="22"/>
        </w:rPr>
        <w:t>step;</w:t>
      </w:r>
    </w:p>
    <w:p>
      <w:pPr>
        <w:pStyle w:val="ListParagraph"/>
        <w:numPr>
          <w:ilvl w:val="0"/>
          <w:numId w:val="4"/>
        </w:numPr>
        <w:tabs>
          <w:tab w:pos="1439" w:val="left" w:leader="none"/>
        </w:tabs>
        <w:spacing w:line="240" w:lineRule="auto" w:before="200" w:after="0"/>
        <w:ind w:left="1439" w:right="0" w:hanging="359"/>
        <w:jc w:val="left"/>
        <w:rPr>
          <w:sz w:val="22"/>
        </w:rPr>
      </w:pPr>
      <w:r>
        <w:rPr>
          <w:sz w:val="22"/>
        </w:rPr>
        <w:t>Description</w:t>
      </w:r>
      <w:r>
        <w:rPr>
          <w:spacing w:val="-8"/>
          <w:sz w:val="22"/>
        </w:rPr>
        <w:t> </w:t>
      </w:r>
      <w:r>
        <w:rPr>
          <w:sz w:val="22"/>
        </w:rPr>
        <w:t>of</w:t>
      </w:r>
      <w:r>
        <w:rPr>
          <w:spacing w:val="-7"/>
          <w:sz w:val="22"/>
        </w:rPr>
        <w:t> </w:t>
      </w:r>
      <w:r>
        <w:rPr>
          <w:sz w:val="22"/>
        </w:rPr>
        <w:t>the</w:t>
      </w:r>
      <w:r>
        <w:rPr>
          <w:spacing w:val="-7"/>
          <w:sz w:val="22"/>
        </w:rPr>
        <w:t> </w:t>
      </w:r>
      <w:r>
        <w:rPr>
          <w:sz w:val="22"/>
        </w:rPr>
        <w:t>staffing</w:t>
      </w:r>
      <w:r>
        <w:rPr>
          <w:spacing w:val="-7"/>
          <w:sz w:val="22"/>
        </w:rPr>
        <w:t> </w:t>
      </w:r>
      <w:r>
        <w:rPr>
          <w:sz w:val="22"/>
        </w:rPr>
        <w:t>resources</w:t>
      </w:r>
      <w:r>
        <w:rPr>
          <w:spacing w:val="-6"/>
          <w:sz w:val="22"/>
        </w:rPr>
        <w:t> </w:t>
      </w:r>
      <w:r>
        <w:rPr>
          <w:sz w:val="22"/>
        </w:rPr>
        <w:t>allocated</w:t>
      </w:r>
      <w:r>
        <w:rPr>
          <w:spacing w:val="-7"/>
          <w:sz w:val="22"/>
        </w:rPr>
        <w:t> </w:t>
      </w:r>
      <w:r>
        <w:rPr>
          <w:sz w:val="22"/>
        </w:rPr>
        <w:t>to</w:t>
      </w:r>
      <w:r>
        <w:rPr>
          <w:spacing w:val="-6"/>
          <w:sz w:val="22"/>
        </w:rPr>
        <w:t> </w:t>
      </w:r>
      <w:r>
        <w:rPr>
          <w:sz w:val="22"/>
        </w:rPr>
        <w:t>each</w:t>
      </w:r>
      <w:r>
        <w:rPr>
          <w:spacing w:val="-7"/>
          <w:sz w:val="22"/>
        </w:rPr>
        <w:t> </w:t>
      </w:r>
      <w:r>
        <w:rPr>
          <w:sz w:val="22"/>
        </w:rPr>
        <w:t>task,</w:t>
      </w:r>
      <w:r>
        <w:rPr>
          <w:spacing w:val="-7"/>
          <w:sz w:val="22"/>
        </w:rPr>
        <w:t> </w:t>
      </w:r>
      <w:r>
        <w:rPr>
          <w:sz w:val="22"/>
        </w:rPr>
        <w:t>i.e.,</w:t>
      </w:r>
      <w:r>
        <w:rPr>
          <w:spacing w:val="-8"/>
          <w:sz w:val="22"/>
        </w:rPr>
        <w:t> </w:t>
      </w:r>
      <w:r>
        <w:rPr>
          <w:sz w:val="22"/>
        </w:rPr>
        <w:t>staffing</w:t>
      </w:r>
      <w:r>
        <w:rPr>
          <w:spacing w:val="-7"/>
          <w:sz w:val="22"/>
        </w:rPr>
        <w:t> </w:t>
      </w:r>
      <w:r>
        <w:rPr>
          <w:sz w:val="22"/>
        </w:rPr>
        <w:t>plan;</w:t>
      </w:r>
      <w:r>
        <w:rPr>
          <w:spacing w:val="-6"/>
          <w:sz w:val="22"/>
        </w:rPr>
        <w:t> </w:t>
      </w:r>
      <w:r>
        <w:rPr>
          <w:spacing w:val="-5"/>
          <w:sz w:val="22"/>
        </w:rPr>
        <w:t>and</w:t>
      </w:r>
    </w:p>
    <w:p>
      <w:pPr>
        <w:pStyle w:val="ListParagraph"/>
        <w:numPr>
          <w:ilvl w:val="0"/>
          <w:numId w:val="4"/>
        </w:numPr>
        <w:tabs>
          <w:tab w:pos="1439" w:val="left" w:leader="none"/>
        </w:tabs>
        <w:spacing w:line="240" w:lineRule="auto" w:before="201" w:after="0"/>
        <w:ind w:left="1439" w:right="1477" w:hanging="360"/>
        <w:jc w:val="left"/>
        <w:rPr>
          <w:sz w:val="22"/>
        </w:rPr>
      </w:pPr>
      <w:r>
        <w:rPr>
          <w:sz w:val="22"/>
        </w:rPr>
        <w:t>Rationale</w:t>
      </w:r>
      <w:r>
        <w:rPr>
          <w:spacing w:val="-5"/>
          <w:sz w:val="22"/>
        </w:rPr>
        <w:t> </w:t>
      </w:r>
      <w:r>
        <w:rPr>
          <w:sz w:val="22"/>
        </w:rPr>
        <w:t>for</w:t>
      </w:r>
      <w:r>
        <w:rPr>
          <w:spacing w:val="-5"/>
          <w:sz w:val="22"/>
        </w:rPr>
        <w:t> </w:t>
      </w:r>
      <w:r>
        <w:rPr>
          <w:sz w:val="22"/>
        </w:rPr>
        <w:t>the</w:t>
      </w:r>
      <w:r>
        <w:rPr>
          <w:spacing w:val="-5"/>
          <w:sz w:val="22"/>
        </w:rPr>
        <w:t> </w:t>
      </w:r>
      <w:r>
        <w:rPr>
          <w:sz w:val="22"/>
        </w:rPr>
        <w:t>project</w:t>
      </w:r>
      <w:r>
        <w:rPr>
          <w:spacing w:val="-5"/>
          <w:sz w:val="22"/>
        </w:rPr>
        <w:t> </w:t>
      </w:r>
      <w:r>
        <w:rPr>
          <w:sz w:val="22"/>
        </w:rPr>
        <w:t>organization,</w:t>
      </w:r>
      <w:r>
        <w:rPr>
          <w:spacing w:val="-4"/>
          <w:sz w:val="22"/>
        </w:rPr>
        <w:t> </w:t>
      </w:r>
      <w:r>
        <w:rPr>
          <w:sz w:val="22"/>
        </w:rPr>
        <w:t>staff</w:t>
      </w:r>
      <w:r>
        <w:rPr>
          <w:spacing w:val="-5"/>
          <w:sz w:val="22"/>
        </w:rPr>
        <w:t> </w:t>
      </w:r>
      <w:r>
        <w:rPr>
          <w:sz w:val="22"/>
        </w:rPr>
        <w:t>utilization,</w:t>
      </w:r>
      <w:r>
        <w:rPr>
          <w:spacing w:val="-3"/>
          <w:sz w:val="22"/>
        </w:rPr>
        <w:t> </w:t>
      </w:r>
      <w:r>
        <w:rPr>
          <w:sz w:val="22"/>
        </w:rPr>
        <w:t>and</w:t>
      </w:r>
      <w:r>
        <w:rPr>
          <w:spacing w:val="-5"/>
          <w:sz w:val="22"/>
        </w:rPr>
        <w:t> </w:t>
      </w:r>
      <w:r>
        <w:rPr>
          <w:sz w:val="22"/>
        </w:rPr>
        <w:t>other</w:t>
      </w:r>
      <w:r>
        <w:rPr>
          <w:spacing w:val="-5"/>
          <w:sz w:val="22"/>
        </w:rPr>
        <w:t> </w:t>
      </w:r>
      <w:r>
        <w:rPr>
          <w:sz w:val="22"/>
        </w:rPr>
        <w:t>resource </w:t>
      </w:r>
      <w:r>
        <w:rPr>
          <w:spacing w:val="-2"/>
          <w:sz w:val="22"/>
        </w:rPr>
        <w:t>allocations.</w:t>
      </w:r>
    </w:p>
    <w:p>
      <w:pPr>
        <w:pStyle w:val="ListParagraph"/>
        <w:spacing w:after="0" w:line="240" w:lineRule="auto"/>
        <w:jc w:val="left"/>
        <w:rPr>
          <w:sz w:val="22"/>
        </w:rPr>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rPr>
      </w:pPr>
    </w:p>
    <w:p>
      <w:pPr>
        <w:pStyle w:val="BodyText"/>
        <w:spacing w:before="53"/>
        <w:rPr>
          <w:i/>
        </w:rPr>
      </w:pPr>
    </w:p>
    <w:p>
      <w:pPr>
        <w:pStyle w:val="BodyText"/>
        <w:spacing w:before="0"/>
        <w:ind w:left="1080" w:right="406"/>
      </w:pPr>
      <w:r>
        <w:rPr/>
        <w:t>The</w:t>
      </w:r>
      <w:r>
        <w:rPr>
          <w:spacing w:val="-4"/>
        </w:rPr>
        <w:t> </w:t>
      </w:r>
      <w:r>
        <w:rPr/>
        <w:t>Contractor</w:t>
      </w:r>
      <w:r>
        <w:rPr>
          <w:spacing w:val="-4"/>
        </w:rPr>
        <w:t> </w:t>
      </w:r>
      <w:r>
        <w:rPr/>
        <w:t>must</w:t>
      </w:r>
      <w:r>
        <w:rPr>
          <w:spacing w:val="-4"/>
        </w:rPr>
        <w:t> </w:t>
      </w:r>
      <w:r>
        <w:rPr/>
        <w:t>submit</w:t>
      </w:r>
      <w:r>
        <w:rPr>
          <w:spacing w:val="-4"/>
        </w:rPr>
        <w:t> </w:t>
      </w:r>
      <w:r>
        <w:rPr/>
        <w:t>the</w:t>
      </w:r>
      <w:r>
        <w:rPr>
          <w:spacing w:val="-4"/>
        </w:rPr>
        <w:t> </w:t>
      </w:r>
      <w:r>
        <w:rPr/>
        <w:t>initial</w:t>
      </w:r>
      <w:r>
        <w:rPr>
          <w:spacing w:val="-4"/>
        </w:rPr>
        <w:t> </w:t>
      </w:r>
      <w:r>
        <w:rPr/>
        <w:t>PMP</w:t>
      </w:r>
      <w:r>
        <w:rPr>
          <w:spacing w:val="-2"/>
        </w:rPr>
        <w:t> </w:t>
      </w:r>
      <w:r>
        <w:rPr/>
        <w:t>and</w:t>
      </w:r>
      <w:r>
        <w:rPr>
          <w:spacing w:val="-3"/>
        </w:rPr>
        <w:t> </w:t>
      </w:r>
      <w:r>
        <w:rPr/>
        <w:t>resubmit</w:t>
      </w:r>
      <w:r>
        <w:rPr>
          <w:spacing w:val="-4"/>
        </w:rPr>
        <w:t> </w:t>
      </w:r>
      <w:r>
        <w:rPr/>
        <w:t>it</w:t>
      </w:r>
      <w:r>
        <w:rPr>
          <w:spacing w:val="-4"/>
        </w:rPr>
        <w:t> </w:t>
      </w:r>
      <w:r>
        <w:rPr/>
        <w:t>for</w:t>
      </w:r>
      <w:r>
        <w:rPr>
          <w:spacing w:val="-4"/>
        </w:rPr>
        <w:t> </w:t>
      </w:r>
      <w:r>
        <w:rPr/>
        <w:t>COR</w:t>
      </w:r>
      <w:r>
        <w:rPr>
          <w:spacing w:val="-3"/>
        </w:rPr>
        <w:t> </w:t>
      </w:r>
      <w:r>
        <w:rPr/>
        <w:t>approval</w:t>
      </w:r>
      <w:r>
        <w:rPr>
          <w:spacing w:val="-4"/>
        </w:rPr>
        <w:t> </w:t>
      </w:r>
      <w:r>
        <w:rPr/>
        <w:t>whenever any proposed changes that result in a schedule impact of more than ten (10) business </w:t>
      </w:r>
      <w:r>
        <w:rPr>
          <w:spacing w:val="-2"/>
        </w:rPr>
        <w:t>days.</w:t>
      </w:r>
    </w:p>
    <w:p>
      <w:pPr>
        <w:pStyle w:val="Heading2"/>
        <w:numPr>
          <w:ilvl w:val="2"/>
          <w:numId w:val="2"/>
        </w:numPr>
        <w:tabs>
          <w:tab w:pos="1109" w:val="left" w:leader="none"/>
        </w:tabs>
        <w:spacing w:line="240" w:lineRule="auto" w:before="241" w:after="0"/>
        <w:ind w:left="1109" w:right="0" w:hanging="750"/>
        <w:jc w:val="left"/>
      </w:pPr>
      <w:bookmarkStart w:name="_TOC_250018" w:id="9"/>
      <w:r>
        <w:rPr/>
        <w:t>Monthly</w:t>
      </w:r>
      <w:r>
        <w:rPr>
          <w:spacing w:val="-9"/>
        </w:rPr>
        <w:t> </w:t>
      </w:r>
      <w:r>
        <w:rPr/>
        <w:t>Status</w:t>
      </w:r>
      <w:r>
        <w:rPr>
          <w:spacing w:val="-9"/>
        </w:rPr>
        <w:t> </w:t>
      </w:r>
      <w:bookmarkEnd w:id="9"/>
      <w:r>
        <w:rPr>
          <w:spacing w:val="-2"/>
        </w:rPr>
        <w:t>Reports</w:t>
      </w:r>
    </w:p>
    <w:p>
      <w:pPr>
        <w:pStyle w:val="BodyText"/>
        <w:spacing w:before="119"/>
        <w:ind w:left="1080" w:right="439"/>
      </w:pPr>
      <w:r>
        <w:rPr/>
        <mc:AlternateContent>
          <mc:Choice Requires="wps">
            <w:drawing>
              <wp:anchor distT="0" distB="0" distL="0" distR="0" allowOverlap="1" layoutInCell="1" locked="0" behindDoc="1" simplePos="0" relativeHeight="486803968">
                <wp:simplePos x="0" y="0"/>
                <wp:positionH relativeFrom="page">
                  <wp:posOffset>1119377</wp:posOffset>
                </wp:positionH>
                <wp:positionV relativeFrom="paragraph">
                  <wp:posOffset>167780</wp:posOffset>
                </wp:positionV>
                <wp:extent cx="5210810" cy="540004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5210810" cy="5400040"/>
                          <a:chExt cx="5210810" cy="5400040"/>
                        </a:xfrm>
                      </wpg:grpSpPr>
                      <pic:pic>
                        <pic:nvPicPr>
                          <pic:cNvPr id="34" name="Image 34"/>
                          <pic:cNvPicPr/>
                        </pic:nvPicPr>
                        <pic:blipFill>
                          <a:blip r:embed="rId17" cstate="print"/>
                          <a:stretch>
                            <a:fillRect/>
                          </a:stretch>
                        </pic:blipFill>
                        <pic:spPr>
                          <a:xfrm>
                            <a:off x="0" y="3763422"/>
                            <a:ext cx="1627286" cy="1636109"/>
                          </a:xfrm>
                          <a:prstGeom prst="rect">
                            <a:avLst/>
                          </a:prstGeom>
                        </pic:spPr>
                      </pic:pic>
                      <pic:pic>
                        <pic:nvPicPr>
                          <pic:cNvPr id="35" name="Image 35"/>
                          <pic:cNvPicPr/>
                        </pic:nvPicPr>
                        <pic:blipFill>
                          <a:blip r:embed="rId18" cstate="print"/>
                          <a:stretch>
                            <a:fillRect/>
                          </a:stretch>
                        </pic:blipFill>
                        <pic:spPr>
                          <a:xfrm>
                            <a:off x="994410" y="2798504"/>
                            <a:ext cx="1924812" cy="1601283"/>
                          </a:xfrm>
                          <a:prstGeom prst="rect">
                            <a:avLst/>
                          </a:prstGeom>
                        </pic:spPr>
                      </pic:pic>
                      <pic:pic>
                        <pic:nvPicPr>
                          <pic:cNvPr id="36" name="Image 36"/>
                          <pic:cNvPicPr/>
                        </pic:nvPicPr>
                        <pic:blipFill>
                          <a:blip r:embed="rId19" cstate="print"/>
                          <a:stretch>
                            <a:fillRect/>
                          </a:stretch>
                        </pic:blipFill>
                        <pic:spPr>
                          <a:xfrm>
                            <a:off x="2278379" y="2008632"/>
                            <a:ext cx="1536191" cy="1547622"/>
                          </a:xfrm>
                          <a:prstGeom prst="rect">
                            <a:avLst/>
                          </a:prstGeom>
                        </pic:spPr>
                      </pic:pic>
                      <pic:pic>
                        <pic:nvPicPr>
                          <pic:cNvPr id="37" name="Image 37"/>
                          <pic:cNvPicPr/>
                        </pic:nvPicPr>
                        <pic:blipFill>
                          <a:blip r:embed="rId20" cstate="print"/>
                          <a:stretch>
                            <a:fillRect/>
                          </a:stretch>
                        </pic:blipFill>
                        <pic:spPr>
                          <a:xfrm>
                            <a:off x="2813304" y="831341"/>
                            <a:ext cx="1426464" cy="1749552"/>
                          </a:xfrm>
                          <a:prstGeom prst="rect">
                            <a:avLst/>
                          </a:prstGeom>
                        </pic:spPr>
                      </pic:pic>
                      <pic:pic>
                        <pic:nvPicPr>
                          <pic:cNvPr id="38" name="Image 38"/>
                          <pic:cNvPicPr/>
                        </pic:nvPicPr>
                        <pic:blipFill>
                          <a:blip r:embed="rId26" cstate="print"/>
                          <a:stretch>
                            <a:fillRect/>
                          </a:stretch>
                        </pic:blipFill>
                        <pic:spPr>
                          <a:xfrm>
                            <a:off x="3564635" y="0"/>
                            <a:ext cx="1645920" cy="1645919"/>
                          </a:xfrm>
                          <a:prstGeom prst="rect">
                            <a:avLst/>
                          </a:prstGeom>
                        </pic:spPr>
                      </pic:pic>
                    </wpg:wgp>
                  </a:graphicData>
                </a:graphic>
              </wp:anchor>
            </w:drawing>
          </mc:Choice>
          <mc:Fallback>
            <w:pict>
              <v:group style="position:absolute;margin-left:88.139999pt;margin-top:13.211057pt;width:410.3pt;height:425.2pt;mso-position-horizontal-relative:page;mso-position-vertical-relative:paragraph;z-index:-16512512" id="docshapegroup32" coordorigin="1763,264" coordsize="8206,8504">
                <v:shape style="position:absolute;left:1762;top:6190;width:2563;height:2577" type="#_x0000_t75" id="docshape33" stroked="false">
                  <v:imagedata r:id="rId17" o:title=""/>
                </v:shape>
                <v:shape style="position:absolute;left:3328;top:4671;width:3032;height:2522" type="#_x0000_t75" id="docshape34" stroked="false">
                  <v:imagedata r:id="rId18" o:title=""/>
                </v:shape>
                <v:shape style="position:absolute;left:5350;top:3427;width:2420;height:2438" type="#_x0000_t75" id="docshape35" stroked="false">
                  <v:imagedata r:id="rId19" o:title=""/>
                </v:shape>
                <v:shape style="position:absolute;left:6193;top:1573;width:2247;height:2756" type="#_x0000_t75" id="docshape36" stroked="false">
                  <v:imagedata r:id="rId20" o:title=""/>
                </v:shape>
                <v:shape style="position:absolute;left:7376;top:264;width:2592;height:2592" type="#_x0000_t75" id="docshape37" stroked="false">
                  <v:imagedata r:id="rId26" o:title=""/>
                </v:shape>
                <w10:wrap type="none"/>
              </v:group>
            </w:pict>
          </mc:Fallback>
        </mc:AlternateContent>
      </w:r>
      <w:r>
        <w:rPr/>
        <w:t>The</w:t>
      </w:r>
      <w:r>
        <w:rPr>
          <w:spacing w:val="-4"/>
        </w:rPr>
        <w:t> </w:t>
      </w:r>
      <w:r>
        <w:rPr/>
        <w:t>Contractor</w:t>
      </w:r>
      <w:r>
        <w:rPr>
          <w:spacing w:val="-4"/>
        </w:rPr>
        <w:t> </w:t>
      </w:r>
      <w:r>
        <w:rPr/>
        <w:t>must</w:t>
      </w:r>
      <w:r>
        <w:rPr>
          <w:spacing w:val="-4"/>
        </w:rPr>
        <w:t> </w:t>
      </w:r>
      <w:r>
        <w:rPr/>
        <w:t>provide</w:t>
      </w:r>
      <w:r>
        <w:rPr>
          <w:spacing w:val="-4"/>
        </w:rPr>
        <w:t> </w:t>
      </w:r>
      <w:r>
        <w:rPr/>
        <w:t>Monthly</w:t>
      </w:r>
      <w:r>
        <w:rPr>
          <w:spacing w:val="-4"/>
        </w:rPr>
        <w:t> </w:t>
      </w:r>
      <w:r>
        <w:rPr/>
        <w:t>Status</w:t>
      </w:r>
      <w:r>
        <w:rPr>
          <w:spacing w:val="-2"/>
        </w:rPr>
        <w:t> </w:t>
      </w:r>
      <w:r>
        <w:rPr/>
        <w:t>and</w:t>
      </w:r>
      <w:r>
        <w:rPr>
          <w:spacing w:val="-3"/>
        </w:rPr>
        <w:t> </w:t>
      </w:r>
      <w:r>
        <w:rPr/>
        <w:t>Financial</w:t>
      </w:r>
      <w:r>
        <w:rPr>
          <w:spacing w:val="-4"/>
        </w:rPr>
        <w:t> </w:t>
      </w:r>
      <w:r>
        <w:rPr/>
        <w:t>Reports</w:t>
      </w:r>
      <w:r>
        <w:rPr>
          <w:spacing w:val="-4"/>
        </w:rPr>
        <w:t> </w:t>
      </w:r>
      <w:r>
        <w:rPr/>
        <w:t>(MSFRs)</w:t>
      </w:r>
      <w:r>
        <w:rPr>
          <w:spacing w:val="-4"/>
        </w:rPr>
        <w:t> </w:t>
      </w:r>
      <w:r>
        <w:rPr/>
        <w:t>and</w:t>
      </w:r>
      <w:r>
        <w:rPr>
          <w:spacing w:val="40"/>
        </w:rPr>
        <w:t> </w:t>
      </w:r>
      <w:r>
        <w:rPr/>
        <w:t>based on the deliverables identified in this SOW. The Contractor must provide an MSR that documents the activities of the previous month and identifies planned activities for the following month. The Contractor must deliver the reports to the COR, and the reports must include, at a minimum, the following information:</w:t>
      </w:r>
    </w:p>
    <w:p>
      <w:pPr>
        <w:pStyle w:val="ListParagraph"/>
        <w:numPr>
          <w:ilvl w:val="0"/>
          <w:numId w:val="5"/>
        </w:numPr>
        <w:tabs>
          <w:tab w:pos="1439" w:val="left" w:leader="none"/>
        </w:tabs>
        <w:spacing w:line="240" w:lineRule="auto" w:before="200" w:after="0"/>
        <w:ind w:left="1439" w:right="0" w:hanging="359"/>
        <w:jc w:val="left"/>
        <w:rPr>
          <w:sz w:val="22"/>
        </w:rPr>
      </w:pPr>
      <w:r>
        <w:rPr>
          <w:sz w:val="22"/>
        </w:rPr>
        <w:t>Overview</w:t>
      </w:r>
      <w:r>
        <w:rPr>
          <w:spacing w:val="-7"/>
          <w:sz w:val="22"/>
        </w:rPr>
        <w:t> </w:t>
      </w:r>
      <w:r>
        <w:rPr>
          <w:sz w:val="22"/>
        </w:rPr>
        <w:t>of</w:t>
      </w:r>
      <w:r>
        <w:rPr>
          <w:spacing w:val="-6"/>
          <w:sz w:val="22"/>
        </w:rPr>
        <w:t> </w:t>
      </w:r>
      <w:r>
        <w:rPr>
          <w:sz w:val="22"/>
        </w:rPr>
        <w:t>work</w:t>
      </w:r>
      <w:r>
        <w:rPr>
          <w:spacing w:val="-7"/>
          <w:sz w:val="22"/>
        </w:rPr>
        <w:t> </w:t>
      </w:r>
      <w:r>
        <w:rPr>
          <w:sz w:val="22"/>
        </w:rPr>
        <w:t>completed,</w:t>
      </w:r>
      <w:r>
        <w:rPr>
          <w:spacing w:val="-6"/>
          <w:sz w:val="22"/>
        </w:rPr>
        <w:t> </w:t>
      </w:r>
      <w:r>
        <w:rPr>
          <w:sz w:val="22"/>
        </w:rPr>
        <w:t>work</w:t>
      </w:r>
      <w:r>
        <w:rPr>
          <w:spacing w:val="-7"/>
          <w:sz w:val="22"/>
        </w:rPr>
        <w:t> </w:t>
      </w:r>
      <w:r>
        <w:rPr>
          <w:sz w:val="22"/>
        </w:rPr>
        <w:t>in</w:t>
      </w:r>
      <w:r>
        <w:rPr>
          <w:spacing w:val="-6"/>
          <w:sz w:val="22"/>
        </w:rPr>
        <w:t> </w:t>
      </w:r>
      <w:r>
        <w:rPr>
          <w:sz w:val="22"/>
        </w:rPr>
        <w:t>progress,</w:t>
      </w:r>
      <w:r>
        <w:rPr>
          <w:spacing w:val="-5"/>
          <w:sz w:val="22"/>
        </w:rPr>
        <w:t> </w:t>
      </w:r>
      <w:r>
        <w:rPr>
          <w:sz w:val="22"/>
        </w:rPr>
        <w:t>and</w:t>
      </w:r>
      <w:r>
        <w:rPr>
          <w:spacing w:val="-6"/>
          <w:sz w:val="22"/>
        </w:rPr>
        <w:t> </w:t>
      </w:r>
      <w:r>
        <w:rPr>
          <w:sz w:val="22"/>
        </w:rPr>
        <w:t>work</w:t>
      </w:r>
      <w:r>
        <w:rPr>
          <w:spacing w:val="-5"/>
          <w:sz w:val="22"/>
        </w:rPr>
        <w:t> </w:t>
      </w:r>
      <w:r>
        <w:rPr>
          <w:sz w:val="22"/>
        </w:rPr>
        <w:t>planned</w:t>
      </w:r>
      <w:r>
        <w:rPr>
          <w:spacing w:val="-7"/>
          <w:sz w:val="22"/>
        </w:rPr>
        <w:t> </w:t>
      </w:r>
      <w:r>
        <w:rPr>
          <w:sz w:val="22"/>
        </w:rPr>
        <w:t>for</w:t>
      </w:r>
      <w:r>
        <w:rPr>
          <w:spacing w:val="-6"/>
          <w:sz w:val="22"/>
        </w:rPr>
        <w:t> </w:t>
      </w:r>
      <w:r>
        <w:rPr>
          <w:sz w:val="22"/>
        </w:rPr>
        <w:t>each</w:t>
      </w:r>
      <w:r>
        <w:rPr>
          <w:spacing w:val="-7"/>
          <w:sz w:val="22"/>
        </w:rPr>
        <w:t> </w:t>
      </w:r>
      <w:r>
        <w:rPr>
          <w:spacing w:val="-2"/>
          <w:sz w:val="22"/>
        </w:rPr>
        <w:t>task;</w:t>
      </w:r>
    </w:p>
    <w:p>
      <w:pPr>
        <w:pStyle w:val="ListParagraph"/>
        <w:numPr>
          <w:ilvl w:val="0"/>
          <w:numId w:val="5"/>
        </w:numPr>
        <w:tabs>
          <w:tab w:pos="1439" w:val="left" w:leader="none"/>
        </w:tabs>
        <w:spacing w:line="240" w:lineRule="auto" w:before="200" w:after="0"/>
        <w:ind w:left="1439" w:right="0" w:hanging="359"/>
        <w:jc w:val="left"/>
        <w:rPr>
          <w:sz w:val="22"/>
        </w:rPr>
      </w:pPr>
      <w:r>
        <w:rPr>
          <w:sz w:val="22"/>
        </w:rPr>
        <w:t>Hours</w:t>
      </w:r>
      <w:r>
        <w:rPr>
          <w:spacing w:val="-8"/>
          <w:sz w:val="22"/>
        </w:rPr>
        <w:t> </w:t>
      </w:r>
      <w:r>
        <w:rPr>
          <w:sz w:val="22"/>
        </w:rPr>
        <w:t>expended</w:t>
      </w:r>
      <w:r>
        <w:rPr>
          <w:spacing w:val="-8"/>
          <w:sz w:val="22"/>
        </w:rPr>
        <w:t> </w:t>
      </w:r>
      <w:r>
        <w:rPr>
          <w:sz w:val="22"/>
        </w:rPr>
        <w:t>by</w:t>
      </w:r>
      <w:r>
        <w:rPr>
          <w:spacing w:val="-8"/>
          <w:sz w:val="22"/>
        </w:rPr>
        <w:t> </w:t>
      </w:r>
      <w:r>
        <w:rPr>
          <w:sz w:val="22"/>
        </w:rPr>
        <w:t>task,</w:t>
      </w:r>
      <w:r>
        <w:rPr>
          <w:spacing w:val="-8"/>
          <w:sz w:val="22"/>
        </w:rPr>
        <w:t> </w:t>
      </w:r>
      <w:r>
        <w:rPr>
          <w:sz w:val="22"/>
        </w:rPr>
        <w:t>labor</w:t>
      </w:r>
      <w:r>
        <w:rPr>
          <w:spacing w:val="-7"/>
          <w:sz w:val="22"/>
        </w:rPr>
        <w:t> </w:t>
      </w:r>
      <w:r>
        <w:rPr>
          <w:sz w:val="22"/>
        </w:rPr>
        <w:t>category,</w:t>
      </w:r>
      <w:r>
        <w:rPr>
          <w:spacing w:val="-8"/>
          <w:sz w:val="22"/>
        </w:rPr>
        <w:t> </w:t>
      </w:r>
      <w:r>
        <w:rPr>
          <w:sz w:val="22"/>
        </w:rPr>
        <w:t>and</w:t>
      </w:r>
      <w:r>
        <w:rPr>
          <w:spacing w:val="-7"/>
          <w:sz w:val="22"/>
        </w:rPr>
        <w:t> </w:t>
      </w:r>
      <w:r>
        <w:rPr>
          <w:spacing w:val="-2"/>
          <w:sz w:val="22"/>
        </w:rPr>
        <w:t>personnel;</w:t>
      </w:r>
    </w:p>
    <w:p>
      <w:pPr>
        <w:pStyle w:val="ListParagraph"/>
        <w:numPr>
          <w:ilvl w:val="0"/>
          <w:numId w:val="5"/>
        </w:numPr>
        <w:tabs>
          <w:tab w:pos="1439" w:val="left" w:leader="none"/>
        </w:tabs>
        <w:spacing w:line="240" w:lineRule="auto" w:before="200" w:after="0"/>
        <w:ind w:left="1439" w:right="0" w:hanging="359"/>
        <w:jc w:val="left"/>
        <w:rPr>
          <w:sz w:val="22"/>
        </w:rPr>
      </w:pPr>
      <w:r>
        <w:rPr>
          <w:sz w:val="22"/>
        </w:rPr>
        <w:t>Status</w:t>
      </w:r>
      <w:r>
        <w:rPr>
          <w:spacing w:val="-11"/>
          <w:sz w:val="22"/>
        </w:rPr>
        <w:t> </w:t>
      </w:r>
      <w:r>
        <w:rPr>
          <w:sz w:val="22"/>
        </w:rPr>
        <w:t>of</w:t>
      </w:r>
      <w:r>
        <w:rPr>
          <w:spacing w:val="-10"/>
          <w:sz w:val="22"/>
        </w:rPr>
        <w:t> </w:t>
      </w:r>
      <w:r>
        <w:rPr>
          <w:sz w:val="22"/>
        </w:rPr>
        <w:t>individual</w:t>
      </w:r>
      <w:r>
        <w:rPr>
          <w:spacing w:val="-11"/>
          <w:sz w:val="22"/>
        </w:rPr>
        <w:t> </w:t>
      </w:r>
      <w:r>
        <w:rPr>
          <w:spacing w:val="-2"/>
          <w:sz w:val="22"/>
        </w:rPr>
        <w:t>deliverables;</w:t>
      </w:r>
    </w:p>
    <w:p>
      <w:pPr>
        <w:pStyle w:val="ListParagraph"/>
        <w:numPr>
          <w:ilvl w:val="0"/>
          <w:numId w:val="5"/>
        </w:numPr>
        <w:tabs>
          <w:tab w:pos="1439" w:val="left" w:leader="none"/>
        </w:tabs>
        <w:spacing w:line="240" w:lineRule="auto" w:before="199" w:after="0"/>
        <w:ind w:left="1439" w:right="0" w:hanging="359"/>
        <w:jc w:val="left"/>
        <w:rPr>
          <w:sz w:val="22"/>
        </w:rPr>
      </w:pPr>
      <w:r>
        <w:rPr>
          <w:sz w:val="22"/>
        </w:rPr>
        <w:t>Identification</w:t>
      </w:r>
      <w:r>
        <w:rPr>
          <w:spacing w:val="-11"/>
          <w:sz w:val="22"/>
        </w:rPr>
        <w:t> </w:t>
      </w:r>
      <w:r>
        <w:rPr>
          <w:sz w:val="22"/>
        </w:rPr>
        <w:t>of</w:t>
      </w:r>
      <w:r>
        <w:rPr>
          <w:spacing w:val="-10"/>
          <w:sz w:val="22"/>
        </w:rPr>
        <w:t> </w:t>
      </w:r>
      <w:r>
        <w:rPr>
          <w:sz w:val="22"/>
        </w:rPr>
        <w:t>risk</w:t>
      </w:r>
      <w:r>
        <w:rPr>
          <w:spacing w:val="-10"/>
          <w:sz w:val="22"/>
        </w:rPr>
        <w:t> </w:t>
      </w:r>
      <w:r>
        <w:rPr>
          <w:sz w:val="22"/>
        </w:rPr>
        <w:t>areas</w:t>
      </w:r>
      <w:r>
        <w:rPr>
          <w:spacing w:val="-10"/>
          <w:sz w:val="22"/>
        </w:rPr>
        <w:t> </w:t>
      </w:r>
      <w:r>
        <w:rPr>
          <w:sz w:val="22"/>
        </w:rPr>
        <w:t>with</w:t>
      </w:r>
      <w:r>
        <w:rPr>
          <w:spacing w:val="-9"/>
          <w:sz w:val="22"/>
        </w:rPr>
        <w:t> </w:t>
      </w:r>
      <w:r>
        <w:rPr>
          <w:sz w:val="22"/>
        </w:rPr>
        <w:t>recommended</w:t>
      </w:r>
      <w:r>
        <w:rPr>
          <w:spacing w:val="-10"/>
          <w:sz w:val="22"/>
        </w:rPr>
        <w:t> </w:t>
      </w:r>
      <w:r>
        <w:rPr>
          <w:sz w:val="22"/>
        </w:rPr>
        <w:t>remedial</w:t>
      </w:r>
      <w:r>
        <w:rPr>
          <w:spacing w:val="-10"/>
          <w:sz w:val="22"/>
        </w:rPr>
        <w:t> </w:t>
      </w:r>
      <w:r>
        <w:rPr>
          <w:spacing w:val="-2"/>
          <w:sz w:val="22"/>
        </w:rPr>
        <w:t>actions;</w:t>
      </w:r>
    </w:p>
    <w:p>
      <w:pPr>
        <w:pStyle w:val="ListParagraph"/>
        <w:numPr>
          <w:ilvl w:val="0"/>
          <w:numId w:val="5"/>
        </w:numPr>
        <w:tabs>
          <w:tab w:pos="1439" w:val="left" w:leader="none"/>
        </w:tabs>
        <w:spacing w:line="240" w:lineRule="auto" w:before="200" w:after="0"/>
        <w:ind w:left="1439" w:right="0" w:hanging="359"/>
        <w:jc w:val="left"/>
        <w:rPr>
          <w:sz w:val="22"/>
        </w:rPr>
      </w:pPr>
      <w:r>
        <w:rPr>
          <w:sz w:val="22"/>
        </w:rPr>
        <w:t>Status</w:t>
      </w:r>
      <w:r>
        <w:rPr>
          <w:spacing w:val="-7"/>
          <w:sz w:val="22"/>
        </w:rPr>
        <w:t> </w:t>
      </w:r>
      <w:r>
        <w:rPr>
          <w:sz w:val="22"/>
        </w:rPr>
        <w:t>of</w:t>
      </w:r>
      <w:r>
        <w:rPr>
          <w:spacing w:val="-7"/>
          <w:sz w:val="22"/>
        </w:rPr>
        <w:t> </w:t>
      </w:r>
      <w:r>
        <w:rPr>
          <w:sz w:val="22"/>
        </w:rPr>
        <w:t>all</w:t>
      </w:r>
      <w:r>
        <w:rPr>
          <w:spacing w:val="-5"/>
          <w:sz w:val="22"/>
        </w:rPr>
        <w:t> </w:t>
      </w:r>
      <w:r>
        <w:rPr>
          <w:sz w:val="22"/>
        </w:rPr>
        <w:t>outstanding</w:t>
      </w:r>
      <w:r>
        <w:rPr>
          <w:spacing w:val="-6"/>
          <w:sz w:val="22"/>
        </w:rPr>
        <w:t> </w:t>
      </w:r>
      <w:r>
        <w:rPr>
          <w:sz w:val="22"/>
        </w:rPr>
        <w:t>risks</w:t>
      </w:r>
      <w:r>
        <w:rPr>
          <w:spacing w:val="-7"/>
          <w:sz w:val="22"/>
        </w:rPr>
        <w:t> </w:t>
      </w:r>
      <w:r>
        <w:rPr>
          <w:sz w:val="22"/>
        </w:rPr>
        <w:t>identified</w:t>
      </w:r>
      <w:r>
        <w:rPr>
          <w:spacing w:val="-7"/>
          <w:sz w:val="22"/>
        </w:rPr>
        <w:t> </w:t>
      </w:r>
      <w:r>
        <w:rPr>
          <w:sz w:val="22"/>
        </w:rPr>
        <w:t>in</w:t>
      </w:r>
      <w:r>
        <w:rPr>
          <w:spacing w:val="-7"/>
          <w:sz w:val="22"/>
        </w:rPr>
        <w:t> </w:t>
      </w:r>
      <w:r>
        <w:rPr>
          <w:sz w:val="22"/>
        </w:rPr>
        <w:t>previous</w:t>
      </w:r>
      <w:r>
        <w:rPr>
          <w:spacing w:val="-7"/>
          <w:sz w:val="22"/>
        </w:rPr>
        <w:t> </w:t>
      </w:r>
      <w:r>
        <w:rPr>
          <w:spacing w:val="-2"/>
          <w:sz w:val="22"/>
        </w:rPr>
        <w:t>MSRs;</w:t>
      </w:r>
    </w:p>
    <w:p>
      <w:pPr>
        <w:pStyle w:val="ListParagraph"/>
        <w:numPr>
          <w:ilvl w:val="0"/>
          <w:numId w:val="5"/>
        </w:numPr>
        <w:tabs>
          <w:tab w:pos="1439" w:val="left" w:leader="none"/>
        </w:tabs>
        <w:spacing w:line="240" w:lineRule="auto" w:before="201" w:after="0"/>
        <w:ind w:left="1439" w:right="1120" w:hanging="360"/>
        <w:jc w:val="left"/>
        <w:rPr>
          <w:sz w:val="22"/>
        </w:rPr>
      </w:pPr>
      <w:r>
        <w:rPr>
          <w:sz w:val="22"/>
        </w:rPr>
        <w:t>Any</w:t>
      </w:r>
      <w:r>
        <w:rPr>
          <w:spacing w:val="-5"/>
          <w:sz w:val="22"/>
        </w:rPr>
        <w:t> </w:t>
      </w:r>
      <w:r>
        <w:rPr>
          <w:sz w:val="22"/>
        </w:rPr>
        <w:t>additional</w:t>
      </w:r>
      <w:r>
        <w:rPr>
          <w:spacing w:val="-5"/>
          <w:sz w:val="22"/>
        </w:rPr>
        <w:t> </w:t>
      </w:r>
      <w:r>
        <w:rPr>
          <w:sz w:val="22"/>
        </w:rPr>
        <w:t>information</w:t>
      </w:r>
      <w:r>
        <w:rPr>
          <w:spacing w:val="-5"/>
          <w:sz w:val="22"/>
        </w:rPr>
        <w:t> </w:t>
      </w:r>
      <w:r>
        <w:rPr>
          <w:sz w:val="22"/>
        </w:rPr>
        <w:t>pertinent</w:t>
      </w:r>
      <w:r>
        <w:rPr>
          <w:spacing w:val="-5"/>
          <w:sz w:val="22"/>
        </w:rPr>
        <w:t> </w:t>
      </w:r>
      <w:r>
        <w:rPr>
          <w:sz w:val="22"/>
        </w:rPr>
        <w:t>to</w:t>
      </w:r>
      <w:r>
        <w:rPr>
          <w:spacing w:val="-3"/>
          <w:sz w:val="22"/>
        </w:rPr>
        <w:t> </w:t>
      </w:r>
      <w:r>
        <w:rPr>
          <w:sz w:val="22"/>
        </w:rPr>
        <w:t>the</w:t>
      </w:r>
      <w:r>
        <w:rPr>
          <w:spacing w:val="-5"/>
          <w:sz w:val="22"/>
        </w:rPr>
        <w:t> </w:t>
      </w:r>
      <w:r>
        <w:rPr>
          <w:sz w:val="22"/>
        </w:rPr>
        <w:t>Government</w:t>
      </w:r>
      <w:r>
        <w:rPr>
          <w:spacing w:val="-5"/>
          <w:sz w:val="22"/>
        </w:rPr>
        <w:t> </w:t>
      </w:r>
      <w:r>
        <w:rPr>
          <w:sz w:val="22"/>
        </w:rPr>
        <w:t>in</w:t>
      </w:r>
      <w:r>
        <w:rPr>
          <w:spacing w:val="-4"/>
          <w:sz w:val="22"/>
        </w:rPr>
        <w:t> </w:t>
      </w:r>
      <w:r>
        <w:rPr>
          <w:sz w:val="22"/>
        </w:rPr>
        <w:t>administering</w:t>
      </w:r>
      <w:r>
        <w:rPr>
          <w:spacing w:val="-5"/>
          <w:sz w:val="22"/>
        </w:rPr>
        <w:t> </w:t>
      </w:r>
      <w:r>
        <w:rPr>
          <w:sz w:val="22"/>
        </w:rPr>
        <w:t>the performance of this effort or when directed by the COR;</w:t>
      </w:r>
    </w:p>
    <w:p>
      <w:pPr>
        <w:pStyle w:val="ListParagraph"/>
        <w:numPr>
          <w:ilvl w:val="0"/>
          <w:numId w:val="5"/>
        </w:numPr>
        <w:tabs>
          <w:tab w:pos="1439" w:val="left" w:leader="none"/>
        </w:tabs>
        <w:spacing w:line="240" w:lineRule="auto" w:before="199" w:after="0"/>
        <w:ind w:left="1439" w:right="0" w:hanging="359"/>
        <w:jc w:val="left"/>
        <w:rPr>
          <w:sz w:val="22"/>
        </w:rPr>
      </w:pPr>
      <w:r>
        <w:rPr>
          <w:sz w:val="22"/>
        </w:rPr>
        <w:t>Contract</w:t>
      </w:r>
      <w:r>
        <w:rPr>
          <w:spacing w:val="-6"/>
          <w:sz w:val="22"/>
        </w:rPr>
        <w:t> </w:t>
      </w:r>
      <w:r>
        <w:rPr>
          <w:sz w:val="22"/>
        </w:rPr>
        <w:t>Line</w:t>
      </w:r>
      <w:r>
        <w:rPr>
          <w:spacing w:val="-8"/>
          <w:sz w:val="22"/>
        </w:rPr>
        <w:t> </w:t>
      </w:r>
      <w:r>
        <w:rPr>
          <w:sz w:val="22"/>
        </w:rPr>
        <w:t>Item</w:t>
      </w:r>
      <w:r>
        <w:rPr>
          <w:spacing w:val="-6"/>
          <w:sz w:val="22"/>
        </w:rPr>
        <w:t> </w:t>
      </w:r>
      <w:r>
        <w:rPr>
          <w:sz w:val="22"/>
        </w:rPr>
        <w:t>Numbers</w:t>
      </w:r>
      <w:r>
        <w:rPr>
          <w:spacing w:val="-7"/>
          <w:sz w:val="22"/>
        </w:rPr>
        <w:t> </w:t>
      </w:r>
      <w:r>
        <w:rPr>
          <w:sz w:val="22"/>
        </w:rPr>
        <w:t>(CLINs)</w:t>
      </w:r>
      <w:r>
        <w:rPr>
          <w:spacing w:val="-8"/>
          <w:sz w:val="22"/>
        </w:rPr>
        <w:t> </w:t>
      </w:r>
      <w:r>
        <w:rPr>
          <w:sz w:val="22"/>
        </w:rPr>
        <w:t>used</w:t>
      </w:r>
      <w:r>
        <w:rPr>
          <w:spacing w:val="-7"/>
          <w:sz w:val="22"/>
        </w:rPr>
        <w:t> </w:t>
      </w:r>
      <w:r>
        <w:rPr>
          <w:sz w:val="22"/>
        </w:rPr>
        <w:t>during</w:t>
      </w:r>
      <w:r>
        <w:rPr>
          <w:spacing w:val="-8"/>
          <w:sz w:val="22"/>
        </w:rPr>
        <w:t> </w:t>
      </w:r>
      <w:r>
        <w:rPr>
          <w:spacing w:val="-2"/>
          <w:sz w:val="22"/>
        </w:rPr>
        <w:t>month;</w:t>
      </w:r>
    </w:p>
    <w:p>
      <w:pPr>
        <w:pStyle w:val="ListParagraph"/>
        <w:numPr>
          <w:ilvl w:val="0"/>
          <w:numId w:val="5"/>
        </w:numPr>
        <w:tabs>
          <w:tab w:pos="1439" w:val="left" w:leader="none"/>
        </w:tabs>
        <w:spacing w:line="240" w:lineRule="auto" w:before="200" w:after="0"/>
        <w:ind w:left="1439" w:right="0" w:hanging="360"/>
        <w:jc w:val="left"/>
        <w:rPr>
          <w:sz w:val="22"/>
        </w:rPr>
      </w:pPr>
      <w:r>
        <w:rPr>
          <w:sz w:val="22"/>
        </w:rPr>
        <w:t>Cost/hours</w:t>
      </w:r>
      <w:r>
        <w:rPr>
          <w:spacing w:val="-8"/>
          <w:sz w:val="22"/>
        </w:rPr>
        <w:t> </w:t>
      </w:r>
      <w:r>
        <w:rPr>
          <w:sz w:val="22"/>
        </w:rPr>
        <w:t>funded</w:t>
      </w:r>
      <w:r>
        <w:rPr>
          <w:spacing w:val="-8"/>
          <w:sz w:val="22"/>
        </w:rPr>
        <w:t> </w:t>
      </w:r>
      <w:r>
        <w:rPr>
          <w:sz w:val="22"/>
        </w:rPr>
        <w:t>or</w:t>
      </w:r>
      <w:r>
        <w:rPr>
          <w:spacing w:val="-6"/>
          <w:sz w:val="22"/>
        </w:rPr>
        <w:t> </w:t>
      </w:r>
      <w:r>
        <w:rPr>
          <w:sz w:val="22"/>
        </w:rPr>
        <w:t>apportioned</w:t>
      </w:r>
      <w:r>
        <w:rPr>
          <w:spacing w:val="-8"/>
          <w:sz w:val="22"/>
        </w:rPr>
        <w:t> </w:t>
      </w:r>
      <w:r>
        <w:rPr>
          <w:sz w:val="22"/>
        </w:rPr>
        <w:t>by</w:t>
      </w:r>
      <w:r>
        <w:rPr>
          <w:spacing w:val="-8"/>
          <w:sz w:val="22"/>
        </w:rPr>
        <w:t> </w:t>
      </w:r>
      <w:r>
        <w:rPr>
          <w:spacing w:val="-2"/>
          <w:sz w:val="22"/>
        </w:rPr>
        <w:t>CLIN;</w:t>
      </w:r>
    </w:p>
    <w:p>
      <w:pPr>
        <w:pStyle w:val="ListParagraph"/>
        <w:numPr>
          <w:ilvl w:val="0"/>
          <w:numId w:val="5"/>
        </w:numPr>
        <w:tabs>
          <w:tab w:pos="1439" w:val="left" w:leader="none"/>
        </w:tabs>
        <w:spacing w:line="240" w:lineRule="auto" w:before="200" w:after="0"/>
        <w:ind w:left="1439" w:right="0" w:hanging="360"/>
        <w:jc w:val="left"/>
        <w:rPr>
          <w:sz w:val="22"/>
        </w:rPr>
      </w:pPr>
      <w:r>
        <w:rPr>
          <w:sz w:val="22"/>
        </w:rPr>
        <w:t>Cost/hours</w:t>
      </w:r>
      <w:r>
        <w:rPr>
          <w:spacing w:val="-7"/>
          <w:sz w:val="22"/>
        </w:rPr>
        <w:t> </w:t>
      </w:r>
      <w:r>
        <w:rPr>
          <w:sz w:val="22"/>
        </w:rPr>
        <w:t>used</w:t>
      </w:r>
      <w:r>
        <w:rPr>
          <w:spacing w:val="-7"/>
          <w:sz w:val="22"/>
        </w:rPr>
        <w:t> </w:t>
      </w:r>
      <w:r>
        <w:rPr>
          <w:sz w:val="22"/>
        </w:rPr>
        <w:t>by</w:t>
      </w:r>
      <w:r>
        <w:rPr>
          <w:spacing w:val="-7"/>
          <w:sz w:val="22"/>
        </w:rPr>
        <w:t> </w:t>
      </w:r>
      <w:r>
        <w:rPr>
          <w:spacing w:val="-2"/>
          <w:sz w:val="22"/>
        </w:rPr>
        <w:t>CLIN;</w:t>
      </w:r>
    </w:p>
    <w:p>
      <w:pPr>
        <w:pStyle w:val="ListParagraph"/>
        <w:numPr>
          <w:ilvl w:val="0"/>
          <w:numId w:val="5"/>
        </w:numPr>
        <w:tabs>
          <w:tab w:pos="1439" w:val="left" w:leader="none"/>
        </w:tabs>
        <w:spacing w:line="240" w:lineRule="auto" w:before="200" w:after="0"/>
        <w:ind w:left="1439" w:right="0" w:hanging="360"/>
        <w:jc w:val="left"/>
        <w:rPr>
          <w:sz w:val="22"/>
        </w:rPr>
      </w:pPr>
      <w:r>
        <w:rPr>
          <w:sz w:val="22"/>
        </w:rPr>
        <w:t>Projected</w:t>
      </w:r>
      <w:r>
        <w:rPr>
          <w:spacing w:val="-6"/>
          <w:sz w:val="22"/>
        </w:rPr>
        <w:t> </w:t>
      </w:r>
      <w:r>
        <w:rPr>
          <w:sz w:val="22"/>
        </w:rPr>
        <w:t>date</w:t>
      </w:r>
      <w:r>
        <w:rPr>
          <w:spacing w:val="-6"/>
          <w:sz w:val="22"/>
        </w:rPr>
        <w:t> </w:t>
      </w:r>
      <w:r>
        <w:rPr>
          <w:sz w:val="22"/>
        </w:rPr>
        <w:t>when</w:t>
      </w:r>
      <w:r>
        <w:rPr>
          <w:spacing w:val="-6"/>
          <w:sz w:val="22"/>
        </w:rPr>
        <w:t> </w:t>
      </w:r>
      <w:r>
        <w:rPr>
          <w:sz w:val="22"/>
        </w:rPr>
        <w:t>75%</w:t>
      </w:r>
      <w:r>
        <w:rPr>
          <w:spacing w:val="-5"/>
          <w:sz w:val="22"/>
        </w:rPr>
        <w:t> </w:t>
      </w:r>
      <w:r>
        <w:rPr>
          <w:sz w:val="22"/>
        </w:rPr>
        <w:t>of</w:t>
      </w:r>
      <w:r>
        <w:rPr>
          <w:spacing w:val="-6"/>
          <w:sz w:val="22"/>
        </w:rPr>
        <w:t> </w:t>
      </w:r>
      <w:r>
        <w:rPr>
          <w:sz w:val="22"/>
        </w:rPr>
        <w:t>funds</w:t>
      </w:r>
      <w:r>
        <w:rPr>
          <w:spacing w:val="-6"/>
          <w:sz w:val="22"/>
        </w:rPr>
        <w:t> </w:t>
      </w:r>
      <w:r>
        <w:rPr>
          <w:sz w:val="22"/>
        </w:rPr>
        <w:t>are</w:t>
      </w:r>
      <w:r>
        <w:rPr>
          <w:spacing w:val="-4"/>
          <w:sz w:val="22"/>
        </w:rPr>
        <w:t> </w:t>
      </w:r>
      <w:r>
        <w:rPr>
          <w:spacing w:val="-2"/>
          <w:sz w:val="22"/>
        </w:rPr>
        <w:t>spent;</w:t>
      </w:r>
    </w:p>
    <w:p>
      <w:pPr>
        <w:pStyle w:val="ListParagraph"/>
        <w:numPr>
          <w:ilvl w:val="0"/>
          <w:numId w:val="5"/>
        </w:numPr>
        <w:tabs>
          <w:tab w:pos="1439" w:val="left" w:leader="none"/>
        </w:tabs>
        <w:spacing w:line="240" w:lineRule="auto" w:before="200" w:after="0"/>
        <w:ind w:left="1439" w:right="0" w:hanging="360"/>
        <w:jc w:val="left"/>
        <w:rPr>
          <w:sz w:val="22"/>
        </w:rPr>
      </w:pPr>
      <w:r>
        <w:rPr>
          <w:sz w:val="22"/>
        </w:rPr>
        <w:t>Projected</w:t>
      </w:r>
      <w:r>
        <w:rPr>
          <w:spacing w:val="-7"/>
          <w:sz w:val="22"/>
        </w:rPr>
        <w:t> </w:t>
      </w:r>
      <w:r>
        <w:rPr>
          <w:sz w:val="22"/>
        </w:rPr>
        <w:t>date</w:t>
      </w:r>
      <w:r>
        <w:rPr>
          <w:spacing w:val="-6"/>
          <w:sz w:val="22"/>
        </w:rPr>
        <w:t> </w:t>
      </w:r>
      <w:r>
        <w:rPr>
          <w:sz w:val="22"/>
        </w:rPr>
        <w:t>when</w:t>
      </w:r>
      <w:r>
        <w:rPr>
          <w:spacing w:val="-6"/>
          <w:sz w:val="22"/>
        </w:rPr>
        <w:t> </w:t>
      </w:r>
      <w:r>
        <w:rPr>
          <w:sz w:val="22"/>
        </w:rPr>
        <w:t>funds</w:t>
      </w:r>
      <w:r>
        <w:rPr>
          <w:spacing w:val="-6"/>
          <w:sz w:val="22"/>
        </w:rPr>
        <w:t> </w:t>
      </w:r>
      <w:r>
        <w:rPr>
          <w:sz w:val="22"/>
        </w:rPr>
        <w:t>are</w:t>
      </w:r>
      <w:r>
        <w:rPr>
          <w:spacing w:val="-7"/>
          <w:sz w:val="22"/>
        </w:rPr>
        <w:t> </w:t>
      </w:r>
      <w:r>
        <w:rPr>
          <w:spacing w:val="-2"/>
          <w:sz w:val="22"/>
        </w:rPr>
        <w:t>exhausted;</w:t>
      </w:r>
    </w:p>
    <w:p>
      <w:pPr>
        <w:pStyle w:val="ListParagraph"/>
        <w:numPr>
          <w:ilvl w:val="0"/>
          <w:numId w:val="5"/>
        </w:numPr>
        <w:tabs>
          <w:tab w:pos="1439" w:val="left" w:leader="none"/>
        </w:tabs>
        <w:spacing w:line="240" w:lineRule="auto" w:before="200" w:after="0"/>
        <w:ind w:left="1439" w:right="0" w:hanging="360"/>
        <w:jc w:val="left"/>
        <w:rPr>
          <w:sz w:val="22"/>
        </w:rPr>
      </w:pPr>
      <w:r>
        <w:rPr>
          <w:sz w:val="22"/>
        </w:rPr>
        <w:t>Funds/hours</w:t>
      </w:r>
      <w:r>
        <w:rPr>
          <w:spacing w:val="-9"/>
          <w:sz w:val="22"/>
        </w:rPr>
        <w:t> </w:t>
      </w:r>
      <w:r>
        <w:rPr>
          <w:sz w:val="22"/>
        </w:rPr>
        <w:t>remaining</w:t>
      </w:r>
      <w:r>
        <w:rPr>
          <w:spacing w:val="-8"/>
          <w:sz w:val="22"/>
        </w:rPr>
        <w:t> </w:t>
      </w:r>
      <w:r>
        <w:rPr>
          <w:sz w:val="22"/>
        </w:rPr>
        <w:t>by</w:t>
      </w:r>
      <w:r>
        <w:rPr>
          <w:spacing w:val="-9"/>
          <w:sz w:val="22"/>
        </w:rPr>
        <w:t> </w:t>
      </w:r>
      <w:r>
        <w:rPr>
          <w:spacing w:val="-2"/>
          <w:sz w:val="22"/>
        </w:rPr>
        <w:t>CLIN;</w:t>
      </w:r>
    </w:p>
    <w:p>
      <w:pPr>
        <w:pStyle w:val="ListParagraph"/>
        <w:numPr>
          <w:ilvl w:val="0"/>
          <w:numId w:val="5"/>
        </w:numPr>
        <w:tabs>
          <w:tab w:pos="1439" w:val="left" w:leader="none"/>
        </w:tabs>
        <w:spacing w:line="240" w:lineRule="auto" w:before="199" w:after="0"/>
        <w:ind w:left="1439" w:right="0" w:hanging="360"/>
        <w:jc w:val="left"/>
        <w:rPr>
          <w:sz w:val="22"/>
        </w:rPr>
      </w:pPr>
      <w:r>
        <w:rPr>
          <w:sz w:val="22"/>
        </w:rPr>
        <w:t>Other</w:t>
      </w:r>
      <w:r>
        <w:rPr>
          <w:spacing w:val="-9"/>
          <w:sz w:val="22"/>
        </w:rPr>
        <w:t> </w:t>
      </w:r>
      <w:r>
        <w:rPr>
          <w:sz w:val="22"/>
        </w:rPr>
        <w:t>direct</w:t>
      </w:r>
      <w:r>
        <w:rPr>
          <w:spacing w:val="-9"/>
          <w:sz w:val="22"/>
        </w:rPr>
        <w:t> </w:t>
      </w:r>
      <w:r>
        <w:rPr>
          <w:sz w:val="22"/>
        </w:rPr>
        <w:t>costs</w:t>
      </w:r>
      <w:r>
        <w:rPr>
          <w:spacing w:val="-9"/>
          <w:sz w:val="22"/>
        </w:rPr>
        <w:t> </w:t>
      </w:r>
      <w:r>
        <w:rPr>
          <w:sz w:val="22"/>
        </w:rPr>
        <w:t>(ODCs)</w:t>
      </w:r>
      <w:r>
        <w:rPr>
          <w:spacing w:val="-7"/>
          <w:sz w:val="22"/>
        </w:rPr>
        <w:t> </w:t>
      </w:r>
      <w:r>
        <w:rPr>
          <w:sz w:val="22"/>
        </w:rPr>
        <w:t>estimated,</w:t>
      </w:r>
      <w:r>
        <w:rPr>
          <w:spacing w:val="-8"/>
          <w:sz w:val="22"/>
        </w:rPr>
        <w:t> </w:t>
      </w:r>
      <w:r>
        <w:rPr>
          <w:sz w:val="22"/>
        </w:rPr>
        <w:t>used,</w:t>
      </w:r>
      <w:r>
        <w:rPr>
          <w:spacing w:val="-9"/>
          <w:sz w:val="22"/>
        </w:rPr>
        <w:t> </w:t>
      </w:r>
      <w:r>
        <w:rPr>
          <w:sz w:val="22"/>
        </w:rPr>
        <w:t>and</w:t>
      </w:r>
      <w:r>
        <w:rPr>
          <w:spacing w:val="-9"/>
          <w:sz w:val="22"/>
        </w:rPr>
        <w:t> </w:t>
      </w:r>
      <w:r>
        <w:rPr>
          <w:sz w:val="22"/>
        </w:rPr>
        <w:t>remaining</w:t>
      </w:r>
      <w:r>
        <w:rPr>
          <w:spacing w:val="-8"/>
          <w:sz w:val="22"/>
        </w:rPr>
        <w:t> </w:t>
      </w:r>
      <w:r>
        <w:rPr>
          <w:sz w:val="22"/>
        </w:rPr>
        <w:t>by</w:t>
      </w:r>
      <w:r>
        <w:rPr>
          <w:spacing w:val="-8"/>
          <w:sz w:val="22"/>
        </w:rPr>
        <w:t> </w:t>
      </w:r>
      <w:r>
        <w:rPr>
          <w:sz w:val="22"/>
        </w:rPr>
        <w:t>month;</w:t>
      </w:r>
      <w:r>
        <w:rPr>
          <w:spacing w:val="-7"/>
          <w:sz w:val="22"/>
        </w:rPr>
        <w:t> </w:t>
      </w:r>
      <w:r>
        <w:rPr>
          <w:spacing w:val="-5"/>
          <w:sz w:val="22"/>
        </w:rPr>
        <w:t>and</w:t>
      </w:r>
    </w:p>
    <w:p>
      <w:pPr>
        <w:pStyle w:val="ListParagraph"/>
        <w:numPr>
          <w:ilvl w:val="0"/>
          <w:numId w:val="5"/>
        </w:numPr>
        <w:tabs>
          <w:tab w:pos="1439" w:val="left" w:leader="none"/>
        </w:tabs>
        <w:spacing w:line="240" w:lineRule="auto" w:before="201" w:after="0"/>
        <w:ind w:left="1439" w:right="573" w:hanging="360"/>
        <w:jc w:val="left"/>
        <w:rPr>
          <w:sz w:val="22"/>
        </w:rPr>
      </w:pPr>
      <w:r>
        <w:rPr>
          <w:sz w:val="22"/>
        </w:rPr>
        <w:t>Summary</w:t>
      </w:r>
      <w:r>
        <w:rPr>
          <w:spacing w:val="-5"/>
          <w:sz w:val="22"/>
        </w:rPr>
        <w:t> </w:t>
      </w:r>
      <w:r>
        <w:rPr>
          <w:sz w:val="22"/>
        </w:rPr>
        <w:t>of</w:t>
      </w:r>
      <w:r>
        <w:rPr>
          <w:spacing w:val="-3"/>
          <w:sz w:val="22"/>
        </w:rPr>
        <w:t> </w:t>
      </w:r>
      <w:r>
        <w:rPr>
          <w:sz w:val="22"/>
        </w:rPr>
        <w:t>expenditures</w:t>
      </w:r>
      <w:r>
        <w:rPr>
          <w:spacing w:val="-5"/>
          <w:sz w:val="22"/>
        </w:rPr>
        <w:t> </w:t>
      </w:r>
      <w:r>
        <w:rPr>
          <w:sz w:val="22"/>
        </w:rPr>
        <w:t>by</w:t>
      </w:r>
      <w:r>
        <w:rPr>
          <w:spacing w:val="-5"/>
          <w:sz w:val="22"/>
        </w:rPr>
        <w:t> </w:t>
      </w:r>
      <w:r>
        <w:rPr>
          <w:sz w:val="22"/>
        </w:rPr>
        <w:t>resource</w:t>
      </w:r>
      <w:r>
        <w:rPr>
          <w:spacing w:val="-4"/>
          <w:sz w:val="22"/>
        </w:rPr>
        <w:t> </w:t>
      </w:r>
      <w:r>
        <w:rPr>
          <w:sz w:val="22"/>
        </w:rPr>
        <w:t>and</w:t>
      </w:r>
      <w:r>
        <w:rPr>
          <w:spacing w:val="-2"/>
          <w:sz w:val="22"/>
        </w:rPr>
        <w:t> </w:t>
      </w:r>
      <w:r>
        <w:rPr>
          <w:sz w:val="22"/>
        </w:rPr>
        <w:t>labor</w:t>
      </w:r>
      <w:r>
        <w:rPr>
          <w:spacing w:val="-3"/>
          <w:sz w:val="22"/>
        </w:rPr>
        <w:t> </w:t>
      </w:r>
      <w:r>
        <w:rPr>
          <w:sz w:val="22"/>
        </w:rPr>
        <w:t>category</w:t>
      </w:r>
      <w:r>
        <w:rPr>
          <w:spacing w:val="-5"/>
          <w:sz w:val="22"/>
        </w:rPr>
        <w:t> </w:t>
      </w:r>
      <w:r>
        <w:rPr>
          <w:sz w:val="22"/>
        </w:rPr>
        <w:t>for</w:t>
      </w:r>
      <w:r>
        <w:rPr>
          <w:spacing w:val="-3"/>
          <w:sz w:val="22"/>
        </w:rPr>
        <w:t> </w:t>
      </w:r>
      <w:r>
        <w:rPr>
          <w:sz w:val="22"/>
        </w:rPr>
        <w:t>the</w:t>
      </w:r>
      <w:r>
        <w:rPr>
          <w:spacing w:val="-5"/>
          <w:sz w:val="22"/>
        </w:rPr>
        <w:t> </w:t>
      </w:r>
      <w:r>
        <w:rPr>
          <w:sz w:val="22"/>
        </w:rPr>
        <w:t>monthly</w:t>
      </w:r>
      <w:r>
        <w:rPr>
          <w:spacing w:val="-5"/>
          <w:sz w:val="22"/>
        </w:rPr>
        <w:t> </w:t>
      </w:r>
      <w:r>
        <w:rPr>
          <w:sz w:val="22"/>
        </w:rPr>
        <w:t>reporting period, as well as cumulative year-to-date totals for the performance period.</w:t>
      </w:r>
    </w:p>
    <w:p>
      <w:pPr>
        <w:pStyle w:val="Heading2"/>
        <w:numPr>
          <w:ilvl w:val="2"/>
          <w:numId w:val="2"/>
        </w:numPr>
        <w:tabs>
          <w:tab w:pos="1105" w:val="left" w:leader="none"/>
        </w:tabs>
        <w:spacing w:line="240" w:lineRule="auto" w:before="241" w:after="0"/>
        <w:ind w:left="1105" w:right="0" w:hanging="746"/>
        <w:jc w:val="left"/>
      </w:pPr>
      <w:bookmarkStart w:name="_TOC_250017" w:id="10"/>
      <w:r>
        <w:rPr/>
        <w:t>Quality</w:t>
      </w:r>
      <w:r>
        <w:rPr>
          <w:spacing w:val="-10"/>
        </w:rPr>
        <w:t> </w:t>
      </w:r>
      <w:r>
        <w:rPr/>
        <w:t>Control</w:t>
      </w:r>
      <w:r>
        <w:rPr>
          <w:spacing w:val="-9"/>
        </w:rPr>
        <w:t> </w:t>
      </w:r>
      <w:bookmarkEnd w:id="10"/>
      <w:r>
        <w:rPr>
          <w:spacing w:val="-4"/>
        </w:rPr>
        <w:t>Plan</w:t>
      </w:r>
    </w:p>
    <w:p>
      <w:pPr>
        <w:pStyle w:val="BodyText"/>
        <w:spacing w:before="118"/>
        <w:ind w:left="1079"/>
      </w:pPr>
      <w:r>
        <w:rPr/>
        <w:t>The Contractor must develop and maintain a Quality Control Plan (QCP) to provide requirements</w:t>
      </w:r>
      <w:r>
        <w:rPr>
          <w:spacing w:val="-5"/>
        </w:rPr>
        <w:t> </w:t>
      </w:r>
      <w:r>
        <w:rPr/>
        <w:t>specified</w:t>
      </w:r>
      <w:r>
        <w:rPr>
          <w:spacing w:val="-5"/>
        </w:rPr>
        <w:t> </w:t>
      </w:r>
      <w:r>
        <w:rPr/>
        <w:t>in</w:t>
      </w:r>
      <w:r>
        <w:rPr>
          <w:spacing w:val="-5"/>
        </w:rPr>
        <w:t> </w:t>
      </w:r>
      <w:r>
        <w:rPr/>
        <w:t>this</w:t>
      </w:r>
      <w:r>
        <w:rPr>
          <w:spacing w:val="-5"/>
        </w:rPr>
        <w:t> </w:t>
      </w:r>
      <w:r>
        <w:rPr/>
        <w:t>SOW.</w:t>
      </w:r>
      <w:r>
        <w:rPr>
          <w:spacing w:val="-3"/>
        </w:rPr>
        <w:t> </w:t>
      </w:r>
      <w:r>
        <w:rPr/>
        <w:t>The</w:t>
      </w:r>
      <w:r>
        <w:rPr>
          <w:spacing w:val="-3"/>
        </w:rPr>
        <w:t> </w:t>
      </w:r>
      <w:r>
        <w:rPr/>
        <w:t>QCP</w:t>
      </w:r>
      <w:r>
        <w:rPr>
          <w:spacing w:val="-5"/>
        </w:rPr>
        <w:t> </w:t>
      </w:r>
      <w:r>
        <w:rPr/>
        <w:t>must</w:t>
      </w:r>
      <w:r>
        <w:rPr>
          <w:spacing w:val="-5"/>
        </w:rPr>
        <w:t> </w:t>
      </w:r>
      <w:r>
        <w:rPr/>
        <w:t>support</w:t>
      </w:r>
      <w:r>
        <w:rPr>
          <w:spacing w:val="-3"/>
        </w:rPr>
        <w:t> </w:t>
      </w:r>
      <w:r>
        <w:rPr/>
        <w:t>the</w:t>
      </w:r>
      <w:r>
        <w:rPr>
          <w:spacing w:val="-5"/>
        </w:rPr>
        <w:t> </w:t>
      </w:r>
      <w:r>
        <w:rPr/>
        <w:t>Government’s</w:t>
      </w:r>
      <w:r>
        <w:rPr>
          <w:spacing w:val="-5"/>
        </w:rPr>
        <w:t> </w:t>
      </w:r>
      <w:r>
        <w:rPr/>
        <w:t>Quality Assurance Surveillance Plan (QASP), which the Government will use to monitor</w:t>
      </w:r>
    </w:p>
    <w:p>
      <w:pPr>
        <w:pStyle w:val="BodyText"/>
        <w:spacing w:after="0"/>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rPr>
      </w:pPr>
    </w:p>
    <w:p>
      <w:pPr>
        <w:pStyle w:val="BodyText"/>
        <w:spacing w:before="53"/>
        <w:rPr>
          <w:i/>
        </w:rPr>
      </w:pPr>
    </w:p>
    <w:p>
      <w:pPr>
        <w:pStyle w:val="BodyText"/>
        <w:spacing w:before="0"/>
        <w:ind w:left="1080" w:right="391"/>
      </w:pPr>
      <w:r>
        <w:rPr/>
        <w:t>Contractor</w:t>
      </w:r>
      <w:r>
        <w:rPr>
          <w:spacing w:val="-2"/>
        </w:rPr>
        <w:t> </w:t>
      </w:r>
      <w:r>
        <w:rPr/>
        <w:t>performance.</w:t>
      </w:r>
      <w:r>
        <w:rPr>
          <w:spacing w:val="-4"/>
        </w:rPr>
        <w:t> </w:t>
      </w:r>
      <w:r>
        <w:rPr/>
        <w:t>The</w:t>
      </w:r>
      <w:r>
        <w:rPr>
          <w:spacing w:val="-4"/>
        </w:rPr>
        <w:t> </w:t>
      </w:r>
      <w:r>
        <w:rPr/>
        <w:t>Government</w:t>
      </w:r>
      <w:r>
        <w:rPr>
          <w:spacing w:val="-4"/>
        </w:rPr>
        <w:t> </w:t>
      </w:r>
      <w:r>
        <w:rPr/>
        <w:t>will</w:t>
      </w:r>
      <w:r>
        <w:rPr>
          <w:spacing w:val="-5"/>
        </w:rPr>
        <w:t> </w:t>
      </w:r>
      <w:r>
        <w:rPr/>
        <w:t>provide</w:t>
      </w:r>
      <w:r>
        <w:rPr>
          <w:spacing w:val="-4"/>
        </w:rPr>
        <w:t> </w:t>
      </w:r>
      <w:r>
        <w:rPr/>
        <w:t>its</w:t>
      </w:r>
      <w:r>
        <w:rPr>
          <w:spacing w:val="-4"/>
        </w:rPr>
        <w:t> </w:t>
      </w:r>
      <w:r>
        <w:rPr/>
        <w:t>QASP</w:t>
      </w:r>
      <w:r>
        <w:rPr>
          <w:spacing w:val="-4"/>
        </w:rPr>
        <w:t> </w:t>
      </w:r>
      <w:r>
        <w:rPr/>
        <w:t>to</w:t>
      </w:r>
      <w:r>
        <w:rPr>
          <w:spacing w:val="-4"/>
        </w:rPr>
        <w:t> </w:t>
      </w:r>
      <w:r>
        <w:rPr/>
        <w:t>the</w:t>
      </w:r>
      <w:r>
        <w:rPr>
          <w:spacing w:val="-4"/>
        </w:rPr>
        <w:t> </w:t>
      </w:r>
      <w:r>
        <w:rPr/>
        <w:t>Contractor</w:t>
      </w:r>
      <w:r>
        <w:rPr>
          <w:spacing w:val="-4"/>
        </w:rPr>
        <w:t> </w:t>
      </w:r>
      <w:r>
        <w:rPr/>
        <w:t>within ten (10) business days of TO start. The QCP must include the following:</w:t>
      </w:r>
    </w:p>
    <w:p>
      <w:pPr>
        <w:pStyle w:val="ListParagraph"/>
        <w:numPr>
          <w:ilvl w:val="0"/>
          <w:numId w:val="6"/>
        </w:numPr>
        <w:tabs>
          <w:tab w:pos="1439" w:val="left" w:leader="none"/>
        </w:tabs>
        <w:spacing w:line="240" w:lineRule="auto" w:before="199" w:after="0"/>
        <w:ind w:left="1439" w:right="0" w:hanging="359"/>
        <w:jc w:val="left"/>
        <w:rPr>
          <w:sz w:val="22"/>
        </w:rPr>
      </w:pPr>
      <w:r>
        <w:rPr>
          <w:sz w:val="22"/>
        </w:rPr>
        <w:t>Identify</w:t>
      </w:r>
      <w:r>
        <w:rPr>
          <w:spacing w:val="-7"/>
          <w:sz w:val="22"/>
        </w:rPr>
        <w:t> </w:t>
      </w:r>
      <w:r>
        <w:rPr>
          <w:sz w:val="22"/>
        </w:rPr>
        <w:t>the</w:t>
      </w:r>
      <w:r>
        <w:rPr>
          <w:spacing w:val="-5"/>
          <w:sz w:val="22"/>
        </w:rPr>
        <w:t> </w:t>
      </w:r>
      <w:r>
        <w:rPr>
          <w:sz w:val="22"/>
        </w:rPr>
        <w:t>standards</w:t>
      </w:r>
      <w:r>
        <w:rPr>
          <w:spacing w:val="-5"/>
          <w:sz w:val="22"/>
        </w:rPr>
        <w:t> </w:t>
      </w:r>
      <w:r>
        <w:rPr>
          <w:sz w:val="22"/>
        </w:rPr>
        <w:t>that</w:t>
      </w:r>
      <w:r>
        <w:rPr>
          <w:spacing w:val="-6"/>
          <w:sz w:val="22"/>
        </w:rPr>
        <w:t> </w:t>
      </w:r>
      <w:r>
        <w:rPr>
          <w:sz w:val="22"/>
        </w:rPr>
        <w:t>are</w:t>
      </w:r>
      <w:r>
        <w:rPr>
          <w:spacing w:val="-6"/>
          <w:sz w:val="22"/>
        </w:rPr>
        <w:t> </w:t>
      </w:r>
      <w:r>
        <w:rPr>
          <w:sz w:val="22"/>
        </w:rPr>
        <w:t>applicable</w:t>
      </w:r>
      <w:r>
        <w:rPr>
          <w:spacing w:val="-6"/>
          <w:sz w:val="22"/>
        </w:rPr>
        <w:t> </w:t>
      </w:r>
      <w:r>
        <w:rPr>
          <w:sz w:val="22"/>
        </w:rPr>
        <w:t>to</w:t>
      </w:r>
      <w:r>
        <w:rPr>
          <w:spacing w:val="-6"/>
          <w:sz w:val="22"/>
        </w:rPr>
        <w:t> </w:t>
      </w:r>
      <w:r>
        <w:rPr>
          <w:sz w:val="22"/>
        </w:rPr>
        <w:t>this</w:t>
      </w:r>
      <w:r>
        <w:rPr>
          <w:spacing w:val="-6"/>
          <w:sz w:val="22"/>
        </w:rPr>
        <w:t> </w:t>
      </w:r>
      <w:r>
        <w:rPr>
          <w:spacing w:val="-2"/>
          <w:sz w:val="22"/>
        </w:rPr>
        <w:t>effort;</w:t>
      </w:r>
    </w:p>
    <w:p>
      <w:pPr>
        <w:pStyle w:val="ListParagraph"/>
        <w:numPr>
          <w:ilvl w:val="0"/>
          <w:numId w:val="6"/>
        </w:numPr>
        <w:tabs>
          <w:tab w:pos="1439" w:val="left" w:leader="none"/>
        </w:tabs>
        <w:spacing w:line="240" w:lineRule="auto" w:before="201" w:after="0"/>
        <w:ind w:left="1439" w:right="0" w:hanging="359"/>
        <w:jc w:val="left"/>
        <w:rPr>
          <w:sz w:val="22"/>
        </w:rPr>
      </w:pPr>
      <w:r>
        <w:rPr>
          <w:sz w:val="22"/>
        </w:rPr>
        <mc:AlternateContent>
          <mc:Choice Requires="wps">
            <w:drawing>
              <wp:anchor distT="0" distB="0" distL="0" distR="0" allowOverlap="1" layoutInCell="1" locked="0" behindDoc="1" simplePos="0" relativeHeight="486804480">
                <wp:simplePos x="0" y="0"/>
                <wp:positionH relativeFrom="page">
                  <wp:posOffset>1119377</wp:posOffset>
                </wp:positionH>
                <wp:positionV relativeFrom="paragraph">
                  <wp:posOffset>340767</wp:posOffset>
                </wp:positionV>
                <wp:extent cx="5210810" cy="540004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5210810" cy="5400040"/>
                          <a:chExt cx="5210810" cy="5400040"/>
                        </a:xfrm>
                      </wpg:grpSpPr>
                      <pic:pic>
                        <pic:nvPicPr>
                          <pic:cNvPr id="40" name="Image 40"/>
                          <pic:cNvPicPr/>
                        </pic:nvPicPr>
                        <pic:blipFill>
                          <a:blip r:embed="rId17" cstate="print"/>
                          <a:stretch>
                            <a:fillRect/>
                          </a:stretch>
                        </pic:blipFill>
                        <pic:spPr>
                          <a:xfrm>
                            <a:off x="0" y="3763422"/>
                            <a:ext cx="1627286" cy="1636109"/>
                          </a:xfrm>
                          <a:prstGeom prst="rect">
                            <a:avLst/>
                          </a:prstGeom>
                        </pic:spPr>
                      </pic:pic>
                      <pic:pic>
                        <pic:nvPicPr>
                          <pic:cNvPr id="41" name="Image 41"/>
                          <pic:cNvPicPr/>
                        </pic:nvPicPr>
                        <pic:blipFill>
                          <a:blip r:embed="rId18" cstate="print"/>
                          <a:stretch>
                            <a:fillRect/>
                          </a:stretch>
                        </pic:blipFill>
                        <pic:spPr>
                          <a:xfrm>
                            <a:off x="994410" y="2798504"/>
                            <a:ext cx="1924812" cy="1601283"/>
                          </a:xfrm>
                          <a:prstGeom prst="rect">
                            <a:avLst/>
                          </a:prstGeom>
                        </pic:spPr>
                      </pic:pic>
                      <pic:pic>
                        <pic:nvPicPr>
                          <pic:cNvPr id="42" name="Image 42"/>
                          <pic:cNvPicPr/>
                        </pic:nvPicPr>
                        <pic:blipFill>
                          <a:blip r:embed="rId19" cstate="print"/>
                          <a:stretch>
                            <a:fillRect/>
                          </a:stretch>
                        </pic:blipFill>
                        <pic:spPr>
                          <a:xfrm>
                            <a:off x="2278379" y="2008632"/>
                            <a:ext cx="1536191" cy="1547622"/>
                          </a:xfrm>
                          <a:prstGeom prst="rect">
                            <a:avLst/>
                          </a:prstGeom>
                        </pic:spPr>
                      </pic:pic>
                      <pic:pic>
                        <pic:nvPicPr>
                          <pic:cNvPr id="43" name="Image 43"/>
                          <pic:cNvPicPr/>
                        </pic:nvPicPr>
                        <pic:blipFill>
                          <a:blip r:embed="rId20" cstate="print"/>
                          <a:stretch>
                            <a:fillRect/>
                          </a:stretch>
                        </pic:blipFill>
                        <pic:spPr>
                          <a:xfrm>
                            <a:off x="2813304" y="831341"/>
                            <a:ext cx="1426464" cy="1749552"/>
                          </a:xfrm>
                          <a:prstGeom prst="rect">
                            <a:avLst/>
                          </a:prstGeom>
                        </pic:spPr>
                      </pic:pic>
                      <pic:pic>
                        <pic:nvPicPr>
                          <pic:cNvPr id="44" name="Image 44"/>
                          <pic:cNvPicPr/>
                        </pic:nvPicPr>
                        <pic:blipFill>
                          <a:blip r:embed="rId21" cstate="print"/>
                          <a:stretch>
                            <a:fillRect/>
                          </a:stretch>
                        </pic:blipFill>
                        <pic:spPr>
                          <a:xfrm>
                            <a:off x="3564635" y="0"/>
                            <a:ext cx="1645920" cy="1645919"/>
                          </a:xfrm>
                          <a:prstGeom prst="rect">
                            <a:avLst/>
                          </a:prstGeom>
                        </pic:spPr>
                      </pic:pic>
                    </wpg:wgp>
                  </a:graphicData>
                </a:graphic>
              </wp:anchor>
            </w:drawing>
          </mc:Choice>
          <mc:Fallback>
            <w:pict>
              <v:group style="position:absolute;margin-left:88.139999pt;margin-top:26.832054pt;width:410.3pt;height:425.2pt;mso-position-horizontal-relative:page;mso-position-vertical-relative:paragraph;z-index:-16512000" id="docshapegroup38" coordorigin="1763,537" coordsize="8206,8504">
                <v:shape style="position:absolute;left:1762;top:6463;width:2563;height:2577" type="#_x0000_t75" id="docshape39" stroked="false">
                  <v:imagedata r:id="rId17" o:title=""/>
                </v:shape>
                <v:shape style="position:absolute;left:3328;top:4943;width:3032;height:2522" type="#_x0000_t75" id="docshape40" stroked="false">
                  <v:imagedata r:id="rId18" o:title=""/>
                </v:shape>
                <v:shape style="position:absolute;left:5350;top:3699;width:2420;height:2438" type="#_x0000_t75" id="docshape41" stroked="false">
                  <v:imagedata r:id="rId19" o:title=""/>
                </v:shape>
                <v:shape style="position:absolute;left:6193;top:1845;width:2247;height:2756" type="#_x0000_t75" id="docshape42" stroked="false">
                  <v:imagedata r:id="rId20" o:title=""/>
                </v:shape>
                <v:shape style="position:absolute;left:7376;top:536;width:2592;height:2592" type="#_x0000_t75" id="docshape43" stroked="false">
                  <v:imagedata r:id="rId21" o:title=""/>
                </v:shape>
                <w10:wrap type="none"/>
              </v:group>
            </w:pict>
          </mc:Fallback>
        </mc:AlternateContent>
      </w:r>
      <w:r>
        <w:rPr>
          <w:sz w:val="22"/>
        </w:rPr>
        <w:t>Include</w:t>
      </w:r>
      <w:r>
        <w:rPr>
          <w:spacing w:val="-8"/>
          <w:sz w:val="22"/>
        </w:rPr>
        <w:t> </w:t>
      </w:r>
      <w:r>
        <w:rPr>
          <w:sz w:val="22"/>
        </w:rPr>
        <w:t>procedures</w:t>
      </w:r>
      <w:r>
        <w:rPr>
          <w:spacing w:val="-8"/>
          <w:sz w:val="22"/>
        </w:rPr>
        <w:t> </w:t>
      </w:r>
      <w:r>
        <w:rPr>
          <w:sz w:val="22"/>
        </w:rPr>
        <w:t>for</w:t>
      </w:r>
      <w:r>
        <w:rPr>
          <w:spacing w:val="-7"/>
          <w:sz w:val="22"/>
        </w:rPr>
        <w:t> </w:t>
      </w:r>
      <w:r>
        <w:rPr>
          <w:sz w:val="22"/>
        </w:rPr>
        <w:t>complying</w:t>
      </w:r>
      <w:r>
        <w:rPr>
          <w:spacing w:val="-7"/>
          <w:sz w:val="22"/>
        </w:rPr>
        <w:t> </w:t>
      </w:r>
      <w:r>
        <w:rPr>
          <w:sz w:val="22"/>
        </w:rPr>
        <w:t>with</w:t>
      </w:r>
      <w:r>
        <w:rPr>
          <w:spacing w:val="-8"/>
          <w:sz w:val="22"/>
        </w:rPr>
        <w:t> </w:t>
      </w:r>
      <w:r>
        <w:rPr>
          <w:sz w:val="22"/>
        </w:rPr>
        <w:t>those</w:t>
      </w:r>
      <w:r>
        <w:rPr>
          <w:spacing w:val="-7"/>
          <w:sz w:val="22"/>
        </w:rPr>
        <w:t> </w:t>
      </w:r>
      <w:r>
        <w:rPr>
          <w:spacing w:val="-2"/>
          <w:sz w:val="22"/>
        </w:rPr>
        <w:t>standards;</w:t>
      </w:r>
    </w:p>
    <w:p>
      <w:pPr>
        <w:pStyle w:val="ListParagraph"/>
        <w:numPr>
          <w:ilvl w:val="0"/>
          <w:numId w:val="6"/>
        </w:numPr>
        <w:tabs>
          <w:tab w:pos="1439" w:val="left" w:leader="none"/>
        </w:tabs>
        <w:spacing w:line="240" w:lineRule="auto" w:before="200" w:after="0"/>
        <w:ind w:left="1439" w:right="0" w:hanging="359"/>
        <w:jc w:val="left"/>
        <w:rPr>
          <w:sz w:val="22"/>
        </w:rPr>
      </w:pPr>
      <w:r>
        <w:rPr>
          <w:sz w:val="22"/>
        </w:rPr>
        <w:t>Identify</w:t>
      </w:r>
      <w:r>
        <w:rPr>
          <w:spacing w:val="-8"/>
          <w:sz w:val="22"/>
        </w:rPr>
        <w:t> </w:t>
      </w:r>
      <w:r>
        <w:rPr>
          <w:sz w:val="22"/>
        </w:rPr>
        <w:t>metrics</w:t>
      </w:r>
      <w:r>
        <w:rPr>
          <w:spacing w:val="-7"/>
          <w:sz w:val="22"/>
        </w:rPr>
        <w:t> </w:t>
      </w:r>
      <w:r>
        <w:rPr>
          <w:sz w:val="22"/>
        </w:rPr>
        <w:t>and</w:t>
      </w:r>
      <w:r>
        <w:rPr>
          <w:spacing w:val="-6"/>
          <w:sz w:val="22"/>
        </w:rPr>
        <w:t> </w:t>
      </w:r>
      <w:r>
        <w:rPr>
          <w:sz w:val="22"/>
        </w:rPr>
        <w:t>techniques</w:t>
      </w:r>
      <w:r>
        <w:rPr>
          <w:spacing w:val="-7"/>
          <w:sz w:val="22"/>
        </w:rPr>
        <w:t> </w:t>
      </w:r>
      <w:r>
        <w:rPr>
          <w:sz w:val="22"/>
        </w:rPr>
        <w:t>for</w:t>
      </w:r>
      <w:r>
        <w:rPr>
          <w:spacing w:val="-6"/>
          <w:sz w:val="22"/>
        </w:rPr>
        <w:t> </w:t>
      </w:r>
      <w:r>
        <w:rPr>
          <w:sz w:val="22"/>
        </w:rPr>
        <w:t>measuring</w:t>
      </w:r>
      <w:r>
        <w:rPr>
          <w:spacing w:val="-7"/>
          <w:sz w:val="22"/>
        </w:rPr>
        <w:t> </w:t>
      </w:r>
      <w:r>
        <w:rPr>
          <w:sz w:val="22"/>
        </w:rPr>
        <w:t>quality</w:t>
      </w:r>
      <w:r>
        <w:rPr>
          <w:spacing w:val="-7"/>
          <w:sz w:val="22"/>
        </w:rPr>
        <w:t> </w:t>
      </w:r>
      <w:r>
        <w:rPr>
          <w:sz w:val="22"/>
        </w:rPr>
        <w:t>and</w:t>
      </w:r>
      <w:r>
        <w:rPr>
          <w:spacing w:val="-7"/>
          <w:sz w:val="22"/>
        </w:rPr>
        <w:t> </w:t>
      </w:r>
      <w:r>
        <w:rPr>
          <w:spacing w:val="-2"/>
          <w:sz w:val="22"/>
        </w:rPr>
        <w:t>performance;</w:t>
      </w:r>
    </w:p>
    <w:p>
      <w:pPr>
        <w:pStyle w:val="ListParagraph"/>
        <w:numPr>
          <w:ilvl w:val="0"/>
          <w:numId w:val="6"/>
        </w:numPr>
        <w:tabs>
          <w:tab w:pos="1439" w:val="left" w:leader="none"/>
        </w:tabs>
        <w:spacing w:line="240" w:lineRule="auto" w:before="201" w:after="0"/>
        <w:ind w:left="1439" w:right="432" w:hanging="360"/>
        <w:jc w:val="left"/>
        <w:rPr>
          <w:sz w:val="22"/>
        </w:rPr>
      </w:pPr>
      <w:r>
        <w:rPr>
          <w:sz w:val="22"/>
        </w:rPr>
        <w:t>Include an approach for eliminating the causes of unsatisfactory performance, i.e., procedures</w:t>
      </w:r>
      <w:r>
        <w:rPr>
          <w:spacing w:val="-5"/>
          <w:sz w:val="22"/>
        </w:rPr>
        <w:t> </w:t>
      </w:r>
      <w:r>
        <w:rPr>
          <w:sz w:val="22"/>
        </w:rPr>
        <w:t>to</w:t>
      </w:r>
      <w:r>
        <w:rPr>
          <w:spacing w:val="-5"/>
          <w:sz w:val="22"/>
        </w:rPr>
        <w:t> </w:t>
      </w:r>
      <w:r>
        <w:rPr>
          <w:sz w:val="22"/>
        </w:rPr>
        <w:t>identify,</w:t>
      </w:r>
      <w:r>
        <w:rPr>
          <w:spacing w:val="-5"/>
          <w:sz w:val="22"/>
        </w:rPr>
        <w:t> </w:t>
      </w:r>
      <w:r>
        <w:rPr>
          <w:sz w:val="22"/>
        </w:rPr>
        <w:t>prevent,</w:t>
      </w:r>
      <w:r>
        <w:rPr>
          <w:spacing w:val="-5"/>
          <w:sz w:val="22"/>
        </w:rPr>
        <w:t> </w:t>
      </w:r>
      <w:r>
        <w:rPr>
          <w:sz w:val="22"/>
        </w:rPr>
        <w:t>and</w:t>
      </w:r>
      <w:r>
        <w:rPr>
          <w:spacing w:val="-4"/>
          <w:sz w:val="22"/>
        </w:rPr>
        <w:t> </w:t>
      </w:r>
      <w:r>
        <w:rPr>
          <w:sz w:val="22"/>
        </w:rPr>
        <w:t>ensure</w:t>
      </w:r>
      <w:r>
        <w:rPr>
          <w:spacing w:val="-3"/>
          <w:sz w:val="22"/>
        </w:rPr>
        <w:t> </w:t>
      </w:r>
      <w:r>
        <w:rPr>
          <w:sz w:val="22"/>
        </w:rPr>
        <w:t>non-recurrence</w:t>
      </w:r>
      <w:r>
        <w:rPr>
          <w:spacing w:val="-5"/>
          <w:sz w:val="22"/>
        </w:rPr>
        <w:t> </w:t>
      </w:r>
      <w:r>
        <w:rPr>
          <w:sz w:val="22"/>
        </w:rPr>
        <w:t>of</w:t>
      </w:r>
      <w:r>
        <w:rPr>
          <w:spacing w:val="-5"/>
          <w:sz w:val="22"/>
        </w:rPr>
        <w:t> </w:t>
      </w:r>
      <w:r>
        <w:rPr>
          <w:sz w:val="22"/>
        </w:rPr>
        <w:t>defective</w:t>
      </w:r>
      <w:r>
        <w:rPr>
          <w:spacing w:val="-5"/>
          <w:sz w:val="22"/>
        </w:rPr>
        <w:t> </w:t>
      </w:r>
      <w:r>
        <w:rPr>
          <w:sz w:val="22"/>
        </w:rPr>
        <w:t>services;</w:t>
      </w:r>
      <w:r>
        <w:rPr>
          <w:spacing w:val="-4"/>
          <w:sz w:val="22"/>
        </w:rPr>
        <w:t> </w:t>
      </w:r>
      <w:r>
        <w:rPr>
          <w:sz w:val="22"/>
        </w:rPr>
        <w:t>and</w:t>
      </w:r>
    </w:p>
    <w:p>
      <w:pPr>
        <w:pStyle w:val="ListParagraph"/>
        <w:numPr>
          <w:ilvl w:val="0"/>
          <w:numId w:val="6"/>
        </w:numPr>
        <w:tabs>
          <w:tab w:pos="1439" w:val="left" w:leader="none"/>
        </w:tabs>
        <w:spacing w:line="240" w:lineRule="auto" w:before="198" w:after="0"/>
        <w:ind w:left="1439" w:right="0" w:hanging="359"/>
        <w:jc w:val="left"/>
        <w:rPr>
          <w:sz w:val="22"/>
        </w:rPr>
      </w:pPr>
      <w:r>
        <w:rPr>
          <w:sz w:val="22"/>
        </w:rPr>
        <w:t>Address</w:t>
      </w:r>
      <w:r>
        <w:rPr>
          <w:spacing w:val="-8"/>
          <w:sz w:val="22"/>
        </w:rPr>
        <w:t> </w:t>
      </w:r>
      <w:r>
        <w:rPr>
          <w:sz w:val="22"/>
        </w:rPr>
        <w:t>TO</w:t>
      </w:r>
      <w:r>
        <w:rPr>
          <w:spacing w:val="-7"/>
          <w:sz w:val="22"/>
        </w:rPr>
        <w:t> </w:t>
      </w:r>
      <w:r>
        <w:rPr>
          <w:sz w:val="22"/>
        </w:rPr>
        <w:t>and</w:t>
      </w:r>
      <w:r>
        <w:rPr>
          <w:spacing w:val="-7"/>
          <w:sz w:val="22"/>
        </w:rPr>
        <w:t> </w:t>
      </w:r>
      <w:r>
        <w:rPr>
          <w:sz w:val="22"/>
        </w:rPr>
        <w:t>SOW</w:t>
      </w:r>
      <w:r>
        <w:rPr>
          <w:spacing w:val="-6"/>
          <w:sz w:val="22"/>
        </w:rPr>
        <w:t> </w:t>
      </w:r>
      <w:r>
        <w:rPr>
          <w:sz w:val="22"/>
        </w:rPr>
        <w:t>task-level</w:t>
      </w:r>
      <w:r>
        <w:rPr>
          <w:spacing w:val="-8"/>
          <w:sz w:val="22"/>
        </w:rPr>
        <w:t> </w:t>
      </w:r>
      <w:r>
        <w:rPr>
          <w:sz w:val="22"/>
        </w:rPr>
        <w:t>performance</w:t>
      </w:r>
      <w:r>
        <w:rPr>
          <w:spacing w:val="-7"/>
          <w:sz w:val="22"/>
        </w:rPr>
        <w:t> </w:t>
      </w:r>
      <w:r>
        <w:rPr>
          <w:sz w:val="22"/>
        </w:rPr>
        <w:t>for</w:t>
      </w:r>
      <w:r>
        <w:rPr>
          <w:spacing w:val="-7"/>
          <w:sz w:val="22"/>
        </w:rPr>
        <w:t> </w:t>
      </w:r>
      <w:r>
        <w:rPr>
          <w:sz w:val="22"/>
        </w:rPr>
        <w:t>applicable</w:t>
      </w:r>
      <w:r>
        <w:rPr>
          <w:spacing w:val="-8"/>
          <w:sz w:val="22"/>
        </w:rPr>
        <w:t> </w:t>
      </w:r>
      <w:r>
        <w:rPr>
          <w:spacing w:val="-2"/>
          <w:sz w:val="22"/>
        </w:rPr>
        <w:t>tasks.</w:t>
      </w:r>
    </w:p>
    <w:p>
      <w:pPr>
        <w:pStyle w:val="BodyText"/>
        <w:spacing w:before="201"/>
        <w:ind w:left="1080" w:right="406"/>
      </w:pPr>
      <w:r>
        <w:rPr/>
        <w:t>The</w:t>
      </w:r>
      <w:r>
        <w:rPr>
          <w:spacing w:val="-4"/>
        </w:rPr>
        <w:t> </w:t>
      </w:r>
      <w:r>
        <w:rPr/>
        <w:t>Contractor</w:t>
      </w:r>
      <w:r>
        <w:rPr>
          <w:spacing w:val="-4"/>
        </w:rPr>
        <w:t> </w:t>
      </w:r>
      <w:r>
        <w:rPr/>
        <w:t>must</w:t>
      </w:r>
      <w:r>
        <w:rPr>
          <w:spacing w:val="-4"/>
        </w:rPr>
        <w:t> </w:t>
      </w:r>
      <w:r>
        <w:rPr/>
        <w:t>perform</w:t>
      </w:r>
      <w:r>
        <w:rPr>
          <w:spacing w:val="-4"/>
        </w:rPr>
        <w:t> </w:t>
      </w:r>
      <w:r>
        <w:rPr/>
        <w:t>Quality</w:t>
      </w:r>
      <w:r>
        <w:rPr>
          <w:spacing w:val="-4"/>
        </w:rPr>
        <w:t> </w:t>
      </w:r>
      <w:r>
        <w:rPr/>
        <w:t>Assurance</w:t>
      </w:r>
      <w:r>
        <w:rPr>
          <w:spacing w:val="-3"/>
        </w:rPr>
        <w:t> </w:t>
      </w:r>
      <w:r>
        <w:rPr/>
        <w:t>(QA)</w:t>
      </w:r>
      <w:r>
        <w:rPr>
          <w:spacing w:val="-4"/>
        </w:rPr>
        <w:t> </w:t>
      </w:r>
      <w:r>
        <w:rPr/>
        <w:t>functions</w:t>
      </w:r>
      <w:r>
        <w:rPr>
          <w:spacing w:val="-4"/>
        </w:rPr>
        <w:t> </w:t>
      </w:r>
      <w:r>
        <w:rPr/>
        <w:t>in</w:t>
      </w:r>
      <w:r>
        <w:rPr>
          <w:spacing w:val="-4"/>
        </w:rPr>
        <w:t> </w:t>
      </w:r>
      <w:r>
        <w:rPr/>
        <w:t>accordance</w:t>
      </w:r>
      <w:r>
        <w:rPr>
          <w:spacing w:val="-4"/>
        </w:rPr>
        <w:t> </w:t>
      </w:r>
      <w:r>
        <w:rPr/>
        <w:t>with</w:t>
      </w:r>
      <w:r>
        <w:rPr>
          <w:spacing w:val="-4"/>
        </w:rPr>
        <w:t> </w:t>
      </w:r>
      <w:r>
        <w:rPr/>
        <w:t>the approved QCP. The Contractor must review and update the approved QCP upon any changes to the TO (e.g., additional duties, staffing changes, new quality assurance measures)</w:t>
      </w:r>
      <w:r>
        <w:rPr>
          <w:spacing w:val="-2"/>
        </w:rPr>
        <w:t> </w:t>
      </w:r>
      <w:r>
        <w:rPr/>
        <w:t>or</w:t>
      </w:r>
      <w:r>
        <w:rPr>
          <w:spacing w:val="-2"/>
        </w:rPr>
        <w:t> </w:t>
      </w:r>
      <w:r>
        <w:rPr/>
        <w:t>when</w:t>
      </w:r>
      <w:r>
        <w:rPr>
          <w:spacing w:val="-2"/>
        </w:rPr>
        <w:t> </w:t>
      </w:r>
      <w:r>
        <w:rPr/>
        <w:t>directed</w:t>
      </w:r>
      <w:r>
        <w:rPr>
          <w:spacing w:val="-2"/>
        </w:rPr>
        <w:t> </w:t>
      </w:r>
      <w:r>
        <w:rPr/>
        <w:t>by</w:t>
      </w:r>
      <w:r>
        <w:rPr>
          <w:spacing w:val="-2"/>
        </w:rPr>
        <w:t> </w:t>
      </w:r>
      <w:r>
        <w:rPr/>
        <w:t>the</w:t>
      </w:r>
      <w:r>
        <w:rPr>
          <w:spacing w:val="-2"/>
        </w:rPr>
        <w:t> </w:t>
      </w:r>
      <w:r>
        <w:rPr/>
        <w:t>COR.</w:t>
      </w:r>
      <w:r>
        <w:rPr>
          <w:spacing w:val="-1"/>
        </w:rPr>
        <w:t> </w:t>
      </w:r>
      <w:r>
        <w:rPr/>
        <w:t>The</w:t>
      </w:r>
      <w:r>
        <w:rPr>
          <w:spacing w:val="-2"/>
        </w:rPr>
        <w:t> </w:t>
      </w:r>
      <w:r>
        <w:rPr/>
        <w:t>Contractor</w:t>
      </w:r>
      <w:r>
        <w:rPr>
          <w:spacing w:val="-2"/>
        </w:rPr>
        <w:t> </w:t>
      </w:r>
      <w:r>
        <w:rPr/>
        <w:t>must</w:t>
      </w:r>
      <w:r>
        <w:rPr>
          <w:spacing w:val="-2"/>
        </w:rPr>
        <w:t> </w:t>
      </w:r>
      <w:r>
        <w:rPr/>
        <w:t>submit</w:t>
      </w:r>
      <w:r>
        <w:rPr>
          <w:spacing w:val="-2"/>
        </w:rPr>
        <w:t> </w:t>
      </w:r>
      <w:r>
        <w:rPr/>
        <w:t>the</w:t>
      </w:r>
      <w:r>
        <w:rPr>
          <w:spacing w:val="-2"/>
        </w:rPr>
        <w:t> </w:t>
      </w:r>
      <w:r>
        <w:rPr/>
        <w:t>QCP</w:t>
      </w:r>
      <w:r>
        <w:rPr>
          <w:spacing w:val="-2"/>
        </w:rPr>
        <w:t> </w:t>
      </w:r>
      <w:r>
        <w:rPr/>
        <w:t>and any subsequent updates for COR approval.</w:t>
      </w:r>
    </w:p>
    <w:p>
      <w:pPr>
        <w:pStyle w:val="Heading2"/>
        <w:numPr>
          <w:ilvl w:val="2"/>
          <w:numId w:val="2"/>
        </w:numPr>
        <w:tabs>
          <w:tab w:pos="1116" w:val="left" w:leader="none"/>
        </w:tabs>
        <w:spacing w:line="240" w:lineRule="auto" w:before="240" w:after="0"/>
        <w:ind w:left="1116" w:right="0" w:hanging="757"/>
        <w:jc w:val="both"/>
      </w:pPr>
      <w:bookmarkStart w:name="_TOC_250016" w:id="11"/>
      <w:r>
        <w:rPr/>
        <w:t>Program</w:t>
      </w:r>
      <w:r>
        <w:rPr>
          <w:spacing w:val="-13"/>
        </w:rPr>
        <w:t> </w:t>
      </w:r>
      <w:r>
        <w:rPr/>
        <w:t>Management</w:t>
      </w:r>
      <w:r>
        <w:rPr>
          <w:spacing w:val="-13"/>
        </w:rPr>
        <w:t> </w:t>
      </w:r>
      <w:bookmarkEnd w:id="11"/>
      <w:r>
        <w:rPr>
          <w:spacing w:val="-2"/>
        </w:rPr>
        <w:t>Review</w:t>
      </w:r>
    </w:p>
    <w:p>
      <w:pPr>
        <w:pStyle w:val="BodyText"/>
        <w:spacing w:before="120"/>
        <w:ind w:left="1080" w:right="760"/>
        <w:jc w:val="both"/>
      </w:pPr>
      <w:r>
        <w:rPr/>
        <w:t>The</w:t>
      </w:r>
      <w:r>
        <w:rPr>
          <w:spacing w:val="-2"/>
        </w:rPr>
        <w:t> </w:t>
      </w:r>
      <w:r>
        <w:rPr/>
        <w:t>Contractor</w:t>
      </w:r>
      <w:r>
        <w:rPr>
          <w:spacing w:val="-2"/>
        </w:rPr>
        <w:t> </w:t>
      </w:r>
      <w:r>
        <w:rPr/>
        <w:t>must meet</w:t>
      </w:r>
      <w:r>
        <w:rPr>
          <w:spacing w:val="-2"/>
        </w:rPr>
        <w:t> </w:t>
      </w:r>
      <w:r>
        <w:rPr/>
        <w:t>quarterly with</w:t>
      </w:r>
      <w:r>
        <w:rPr>
          <w:spacing w:val="-2"/>
        </w:rPr>
        <w:t> </w:t>
      </w:r>
      <w:r>
        <w:rPr/>
        <w:t>the</w:t>
      </w:r>
      <w:r>
        <w:rPr>
          <w:spacing w:val="-2"/>
        </w:rPr>
        <w:t> </w:t>
      </w:r>
      <w:r>
        <w:rPr/>
        <w:t>Program</w:t>
      </w:r>
      <w:r>
        <w:rPr>
          <w:spacing w:val="-2"/>
        </w:rPr>
        <w:t> </w:t>
      </w:r>
      <w:r>
        <w:rPr/>
        <w:t>Office</w:t>
      </w:r>
      <w:r>
        <w:rPr>
          <w:spacing w:val="-2"/>
        </w:rPr>
        <w:t> </w:t>
      </w:r>
      <w:r>
        <w:rPr/>
        <w:t>and</w:t>
      </w:r>
      <w:r>
        <w:rPr>
          <w:spacing w:val="-2"/>
        </w:rPr>
        <w:t> </w:t>
      </w:r>
      <w:r>
        <w:rPr/>
        <w:t>COR</w:t>
      </w:r>
      <w:r>
        <w:rPr>
          <w:spacing w:val="-2"/>
        </w:rPr>
        <w:t> </w:t>
      </w:r>
      <w:r>
        <w:rPr/>
        <w:t>for</w:t>
      </w:r>
      <w:r>
        <w:rPr>
          <w:spacing w:val="-2"/>
        </w:rPr>
        <w:t> </w:t>
      </w:r>
      <w:r>
        <w:rPr/>
        <w:t>a</w:t>
      </w:r>
      <w:r>
        <w:rPr>
          <w:spacing w:val="-2"/>
        </w:rPr>
        <w:t> </w:t>
      </w:r>
      <w:r>
        <w:rPr/>
        <w:t>Program Management</w:t>
      </w:r>
      <w:r>
        <w:rPr>
          <w:spacing w:val="-4"/>
        </w:rPr>
        <w:t> </w:t>
      </w:r>
      <w:r>
        <w:rPr/>
        <w:t>Review</w:t>
      </w:r>
      <w:r>
        <w:rPr>
          <w:spacing w:val="-4"/>
        </w:rPr>
        <w:t> </w:t>
      </w:r>
      <w:r>
        <w:rPr/>
        <w:t>(PMR)</w:t>
      </w:r>
      <w:r>
        <w:rPr>
          <w:spacing w:val="-4"/>
        </w:rPr>
        <w:t> </w:t>
      </w:r>
      <w:r>
        <w:rPr/>
        <w:t>at</w:t>
      </w:r>
      <w:r>
        <w:rPr>
          <w:spacing w:val="-3"/>
        </w:rPr>
        <w:t> </w:t>
      </w:r>
      <w:r>
        <w:rPr/>
        <w:t>a</w:t>
      </w:r>
      <w:r>
        <w:rPr>
          <w:spacing w:val="-3"/>
        </w:rPr>
        <w:t> </w:t>
      </w:r>
      <w:r>
        <w:rPr/>
        <w:t>mutually</w:t>
      </w:r>
      <w:r>
        <w:rPr>
          <w:spacing w:val="-3"/>
        </w:rPr>
        <w:t> </w:t>
      </w:r>
      <w:r>
        <w:rPr/>
        <w:t>agreed</w:t>
      </w:r>
      <w:r>
        <w:rPr>
          <w:spacing w:val="-4"/>
        </w:rPr>
        <w:t> </w:t>
      </w:r>
      <w:r>
        <w:rPr/>
        <w:t>upon</w:t>
      </w:r>
      <w:r>
        <w:rPr>
          <w:spacing w:val="-4"/>
        </w:rPr>
        <w:t> </w:t>
      </w:r>
      <w:r>
        <w:rPr/>
        <w:t>location</w:t>
      </w:r>
      <w:r>
        <w:rPr>
          <w:spacing w:val="-4"/>
        </w:rPr>
        <w:t> </w:t>
      </w:r>
      <w:r>
        <w:rPr/>
        <w:t>when</w:t>
      </w:r>
      <w:r>
        <w:rPr>
          <w:spacing w:val="-4"/>
        </w:rPr>
        <w:t> </w:t>
      </w:r>
      <w:r>
        <w:rPr/>
        <w:t>directed</w:t>
      </w:r>
      <w:r>
        <w:rPr>
          <w:spacing w:val="-4"/>
        </w:rPr>
        <w:t> </w:t>
      </w:r>
      <w:r>
        <w:rPr/>
        <w:t>by</w:t>
      </w:r>
      <w:r>
        <w:rPr>
          <w:spacing w:val="-4"/>
        </w:rPr>
        <w:t> </w:t>
      </w:r>
      <w:r>
        <w:rPr/>
        <w:t>the COR. The PMR must include discussion of the following:</w:t>
      </w:r>
    </w:p>
    <w:p>
      <w:pPr>
        <w:pStyle w:val="ListParagraph"/>
        <w:numPr>
          <w:ilvl w:val="0"/>
          <w:numId w:val="7"/>
        </w:numPr>
        <w:tabs>
          <w:tab w:pos="1439" w:val="left" w:leader="none"/>
        </w:tabs>
        <w:spacing w:line="240" w:lineRule="auto" w:before="199" w:after="0"/>
        <w:ind w:left="1439" w:right="0" w:hanging="359"/>
        <w:jc w:val="left"/>
        <w:rPr>
          <w:sz w:val="22"/>
        </w:rPr>
      </w:pPr>
      <w:r>
        <w:rPr>
          <w:spacing w:val="-2"/>
          <w:sz w:val="22"/>
        </w:rPr>
        <w:t>Contract/TO</w:t>
      </w:r>
      <w:r>
        <w:rPr>
          <w:spacing w:val="8"/>
          <w:sz w:val="22"/>
        </w:rPr>
        <w:t> </w:t>
      </w:r>
      <w:r>
        <w:rPr>
          <w:spacing w:val="-2"/>
          <w:sz w:val="22"/>
        </w:rPr>
        <w:t>Information;</w:t>
      </w:r>
    </w:p>
    <w:p>
      <w:pPr>
        <w:pStyle w:val="ListParagraph"/>
        <w:numPr>
          <w:ilvl w:val="0"/>
          <w:numId w:val="7"/>
        </w:numPr>
        <w:tabs>
          <w:tab w:pos="1439" w:val="left" w:leader="none"/>
        </w:tabs>
        <w:spacing w:line="240" w:lineRule="auto" w:before="200" w:after="0"/>
        <w:ind w:left="1439" w:right="0" w:hanging="359"/>
        <w:jc w:val="left"/>
        <w:rPr>
          <w:sz w:val="22"/>
        </w:rPr>
      </w:pPr>
      <w:r>
        <w:rPr>
          <w:sz w:val="22"/>
        </w:rPr>
        <w:t>Financial</w:t>
      </w:r>
      <w:r>
        <w:rPr>
          <w:spacing w:val="-11"/>
          <w:sz w:val="22"/>
        </w:rPr>
        <w:t> </w:t>
      </w:r>
      <w:r>
        <w:rPr>
          <w:spacing w:val="-2"/>
          <w:sz w:val="22"/>
        </w:rPr>
        <w:t>Summary;</w:t>
      </w:r>
    </w:p>
    <w:p>
      <w:pPr>
        <w:pStyle w:val="ListParagraph"/>
        <w:numPr>
          <w:ilvl w:val="0"/>
          <w:numId w:val="7"/>
        </w:numPr>
        <w:tabs>
          <w:tab w:pos="1439" w:val="left" w:leader="none"/>
        </w:tabs>
        <w:spacing w:line="240" w:lineRule="auto" w:before="200" w:after="0"/>
        <w:ind w:left="1439" w:right="0" w:hanging="359"/>
        <w:jc w:val="left"/>
        <w:rPr>
          <w:sz w:val="22"/>
        </w:rPr>
      </w:pPr>
      <w:r>
        <w:rPr>
          <w:sz w:val="22"/>
        </w:rPr>
        <w:t>TO</w:t>
      </w:r>
      <w:r>
        <w:rPr>
          <w:spacing w:val="-10"/>
          <w:sz w:val="22"/>
        </w:rPr>
        <w:t> </w:t>
      </w:r>
      <w:r>
        <w:rPr>
          <w:sz w:val="22"/>
        </w:rPr>
        <w:t>Staffing</w:t>
      </w:r>
      <w:r>
        <w:rPr>
          <w:spacing w:val="-10"/>
          <w:sz w:val="22"/>
        </w:rPr>
        <w:t> </w:t>
      </w:r>
      <w:r>
        <w:rPr>
          <w:spacing w:val="-2"/>
          <w:sz w:val="22"/>
        </w:rPr>
        <w:t>Summary;</w:t>
      </w:r>
    </w:p>
    <w:p>
      <w:pPr>
        <w:pStyle w:val="ListParagraph"/>
        <w:numPr>
          <w:ilvl w:val="0"/>
          <w:numId w:val="7"/>
        </w:numPr>
        <w:tabs>
          <w:tab w:pos="1439" w:val="left" w:leader="none"/>
        </w:tabs>
        <w:spacing w:line="240" w:lineRule="auto" w:before="200" w:after="0"/>
        <w:ind w:left="1439" w:right="0" w:hanging="359"/>
        <w:jc w:val="left"/>
        <w:rPr>
          <w:sz w:val="22"/>
        </w:rPr>
      </w:pPr>
      <w:r>
        <w:rPr>
          <w:spacing w:val="-2"/>
          <w:sz w:val="22"/>
        </w:rPr>
        <w:t>Performance</w:t>
      </w:r>
      <w:r>
        <w:rPr>
          <w:spacing w:val="8"/>
          <w:sz w:val="22"/>
        </w:rPr>
        <w:t> </w:t>
      </w:r>
      <w:r>
        <w:rPr>
          <w:spacing w:val="-2"/>
          <w:sz w:val="22"/>
        </w:rPr>
        <w:t>Summary;</w:t>
      </w:r>
    </w:p>
    <w:p>
      <w:pPr>
        <w:pStyle w:val="ListParagraph"/>
        <w:numPr>
          <w:ilvl w:val="0"/>
          <w:numId w:val="7"/>
        </w:numPr>
        <w:tabs>
          <w:tab w:pos="1439" w:val="left" w:leader="none"/>
        </w:tabs>
        <w:spacing w:line="240" w:lineRule="auto" w:before="200" w:after="0"/>
        <w:ind w:left="1439" w:right="0" w:hanging="359"/>
        <w:jc w:val="left"/>
        <w:rPr>
          <w:sz w:val="22"/>
        </w:rPr>
      </w:pPr>
      <w:r>
        <w:rPr>
          <w:spacing w:val="-2"/>
          <w:sz w:val="22"/>
        </w:rPr>
        <w:t>Accomplishments;</w:t>
      </w:r>
    </w:p>
    <w:p>
      <w:pPr>
        <w:pStyle w:val="ListParagraph"/>
        <w:numPr>
          <w:ilvl w:val="0"/>
          <w:numId w:val="7"/>
        </w:numPr>
        <w:tabs>
          <w:tab w:pos="1439" w:val="left" w:leader="none"/>
        </w:tabs>
        <w:spacing w:line="240" w:lineRule="auto" w:before="200" w:after="0"/>
        <w:ind w:left="1439" w:right="0" w:hanging="359"/>
        <w:jc w:val="left"/>
        <w:rPr>
          <w:sz w:val="22"/>
        </w:rPr>
      </w:pPr>
      <w:r>
        <w:rPr>
          <w:sz w:val="22"/>
        </w:rPr>
        <w:t>TO</w:t>
      </w:r>
      <w:r>
        <w:rPr>
          <w:spacing w:val="-6"/>
          <w:sz w:val="22"/>
        </w:rPr>
        <w:t> </w:t>
      </w:r>
      <w:r>
        <w:rPr>
          <w:sz w:val="22"/>
        </w:rPr>
        <w:t>Quad</w:t>
      </w:r>
      <w:r>
        <w:rPr>
          <w:spacing w:val="-5"/>
          <w:sz w:val="22"/>
        </w:rPr>
        <w:t> </w:t>
      </w:r>
      <w:r>
        <w:rPr>
          <w:spacing w:val="-2"/>
          <w:sz w:val="22"/>
        </w:rPr>
        <w:t>Charts;</w:t>
      </w:r>
    </w:p>
    <w:p>
      <w:pPr>
        <w:pStyle w:val="ListParagraph"/>
        <w:numPr>
          <w:ilvl w:val="0"/>
          <w:numId w:val="7"/>
        </w:numPr>
        <w:tabs>
          <w:tab w:pos="1439" w:val="left" w:leader="none"/>
        </w:tabs>
        <w:spacing w:line="240" w:lineRule="auto" w:before="199" w:after="0"/>
        <w:ind w:left="1439" w:right="0" w:hanging="359"/>
        <w:jc w:val="left"/>
        <w:rPr>
          <w:sz w:val="22"/>
        </w:rPr>
      </w:pPr>
      <w:r>
        <w:rPr>
          <w:sz w:val="22"/>
        </w:rPr>
        <w:t>Action</w:t>
      </w:r>
      <w:r>
        <w:rPr>
          <w:spacing w:val="-8"/>
          <w:sz w:val="22"/>
        </w:rPr>
        <w:t> </w:t>
      </w:r>
      <w:r>
        <w:rPr>
          <w:sz w:val="22"/>
        </w:rPr>
        <w:t>Item</w:t>
      </w:r>
      <w:r>
        <w:rPr>
          <w:spacing w:val="-6"/>
          <w:sz w:val="22"/>
        </w:rPr>
        <w:t> </w:t>
      </w:r>
      <w:r>
        <w:rPr>
          <w:sz w:val="22"/>
        </w:rPr>
        <w:t>Summary;</w:t>
      </w:r>
      <w:r>
        <w:rPr>
          <w:spacing w:val="-7"/>
          <w:sz w:val="22"/>
        </w:rPr>
        <w:t> </w:t>
      </w:r>
      <w:r>
        <w:rPr>
          <w:spacing w:val="-5"/>
          <w:sz w:val="22"/>
        </w:rPr>
        <w:t>and</w:t>
      </w:r>
    </w:p>
    <w:p>
      <w:pPr>
        <w:pStyle w:val="ListParagraph"/>
        <w:numPr>
          <w:ilvl w:val="0"/>
          <w:numId w:val="7"/>
        </w:numPr>
        <w:tabs>
          <w:tab w:pos="1439" w:val="left" w:leader="none"/>
        </w:tabs>
        <w:spacing w:line="240" w:lineRule="auto" w:before="200" w:after="0"/>
        <w:ind w:left="1439" w:right="0" w:hanging="359"/>
        <w:jc w:val="left"/>
        <w:rPr>
          <w:sz w:val="22"/>
        </w:rPr>
      </w:pPr>
      <w:r>
        <w:rPr>
          <w:sz w:val="22"/>
        </w:rPr>
        <w:t>Subcontractor</w:t>
      </w:r>
      <w:r>
        <w:rPr>
          <w:spacing w:val="-10"/>
          <w:sz w:val="22"/>
        </w:rPr>
        <w:t> </w:t>
      </w:r>
      <w:r>
        <w:rPr>
          <w:sz w:val="22"/>
        </w:rPr>
        <w:t>Status,</w:t>
      </w:r>
      <w:r>
        <w:rPr>
          <w:spacing w:val="-10"/>
          <w:sz w:val="22"/>
        </w:rPr>
        <w:t> </w:t>
      </w:r>
      <w:r>
        <w:rPr>
          <w:sz w:val="22"/>
        </w:rPr>
        <w:t>if</w:t>
      </w:r>
      <w:r>
        <w:rPr>
          <w:spacing w:val="-9"/>
          <w:sz w:val="22"/>
        </w:rPr>
        <w:t> </w:t>
      </w:r>
      <w:r>
        <w:rPr>
          <w:spacing w:val="-4"/>
          <w:sz w:val="22"/>
        </w:rPr>
        <w:t>any.</w:t>
      </w:r>
    </w:p>
    <w:p>
      <w:pPr>
        <w:pStyle w:val="BodyText"/>
        <w:spacing w:before="201"/>
        <w:ind w:left="1080" w:right="827"/>
        <w:jc w:val="both"/>
      </w:pPr>
      <w:r>
        <w:rPr/>
        <w:t>The</w:t>
      </w:r>
      <w:r>
        <w:rPr>
          <w:spacing w:val="-4"/>
        </w:rPr>
        <w:t> </w:t>
      </w:r>
      <w:r>
        <w:rPr/>
        <w:t>Contractor</w:t>
      </w:r>
      <w:r>
        <w:rPr>
          <w:spacing w:val="-4"/>
        </w:rPr>
        <w:t> </w:t>
      </w:r>
      <w:r>
        <w:rPr/>
        <w:t>must</w:t>
      </w:r>
      <w:r>
        <w:rPr>
          <w:spacing w:val="-4"/>
        </w:rPr>
        <w:t> </w:t>
      </w:r>
      <w:r>
        <w:rPr/>
        <w:t>provide</w:t>
      </w:r>
      <w:r>
        <w:rPr>
          <w:spacing w:val="-4"/>
        </w:rPr>
        <w:t> </w:t>
      </w:r>
      <w:r>
        <w:rPr/>
        <w:t>all</w:t>
      </w:r>
      <w:r>
        <w:rPr>
          <w:spacing w:val="-4"/>
        </w:rPr>
        <w:t> </w:t>
      </w:r>
      <w:r>
        <w:rPr/>
        <w:t>PMR</w:t>
      </w:r>
      <w:r>
        <w:rPr>
          <w:spacing w:val="-4"/>
        </w:rPr>
        <w:t> </w:t>
      </w:r>
      <w:r>
        <w:rPr/>
        <w:t>materials</w:t>
      </w:r>
      <w:r>
        <w:rPr>
          <w:spacing w:val="-2"/>
        </w:rPr>
        <w:t> </w:t>
      </w:r>
      <w:r>
        <w:rPr/>
        <w:t>and</w:t>
      </w:r>
      <w:r>
        <w:rPr>
          <w:spacing w:val="-4"/>
        </w:rPr>
        <w:t> </w:t>
      </w:r>
      <w:r>
        <w:rPr/>
        <w:t>deliver</w:t>
      </w:r>
      <w:r>
        <w:rPr>
          <w:spacing w:val="-4"/>
        </w:rPr>
        <w:t> </w:t>
      </w:r>
      <w:r>
        <w:rPr/>
        <w:t>PMR</w:t>
      </w:r>
      <w:r>
        <w:rPr>
          <w:spacing w:val="-4"/>
        </w:rPr>
        <w:t> </w:t>
      </w:r>
      <w:r>
        <w:rPr/>
        <w:t>minutes,</w:t>
      </w:r>
      <w:r>
        <w:rPr>
          <w:spacing w:val="-4"/>
        </w:rPr>
        <w:t> </w:t>
      </w:r>
      <w:r>
        <w:rPr/>
        <w:t>including action items, issues, resolutions or specific Government instructions.</w:t>
      </w:r>
    </w:p>
    <w:p>
      <w:pPr>
        <w:pStyle w:val="BodyText"/>
        <w:spacing w:after="0"/>
        <w:jc w:val="both"/>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rPr>
      </w:pPr>
    </w:p>
    <w:p>
      <w:pPr>
        <w:pStyle w:val="BodyText"/>
        <w:spacing w:before="54"/>
        <w:rPr>
          <w:i/>
        </w:rPr>
      </w:pPr>
    </w:p>
    <w:p>
      <w:pPr>
        <w:pStyle w:val="Heading2"/>
        <w:numPr>
          <w:ilvl w:val="2"/>
          <w:numId w:val="2"/>
        </w:numPr>
        <w:tabs>
          <w:tab w:pos="1110" w:val="left" w:leader="none"/>
        </w:tabs>
        <w:spacing w:line="240" w:lineRule="auto" w:before="0" w:after="0"/>
        <w:ind w:left="1110" w:right="0" w:hanging="750"/>
        <w:jc w:val="left"/>
      </w:pPr>
      <w:bookmarkStart w:name="_TOC_250015" w:id="12"/>
      <w:r>
        <w:rPr/>
        <w:t>TO</w:t>
      </w:r>
      <w:r>
        <w:rPr>
          <w:spacing w:val="-12"/>
        </w:rPr>
        <w:t> </w:t>
      </w:r>
      <w:r>
        <w:rPr/>
        <w:t>Transition-In</w:t>
      </w:r>
      <w:r>
        <w:rPr>
          <w:spacing w:val="-11"/>
        </w:rPr>
        <w:t> </w:t>
      </w:r>
      <w:r>
        <w:rPr/>
        <w:t>and</w:t>
      </w:r>
      <w:r>
        <w:rPr>
          <w:spacing w:val="-11"/>
        </w:rPr>
        <w:t> </w:t>
      </w:r>
      <w:r>
        <w:rPr/>
        <w:t>Transition-Out</w:t>
      </w:r>
      <w:r>
        <w:rPr>
          <w:spacing w:val="-11"/>
        </w:rPr>
        <w:t> </w:t>
      </w:r>
      <w:bookmarkEnd w:id="12"/>
      <w:r>
        <w:rPr>
          <w:spacing w:val="-2"/>
        </w:rPr>
        <w:t>Support</w:t>
      </w:r>
    </w:p>
    <w:p>
      <w:pPr>
        <w:pStyle w:val="ListParagraph"/>
        <w:numPr>
          <w:ilvl w:val="3"/>
          <w:numId w:val="2"/>
        </w:numPr>
        <w:tabs>
          <w:tab w:pos="1883" w:val="left" w:leader="none"/>
        </w:tabs>
        <w:spacing w:line="240" w:lineRule="auto" w:before="199" w:after="0"/>
        <w:ind w:left="1883" w:right="0" w:hanging="893"/>
        <w:jc w:val="left"/>
        <w:rPr>
          <w:b/>
          <w:sz w:val="22"/>
        </w:rPr>
      </w:pPr>
      <w:r>
        <w:rPr>
          <w:b/>
          <w:sz w:val="22"/>
        </w:rPr>
        <w:t>Transition-In</w:t>
      </w:r>
      <w:r>
        <w:rPr>
          <w:b/>
          <w:spacing w:val="-13"/>
          <w:sz w:val="22"/>
        </w:rPr>
        <w:t> </w:t>
      </w:r>
      <w:r>
        <w:rPr>
          <w:b/>
          <w:sz w:val="22"/>
        </w:rPr>
        <w:t>Plan</w:t>
      </w:r>
      <w:r>
        <w:rPr>
          <w:b/>
          <w:spacing w:val="-13"/>
          <w:sz w:val="22"/>
        </w:rPr>
        <w:t> </w:t>
      </w:r>
      <w:r>
        <w:rPr>
          <w:b/>
          <w:sz w:val="22"/>
        </w:rPr>
        <w:t>and</w:t>
      </w:r>
      <w:r>
        <w:rPr>
          <w:b/>
          <w:spacing w:val="-13"/>
          <w:sz w:val="22"/>
        </w:rPr>
        <w:t> </w:t>
      </w:r>
      <w:r>
        <w:rPr>
          <w:b/>
          <w:spacing w:val="-2"/>
          <w:sz w:val="22"/>
        </w:rPr>
        <w:t>Period</w:t>
      </w:r>
    </w:p>
    <w:p>
      <w:pPr>
        <w:pStyle w:val="BodyText"/>
        <w:spacing w:before="120"/>
        <w:ind w:left="1080" w:right="406"/>
      </w:pPr>
      <w:r>
        <w:rPr/>
        <mc:AlternateContent>
          <mc:Choice Requires="wps">
            <w:drawing>
              <wp:anchor distT="0" distB="0" distL="0" distR="0" allowOverlap="1" layoutInCell="1" locked="0" behindDoc="1" simplePos="0" relativeHeight="486804992">
                <wp:simplePos x="0" y="0"/>
                <wp:positionH relativeFrom="page">
                  <wp:posOffset>1119377</wp:posOffset>
                </wp:positionH>
                <wp:positionV relativeFrom="paragraph">
                  <wp:posOffset>511278</wp:posOffset>
                </wp:positionV>
                <wp:extent cx="5210810" cy="540004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210810" cy="5400040"/>
                          <a:chExt cx="5210810" cy="5400040"/>
                        </a:xfrm>
                      </wpg:grpSpPr>
                      <pic:pic>
                        <pic:nvPicPr>
                          <pic:cNvPr id="46" name="Image 46"/>
                          <pic:cNvPicPr/>
                        </pic:nvPicPr>
                        <pic:blipFill>
                          <a:blip r:embed="rId22" cstate="print"/>
                          <a:stretch>
                            <a:fillRect/>
                          </a:stretch>
                        </pic:blipFill>
                        <pic:spPr>
                          <a:xfrm>
                            <a:off x="0" y="3763422"/>
                            <a:ext cx="1627286" cy="1636109"/>
                          </a:xfrm>
                          <a:prstGeom prst="rect">
                            <a:avLst/>
                          </a:prstGeom>
                        </pic:spPr>
                      </pic:pic>
                      <pic:pic>
                        <pic:nvPicPr>
                          <pic:cNvPr id="47" name="Image 47"/>
                          <pic:cNvPicPr/>
                        </pic:nvPicPr>
                        <pic:blipFill>
                          <a:blip r:embed="rId23" cstate="print"/>
                          <a:stretch>
                            <a:fillRect/>
                          </a:stretch>
                        </pic:blipFill>
                        <pic:spPr>
                          <a:xfrm>
                            <a:off x="994410" y="2798504"/>
                            <a:ext cx="1924812" cy="1601283"/>
                          </a:xfrm>
                          <a:prstGeom prst="rect">
                            <a:avLst/>
                          </a:prstGeom>
                        </pic:spPr>
                      </pic:pic>
                      <pic:pic>
                        <pic:nvPicPr>
                          <pic:cNvPr id="48" name="Image 48"/>
                          <pic:cNvPicPr/>
                        </pic:nvPicPr>
                        <pic:blipFill>
                          <a:blip r:embed="rId24" cstate="print"/>
                          <a:stretch>
                            <a:fillRect/>
                          </a:stretch>
                        </pic:blipFill>
                        <pic:spPr>
                          <a:xfrm>
                            <a:off x="2278379" y="2008632"/>
                            <a:ext cx="1536191" cy="1547622"/>
                          </a:xfrm>
                          <a:prstGeom prst="rect">
                            <a:avLst/>
                          </a:prstGeom>
                        </pic:spPr>
                      </pic:pic>
                      <pic:pic>
                        <pic:nvPicPr>
                          <pic:cNvPr id="49" name="Image 49"/>
                          <pic:cNvPicPr/>
                        </pic:nvPicPr>
                        <pic:blipFill>
                          <a:blip r:embed="rId25" cstate="print"/>
                          <a:stretch>
                            <a:fillRect/>
                          </a:stretch>
                        </pic:blipFill>
                        <pic:spPr>
                          <a:xfrm>
                            <a:off x="2813304" y="831341"/>
                            <a:ext cx="1426464" cy="1749552"/>
                          </a:xfrm>
                          <a:prstGeom prst="rect">
                            <a:avLst/>
                          </a:prstGeom>
                        </pic:spPr>
                      </pic:pic>
                      <pic:pic>
                        <pic:nvPicPr>
                          <pic:cNvPr id="50" name="Image 50"/>
                          <pic:cNvPicPr/>
                        </pic:nvPicPr>
                        <pic:blipFill>
                          <a:blip r:embed="rId26" cstate="print"/>
                          <a:stretch>
                            <a:fillRect/>
                          </a:stretch>
                        </pic:blipFill>
                        <pic:spPr>
                          <a:xfrm>
                            <a:off x="3564635" y="0"/>
                            <a:ext cx="1645920" cy="1645919"/>
                          </a:xfrm>
                          <a:prstGeom prst="rect">
                            <a:avLst/>
                          </a:prstGeom>
                        </pic:spPr>
                      </pic:pic>
                    </wpg:wgp>
                  </a:graphicData>
                </a:graphic>
              </wp:anchor>
            </w:drawing>
          </mc:Choice>
          <mc:Fallback>
            <w:pict>
              <v:group style="position:absolute;margin-left:88.139999pt;margin-top:40.258129pt;width:410.3pt;height:425.2pt;mso-position-horizontal-relative:page;mso-position-vertical-relative:paragraph;z-index:-16511488" id="docshapegroup44" coordorigin="1763,805" coordsize="8206,8504">
                <v:shape style="position:absolute;left:1762;top:6731;width:2563;height:2577" type="#_x0000_t75" id="docshape45" stroked="false">
                  <v:imagedata r:id="rId22" o:title=""/>
                </v:shape>
                <v:shape style="position:absolute;left:3328;top:5212;width:3032;height:2522" type="#_x0000_t75" id="docshape46" stroked="false">
                  <v:imagedata r:id="rId23" o:title=""/>
                </v:shape>
                <v:shape style="position:absolute;left:5350;top:3968;width:2420;height:2438" type="#_x0000_t75" id="docshape47" stroked="false">
                  <v:imagedata r:id="rId24" o:title=""/>
                </v:shape>
                <v:shape style="position:absolute;left:6193;top:2114;width:2247;height:2756" type="#_x0000_t75" id="docshape48" stroked="false">
                  <v:imagedata r:id="rId25" o:title=""/>
                </v:shape>
                <v:shape style="position:absolute;left:7376;top:805;width:2592;height:2592" type="#_x0000_t75" id="docshape49" stroked="false">
                  <v:imagedata r:id="rId26" o:title=""/>
                </v:shape>
                <w10:wrap type="none"/>
              </v:group>
            </w:pict>
          </mc:Fallback>
        </mc:AlternateContent>
      </w:r>
      <w:r>
        <w:rPr/>
        <w:t>The first 30 business days from date of TO award constitutes the Transition-In Period. To ensure a smooth transition in the change of work effort from the current TO, the Contractor must provide support during this time and submit a Transition-In Plan for COR</w:t>
      </w:r>
      <w:r>
        <w:rPr>
          <w:spacing w:val="-4"/>
        </w:rPr>
        <w:t> </w:t>
      </w:r>
      <w:r>
        <w:rPr/>
        <w:t>approval</w:t>
      </w:r>
      <w:r>
        <w:rPr>
          <w:spacing w:val="-4"/>
        </w:rPr>
        <w:t> </w:t>
      </w:r>
      <w:r>
        <w:rPr/>
        <w:t>that</w:t>
      </w:r>
      <w:r>
        <w:rPr>
          <w:spacing w:val="-4"/>
        </w:rPr>
        <w:t> </w:t>
      </w:r>
      <w:r>
        <w:rPr/>
        <w:t>describes</w:t>
      </w:r>
      <w:r>
        <w:rPr>
          <w:spacing w:val="-4"/>
        </w:rPr>
        <w:t> </w:t>
      </w:r>
      <w:r>
        <w:rPr/>
        <w:t>actions</w:t>
      </w:r>
      <w:r>
        <w:rPr>
          <w:spacing w:val="-4"/>
        </w:rPr>
        <w:t> </w:t>
      </w:r>
      <w:r>
        <w:rPr/>
        <w:t>necessary</w:t>
      </w:r>
      <w:r>
        <w:rPr>
          <w:spacing w:val="-4"/>
        </w:rPr>
        <w:t> </w:t>
      </w:r>
      <w:r>
        <w:rPr/>
        <w:t>for</w:t>
      </w:r>
      <w:r>
        <w:rPr>
          <w:spacing w:val="-4"/>
        </w:rPr>
        <w:t> </w:t>
      </w:r>
      <w:r>
        <w:rPr/>
        <w:t>a</w:t>
      </w:r>
      <w:r>
        <w:rPr>
          <w:spacing w:val="-4"/>
        </w:rPr>
        <w:t> </w:t>
      </w:r>
      <w:r>
        <w:rPr/>
        <w:t>successful</w:t>
      </w:r>
      <w:r>
        <w:rPr>
          <w:spacing w:val="-4"/>
        </w:rPr>
        <w:t> </w:t>
      </w:r>
      <w:r>
        <w:rPr/>
        <w:t>transition</w:t>
      </w:r>
      <w:r>
        <w:rPr>
          <w:spacing w:val="-3"/>
        </w:rPr>
        <w:t> </w:t>
      </w:r>
      <w:r>
        <w:rPr/>
        <w:t>of</w:t>
      </w:r>
      <w:r>
        <w:rPr>
          <w:spacing w:val="-4"/>
        </w:rPr>
        <w:t> </w:t>
      </w:r>
      <w:r>
        <w:rPr/>
        <w:t>operational responsibilities to the Contractor.</w:t>
      </w:r>
    </w:p>
    <w:p>
      <w:pPr>
        <w:pStyle w:val="BodyText"/>
        <w:ind w:left="1080"/>
      </w:pPr>
      <w:r>
        <w:rPr/>
        <w:t>The</w:t>
      </w:r>
      <w:r>
        <w:rPr>
          <w:spacing w:val="-8"/>
        </w:rPr>
        <w:t> </w:t>
      </w:r>
      <w:r>
        <w:rPr/>
        <w:t>Contractor</w:t>
      </w:r>
      <w:r>
        <w:rPr>
          <w:spacing w:val="-7"/>
        </w:rPr>
        <w:t> </w:t>
      </w:r>
      <w:r>
        <w:rPr/>
        <w:t>must</w:t>
      </w:r>
      <w:r>
        <w:rPr>
          <w:spacing w:val="-7"/>
        </w:rPr>
        <w:t> </w:t>
      </w:r>
      <w:r>
        <w:rPr/>
        <w:t>prepare</w:t>
      </w:r>
      <w:r>
        <w:rPr>
          <w:spacing w:val="-8"/>
        </w:rPr>
        <w:t> </w:t>
      </w:r>
      <w:r>
        <w:rPr/>
        <w:t>and</w:t>
      </w:r>
      <w:r>
        <w:rPr>
          <w:spacing w:val="-6"/>
        </w:rPr>
        <w:t> </w:t>
      </w:r>
      <w:r>
        <w:rPr/>
        <w:t>deliver</w:t>
      </w:r>
      <w:r>
        <w:rPr>
          <w:spacing w:val="-8"/>
        </w:rPr>
        <w:t> </w:t>
      </w:r>
      <w:r>
        <w:rPr/>
        <w:t>a</w:t>
      </w:r>
      <w:r>
        <w:rPr>
          <w:spacing w:val="-7"/>
        </w:rPr>
        <w:t> </w:t>
      </w:r>
      <w:r>
        <w:rPr/>
        <w:t>Transition-In</w:t>
      </w:r>
      <w:r>
        <w:rPr>
          <w:spacing w:val="-6"/>
        </w:rPr>
        <w:t> </w:t>
      </w:r>
      <w:r>
        <w:rPr/>
        <w:t>Plan</w:t>
      </w:r>
      <w:r>
        <w:rPr>
          <w:spacing w:val="-7"/>
        </w:rPr>
        <w:t> </w:t>
      </w:r>
      <w:r>
        <w:rPr/>
        <w:t>that</w:t>
      </w:r>
      <w:r>
        <w:rPr>
          <w:spacing w:val="-7"/>
        </w:rPr>
        <w:t> </w:t>
      </w:r>
      <w:r>
        <w:rPr>
          <w:spacing w:val="-2"/>
        </w:rPr>
        <w:t>includes:</w:t>
      </w:r>
    </w:p>
    <w:p>
      <w:pPr>
        <w:pStyle w:val="ListParagraph"/>
        <w:numPr>
          <w:ilvl w:val="4"/>
          <w:numId w:val="2"/>
        </w:numPr>
        <w:tabs>
          <w:tab w:pos="1439" w:val="left" w:leader="none"/>
        </w:tabs>
        <w:spacing w:line="240" w:lineRule="auto" w:before="120" w:after="0"/>
        <w:ind w:left="1439" w:right="0" w:hanging="359"/>
        <w:jc w:val="left"/>
        <w:rPr>
          <w:sz w:val="22"/>
        </w:rPr>
      </w:pPr>
      <w:r>
        <w:rPr>
          <w:sz w:val="22"/>
        </w:rPr>
        <w:t>A</w:t>
      </w:r>
      <w:r>
        <w:rPr>
          <w:spacing w:val="-14"/>
          <w:sz w:val="22"/>
        </w:rPr>
        <w:t> </w:t>
      </w:r>
      <w:r>
        <w:rPr>
          <w:sz w:val="22"/>
        </w:rPr>
        <w:t>transition</w:t>
      </w:r>
      <w:r>
        <w:rPr>
          <w:spacing w:val="-8"/>
          <w:sz w:val="22"/>
        </w:rPr>
        <w:t> </w:t>
      </w:r>
      <w:r>
        <w:rPr>
          <w:sz w:val="22"/>
        </w:rPr>
        <w:t>Work</w:t>
      </w:r>
      <w:r>
        <w:rPr>
          <w:spacing w:val="-8"/>
          <w:sz w:val="22"/>
        </w:rPr>
        <w:t> </w:t>
      </w:r>
      <w:r>
        <w:rPr>
          <w:sz w:val="22"/>
        </w:rPr>
        <w:t>Breakdown</w:t>
      </w:r>
      <w:r>
        <w:rPr>
          <w:spacing w:val="-9"/>
          <w:sz w:val="22"/>
        </w:rPr>
        <w:t> </w:t>
      </w:r>
      <w:r>
        <w:rPr>
          <w:sz w:val="22"/>
        </w:rPr>
        <w:t>Structure</w:t>
      </w:r>
      <w:r>
        <w:rPr>
          <w:spacing w:val="-17"/>
          <w:sz w:val="22"/>
        </w:rPr>
        <w:t> </w:t>
      </w:r>
      <w:r>
        <w:rPr>
          <w:spacing w:val="-2"/>
          <w:sz w:val="22"/>
        </w:rPr>
        <w:t>(WBS);</w:t>
      </w:r>
    </w:p>
    <w:p>
      <w:pPr>
        <w:pStyle w:val="ListParagraph"/>
        <w:numPr>
          <w:ilvl w:val="4"/>
          <w:numId w:val="2"/>
        </w:numPr>
        <w:tabs>
          <w:tab w:pos="1439" w:val="left" w:leader="none"/>
        </w:tabs>
        <w:spacing w:line="240" w:lineRule="auto" w:before="120" w:after="0"/>
        <w:ind w:left="1439" w:right="0" w:hanging="359"/>
        <w:jc w:val="left"/>
        <w:rPr>
          <w:sz w:val="22"/>
        </w:rPr>
      </w:pPr>
      <w:r>
        <w:rPr>
          <w:sz w:val="22"/>
        </w:rPr>
        <w:t>Recommendations</w:t>
      </w:r>
      <w:r>
        <w:rPr>
          <w:spacing w:val="-14"/>
          <w:sz w:val="22"/>
        </w:rPr>
        <w:t> </w:t>
      </w:r>
      <w:r>
        <w:rPr>
          <w:sz w:val="22"/>
        </w:rPr>
        <w:t>for</w:t>
      </w:r>
      <w:r>
        <w:rPr>
          <w:spacing w:val="-10"/>
          <w:sz w:val="22"/>
        </w:rPr>
        <w:t> </w:t>
      </w:r>
      <w:r>
        <w:rPr>
          <w:sz w:val="22"/>
        </w:rPr>
        <w:t>work</w:t>
      </w:r>
      <w:r>
        <w:rPr>
          <w:spacing w:val="-10"/>
          <w:sz w:val="22"/>
        </w:rPr>
        <w:t> </w:t>
      </w:r>
      <w:r>
        <w:rPr>
          <w:sz w:val="22"/>
        </w:rPr>
        <w:t>observance</w:t>
      </w:r>
      <w:r>
        <w:rPr>
          <w:spacing w:val="-8"/>
          <w:sz w:val="22"/>
        </w:rPr>
        <w:t> </w:t>
      </w:r>
      <w:r>
        <w:rPr>
          <w:sz w:val="22"/>
        </w:rPr>
        <w:t>accomplished</w:t>
      </w:r>
      <w:r>
        <w:rPr>
          <w:spacing w:val="-10"/>
          <w:sz w:val="22"/>
        </w:rPr>
        <w:t> </w:t>
      </w:r>
      <w:r>
        <w:rPr>
          <w:sz w:val="22"/>
        </w:rPr>
        <w:t>by</w:t>
      </w:r>
      <w:r>
        <w:rPr>
          <w:spacing w:val="-10"/>
          <w:sz w:val="22"/>
        </w:rPr>
        <w:t> </w:t>
      </w:r>
      <w:r>
        <w:rPr>
          <w:sz w:val="22"/>
        </w:rPr>
        <w:t>current</w:t>
      </w:r>
      <w:r>
        <w:rPr>
          <w:spacing w:val="-25"/>
          <w:sz w:val="22"/>
        </w:rPr>
        <w:t> </w:t>
      </w:r>
      <w:r>
        <w:rPr>
          <w:spacing w:val="-2"/>
          <w:sz w:val="22"/>
        </w:rPr>
        <w:t>employees;</w:t>
      </w:r>
    </w:p>
    <w:p>
      <w:pPr>
        <w:pStyle w:val="ListParagraph"/>
        <w:numPr>
          <w:ilvl w:val="4"/>
          <w:numId w:val="2"/>
        </w:numPr>
        <w:tabs>
          <w:tab w:pos="1439" w:val="left" w:leader="none"/>
        </w:tabs>
        <w:spacing w:line="240" w:lineRule="auto" w:before="121" w:after="0"/>
        <w:ind w:left="1439" w:right="0" w:hanging="360"/>
        <w:jc w:val="left"/>
        <w:rPr>
          <w:sz w:val="22"/>
        </w:rPr>
      </w:pPr>
      <w:r>
        <w:rPr>
          <w:sz w:val="22"/>
        </w:rPr>
        <w:t>Recommendations</w:t>
      </w:r>
      <w:r>
        <w:rPr>
          <w:spacing w:val="-14"/>
          <w:sz w:val="22"/>
        </w:rPr>
        <w:t> </w:t>
      </w:r>
      <w:r>
        <w:rPr>
          <w:sz w:val="22"/>
        </w:rPr>
        <w:t>for</w:t>
      </w:r>
      <w:r>
        <w:rPr>
          <w:spacing w:val="-12"/>
          <w:sz w:val="22"/>
        </w:rPr>
        <w:t> </w:t>
      </w:r>
      <w:r>
        <w:rPr>
          <w:sz w:val="22"/>
        </w:rPr>
        <w:t>staffing</w:t>
      </w:r>
      <w:r>
        <w:rPr>
          <w:spacing w:val="-10"/>
          <w:sz w:val="22"/>
        </w:rPr>
        <w:t> </w:t>
      </w:r>
      <w:r>
        <w:rPr>
          <w:sz w:val="22"/>
        </w:rPr>
        <w:t>field</w:t>
      </w:r>
      <w:r>
        <w:rPr>
          <w:spacing w:val="-14"/>
          <w:sz w:val="22"/>
        </w:rPr>
        <w:t> </w:t>
      </w:r>
      <w:r>
        <w:rPr>
          <w:spacing w:val="-2"/>
          <w:sz w:val="22"/>
        </w:rPr>
        <w:t>offices;</w:t>
      </w:r>
    </w:p>
    <w:p>
      <w:pPr>
        <w:pStyle w:val="ListParagraph"/>
        <w:numPr>
          <w:ilvl w:val="4"/>
          <w:numId w:val="2"/>
        </w:numPr>
        <w:tabs>
          <w:tab w:pos="1439" w:val="left" w:leader="none"/>
        </w:tabs>
        <w:spacing w:line="240" w:lineRule="auto" w:before="119" w:after="0"/>
        <w:ind w:left="1439" w:right="708" w:hanging="360"/>
        <w:jc w:val="left"/>
        <w:rPr>
          <w:sz w:val="22"/>
        </w:rPr>
      </w:pPr>
      <w:r>
        <w:rPr>
          <w:sz w:val="22"/>
        </w:rPr>
        <w:t>A schedule that details time to complete all staffing requirements, including new hiring of personnel; security clearances, if required; training requirements and identification</w:t>
      </w:r>
      <w:r>
        <w:rPr>
          <w:spacing w:val="-4"/>
          <w:sz w:val="22"/>
        </w:rPr>
        <w:t> </w:t>
      </w:r>
      <w:r>
        <w:rPr>
          <w:sz w:val="22"/>
        </w:rPr>
        <w:t>of</w:t>
      </w:r>
      <w:r>
        <w:rPr>
          <w:spacing w:val="-4"/>
          <w:sz w:val="22"/>
        </w:rPr>
        <w:t> </w:t>
      </w:r>
      <w:r>
        <w:rPr>
          <w:sz w:val="22"/>
        </w:rPr>
        <w:t>training,</w:t>
      </w:r>
      <w:r>
        <w:rPr>
          <w:spacing w:val="-4"/>
          <w:sz w:val="22"/>
        </w:rPr>
        <w:t> </w:t>
      </w:r>
      <w:r>
        <w:rPr>
          <w:sz w:val="22"/>
        </w:rPr>
        <w:t>if</w:t>
      </w:r>
      <w:r>
        <w:rPr>
          <w:spacing w:val="-4"/>
          <w:sz w:val="22"/>
        </w:rPr>
        <w:t> </w:t>
      </w:r>
      <w:r>
        <w:rPr>
          <w:sz w:val="22"/>
        </w:rPr>
        <w:t>necessary,</w:t>
      </w:r>
      <w:r>
        <w:rPr>
          <w:spacing w:val="-4"/>
          <w:sz w:val="22"/>
        </w:rPr>
        <w:t> </w:t>
      </w:r>
      <w:r>
        <w:rPr>
          <w:sz w:val="22"/>
        </w:rPr>
        <w:t>of</w:t>
      </w:r>
      <w:r>
        <w:rPr>
          <w:spacing w:val="-2"/>
          <w:sz w:val="22"/>
        </w:rPr>
        <w:t> </w:t>
      </w:r>
      <w:r>
        <w:rPr>
          <w:sz w:val="22"/>
        </w:rPr>
        <w:t>Contractor</w:t>
      </w:r>
      <w:r>
        <w:rPr>
          <w:spacing w:val="-4"/>
          <w:sz w:val="22"/>
        </w:rPr>
        <w:t> </w:t>
      </w:r>
      <w:r>
        <w:rPr>
          <w:sz w:val="22"/>
        </w:rPr>
        <w:t>employees;</w:t>
      </w:r>
      <w:r>
        <w:rPr>
          <w:spacing w:val="-3"/>
          <w:sz w:val="22"/>
        </w:rPr>
        <w:t> </w:t>
      </w:r>
      <w:r>
        <w:rPr>
          <w:sz w:val="22"/>
        </w:rPr>
        <w:t>completion</w:t>
      </w:r>
      <w:r>
        <w:rPr>
          <w:spacing w:val="-4"/>
          <w:sz w:val="22"/>
        </w:rPr>
        <w:t> </w:t>
      </w:r>
      <w:r>
        <w:rPr>
          <w:sz w:val="22"/>
        </w:rPr>
        <w:t>of</w:t>
      </w:r>
      <w:r>
        <w:rPr>
          <w:spacing w:val="-4"/>
          <w:sz w:val="22"/>
        </w:rPr>
        <w:t> </w:t>
      </w:r>
      <w:r>
        <w:rPr>
          <w:sz w:val="22"/>
        </w:rPr>
        <w:t>the development of work plans and procedures; and QCP/procedure updates; and</w:t>
      </w:r>
    </w:p>
    <w:p>
      <w:pPr>
        <w:pStyle w:val="ListParagraph"/>
        <w:numPr>
          <w:ilvl w:val="4"/>
          <w:numId w:val="2"/>
        </w:numPr>
        <w:tabs>
          <w:tab w:pos="1439" w:val="left" w:leader="none"/>
        </w:tabs>
        <w:spacing w:line="240" w:lineRule="auto" w:before="119" w:after="0"/>
        <w:ind w:left="1439" w:right="0" w:hanging="360"/>
        <w:jc w:val="left"/>
        <w:rPr>
          <w:sz w:val="22"/>
        </w:rPr>
      </w:pPr>
      <w:r>
        <w:rPr>
          <w:sz w:val="22"/>
        </w:rPr>
        <w:t>Identification</w:t>
      </w:r>
      <w:r>
        <w:rPr>
          <w:spacing w:val="-14"/>
          <w:sz w:val="22"/>
        </w:rPr>
        <w:t> </w:t>
      </w:r>
      <w:r>
        <w:rPr>
          <w:sz w:val="22"/>
        </w:rPr>
        <w:t>of</w:t>
      </w:r>
      <w:r>
        <w:rPr>
          <w:spacing w:val="-10"/>
          <w:sz w:val="22"/>
        </w:rPr>
        <w:t> </w:t>
      </w:r>
      <w:r>
        <w:rPr>
          <w:sz w:val="22"/>
        </w:rPr>
        <w:t>personnel</w:t>
      </w:r>
      <w:r>
        <w:rPr>
          <w:spacing w:val="-10"/>
          <w:sz w:val="22"/>
        </w:rPr>
        <w:t> </w:t>
      </w:r>
      <w:r>
        <w:rPr>
          <w:sz w:val="22"/>
        </w:rPr>
        <w:t>available</w:t>
      </w:r>
      <w:r>
        <w:rPr>
          <w:spacing w:val="-8"/>
          <w:sz w:val="22"/>
        </w:rPr>
        <w:t> </w:t>
      </w:r>
      <w:r>
        <w:rPr>
          <w:sz w:val="22"/>
        </w:rPr>
        <w:t>during</w:t>
      </w:r>
      <w:r>
        <w:rPr>
          <w:spacing w:val="-8"/>
          <w:sz w:val="22"/>
        </w:rPr>
        <w:t> </w:t>
      </w:r>
      <w:r>
        <w:rPr>
          <w:sz w:val="22"/>
        </w:rPr>
        <w:t>the</w:t>
      </w:r>
      <w:r>
        <w:rPr>
          <w:spacing w:val="-10"/>
          <w:sz w:val="22"/>
        </w:rPr>
        <w:t> </w:t>
      </w:r>
      <w:r>
        <w:rPr>
          <w:sz w:val="22"/>
        </w:rPr>
        <w:t>Transition-In</w:t>
      </w:r>
      <w:r>
        <w:rPr>
          <w:spacing w:val="-23"/>
          <w:sz w:val="22"/>
        </w:rPr>
        <w:t> </w:t>
      </w:r>
      <w:r>
        <w:rPr>
          <w:spacing w:val="-2"/>
          <w:sz w:val="22"/>
        </w:rPr>
        <w:t>period.</w:t>
      </w:r>
    </w:p>
    <w:p>
      <w:pPr>
        <w:pStyle w:val="Heading2"/>
        <w:numPr>
          <w:ilvl w:val="3"/>
          <w:numId w:val="2"/>
        </w:numPr>
        <w:tabs>
          <w:tab w:pos="1867" w:val="left" w:leader="none"/>
        </w:tabs>
        <w:spacing w:line="240" w:lineRule="auto" w:before="200" w:after="0"/>
        <w:ind w:left="1867" w:right="0" w:hanging="878"/>
        <w:jc w:val="left"/>
      </w:pPr>
      <w:r>
        <w:rPr/>
        <w:t>Transition-In</w:t>
      </w:r>
      <w:r>
        <w:rPr>
          <w:spacing w:val="-14"/>
        </w:rPr>
        <w:t> </w:t>
      </w:r>
      <w:r>
        <w:rPr/>
        <w:t>Joint</w:t>
      </w:r>
      <w:r>
        <w:rPr>
          <w:spacing w:val="-13"/>
        </w:rPr>
        <w:t> </w:t>
      </w:r>
      <w:r>
        <w:rPr>
          <w:spacing w:val="-2"/>
        </w:rPr>
        <w:t>Inventory</w:t>
      </w:r>
    </w:p>
    <w:p>
      <w:pPr>
        <w:pStyle w:val="BodyText"/>
        <w:spacing w:before="120"/>
        <w:ind w:left="1079" w:right="391"/>
      </w:pPr>
      <w:r>
        <w:rPr/>
        <w:t>The</w:t>
      </w:r>
      <w:r>
        <w:rPr>
          <w:spacing w:val="-4"/>
        </w:rPr>
        <w:t> </w:t>
      </w:r>
      <w:r>
        <w:rPr/>
        <w:t>Contractor</w:t>
      </w:r>
      <w:r>
        <w:rPr>
          <w:spacing w:val="-4"/>
        </w:rPr>
        <w:t> </w:t>
      </w:r>
      <w:r>
        <w:rPr/>
        <w:t>must</w:t>
      </w:r>
      <w:r>
        <w:rPr>
          <w:spacing w:val="-4"/>
        </w:rPr>
        <w:t> </w:t>
      </w:r>
      <w:r>
        <w:rPr/>
        <w:t>collaborate</w:t>
      </w:r>
      <w:r>
        <w:rPr>
          <w:spacing w:val="-4"/>
        </w:rPr>
        <w:t> </w:t>
      </w:r>
      <w:r>
        <w:rPr/>
        <w:t>with</w:t>
      </w:r>
      <w:r>
        <w:rPr>
          <w:spacing w:val="-4"/>
        </w:rPr>
        <w:t> </w:t>
      </w:r>
      <w:r>
        <w:rPr/>
        <w:t>the</w:t>
      </w:r>
      <w:r>
        <w:rPr>
          <w:spacing w:val="-4"/>
        </w:rPr>
        <w:t> </w:t>
      </w:r>
      <w:r>
        <w:rPr/>
        <w:t>Government</w:t>
      </w:r>
      <w:r>
        <w:rPr>
          <w:spacing w:val="-4"/>
        </w:rPr>
        <w:t> </w:t>
      </w:r>
      <w:r>
        <w:rPr/>
        <w:t>to</w:t>
      </w:r>
      <w:r>
        <w:rPr>
          <w:spacing w:val="-3"/>
        </w:rPr>
        <w:t> </w:t>
      </w:r>
      <w:r>
        <w:rPr/>
        <w:t>conduct</w:t>
      </w:r>
      <w:r>
        <w:rPr>
          <w:spacing w:val="-3"/>
        </w:rPr>
        <w:t> </w:t>
      </w:r>
      <w:r>
        <w:rPr/>
        <w:t>a</w:t>
      </w:r>
      <w:r>
        <w:rPr>
          <w:spacing w:val="-3"/>
        </w:rPr>
        <w:t> </w:t>
      </w:r>
      <w:r>
        <w:rPr/>
        <w:t>joint</w:t>
      </w:r>
      <w:r>
        <w:rPr>
          <w:spacing w:val="-4"/>
        </w:rPr>
        <w:t> </w:t>
      </w:r>
      <w:r>
        <w:rPr/>
        <w:t>inventory</w:t>
      </w:r>
      <w:r>
        <w:rPr>
          <w:spacing w:val="-4"/>
        </w:rPr>
        <w:t> </w:t>
      </w:r>
      <w:r>
        <w:rPr/>
        <w:t>of</w:t>
      </w:r>
      <w:r>
        <w:rPr>
          <w:spacing w:val="-3"/>
        </w:rPr>
        <w:t> </w:t>
      </w:r>
      <w:r>
        <w:rPr/>
        <w:t>the Government Furnished Property (GFP) within 20 business days after TO award, as required by COR. During the inspection/inventory, the Contractor must identify the equipment and documentation to transfer for Contractor use. The Contractor must prepare, certify, and submit a detailed Transition-In Joint Inventory Report. The Contractor must</w:t>
      </w:r>
      <w:r>
        <w:rPr>
          <w:spacing w:val="-1"/>
        </w:rPr>
        <w:t> </w:t>
      </w:r>
      <w:r>
        <w:rPr/>
        <w:t>maintain</w:t>
      </w:r>
      <w:r>
        <w:rPr>
          <w:spacing w:val="-1"/>
        </w:rPr>
        <w:t> </w:t>
      </w:r>
      <w:r>
        <w:rPr/>
        <w:t>the</w:t>
      </w:r>
      <w:r>
        <w:rPr>
          <w:spacing w:val="-1"/>
        </w:rPr>
        <w:t> </w:t>
      </w:r>
      <w:r>
        <w:rPr/>
        <w:t>Inventory List as</w:t>
      </w:r>
      <w:r>
        <w:rPr>
          <w:spacing w:val="-1"/>
        </w:rPr>
        <w:t> </w:t>
      </w:r>
      <w:r>
        <w:rPr/>
        <w:t>provided</w:t>
      </w:r>
      <w:r>
        <w:rPr>
          <w:spacing w:val="-1"/>
        </w:rPr>
        <w:t> </w:t>
      </w:r>
      <w:r>
        <w:rPr/>
        <w:t>by</w:t>
      </w:r>
      <w:r>
        <w:rPr>
          <w:spacing w:val="-1"/>
        </w:rPr>
        <w:t> </w:t>
      </w:r>
      <w:r>
        <w:rPr/>
        <w:t>the</w:t>
      </w:r>
      <w:r>
        <w:rPr>
          <w:spacing w:val="-1"/>
        </w:rPr>
        <w:t> </w:t>
      </w:r>
      <w:r>
        <w:rPr/>
        <w:t>Government</w:t>
      </w:r>
      <w:r>
        <w:rPr>
          <w:spacing w:val="-1"/>
        </w:rPr>
        <w:t> </w:t>
      </w:r>
      <w:r>
        <w:rPr/>
        <w:t>throughout the life of the TO and provide quarterly updates. The Contractor must report any major changes occurring between quarterly updates to the Government from the time of </w:t>
      </w:r>
      <w:r>
        <w:rPr>
          <w:spacing w:val="-2"/>
        </w:rPr>
        <w:t>occurrence.</w:t>
      </w:r>
    </w:p>
    <w:p>
      <w:pPr>
        <w:pStyle w:val="Heading2"/>
        <w:numPr>
          <w:ilvl w:val="3"/>
          <w:numId w:val="2"/>
        </w:numPr>
        <w:tabs>
          <w:tab w:pos="1871" w:val="left" w:leader="none"/>
        </w:tabs>
        <w:spacing w:line="240" w:lineRule="auto" w:before="201" w:after="0"/>
        <w:ind w:left="1871" w:right="0" w:hanging="882"/>
        <w:jc w:val="left"/>
      </w:pPr>
      <w:r>
        <w:rPr/>
        <w:t>Transition-In</w:t>
      </w:r>
      <w:r>
        <w:rPr>
          <w:spacing w:val="-16"/>
        </w:rPr>
        <w:t> </w:t>
      </w:r>
      <w:r>
        <w:rPr>
          <w:spacing w:val="-2"/>
        </w:rPr>
        <w:t>Execution</w:t>
      </w:r>
    </w:p>
    <w:p>
      <w:pPr>
        <w:pStyle w:val="BodyText"/>
        <w:spacing w:before="119"/>
        <w:ind w:left="1079" w:right="367"/>
      </w:pPr>
      <w:r>
        <w:rPr/>
        <w:t>The Contractor must use this time to implement operating procedures described in the Transition-In Plan. The Contractor will be allowed access to facilities to familiarize the Contractor’s supervisors, key personnel, and staff with equipment, reporting, work scheduling, and procedures. The COR will arrange for access to Government facilities. Contractor personnel must observe the performance of services defined within this TO during</w:t>
      </w:r>
      <w:r>
        <w:rPr>
          <w:spacing w:val="-2"/>
        </w:rPr>
        <w:t> </w:t>
      </w:r>
      <w:r>
        <w:rPr/>
        <w:t>the</w:t>
      </w:r>
      <w:r>
        <w:rPr>
          <w:spacing w:val="-4"/>
        </w:rPr>
        <w:t> </w:t>
      </w:r>
      <w:r>
        <w:rPr/>
        <w:t>Transition-In</w:t>
      </w:r>
      <w:r>
        <w:rPr>
          <w:spacing w:val="-4"/>
        </w:rPr>
        <w:t> </w:t>
      </w:r>
      <w:r>
        <w:rPr/>
        <w:t>period.</w:t>
      </w:r>
      <w:r>
        <w:rPr>
          <w:spacing w:val="-3"/>
        </w:rPr>
        <w:t> </w:t>
      </w:r>
      <w:r>
        <w:rPr/>
        <w:t>However,</w:t>
      </w:r>
      <w:r>
        <w:rPr>
          <w:spacing w:val="-3"/>
        </w:rPr>
        <w:t> </w:t>
      </w:r>
      <w:r>
        <w:rPr/>
        <w:t>the</w:t>
      </w:r>
      <w:r>
        <w:rPr>
          <w:spacing w:val="-6"/>
        </w:rPr>
        <w:t> </w:t>
      </w:r>
      <w:r>
        <w:rPr/>
        <w:t>Contractor’s</w:t>
      </w:r>
      <w:r>
        <w:rPr>
          <w:spacing w:val="-2"/>
        </w:rPr>
        <w:t> </w:t>
      </w:r>
      <w:r>
        <w:rPr/>
        <w:t>actions</w:t>
      </w:r>
      <w:r>
        <w:rPr>
          <w:spacing w:val="-4"/>
        </w:rPr>
        <w:t> </w:t>
      </w:r>
      <w:r>
        <w:rPr/>
        <w:t>to</w:t>
      </w:r>
      <w:r>
        <w:rPr>
          <w:spacing w:val="-4"/>
        </w:rPr>
        <w:t> </w:t>
      </w:r>
      <w:r>
        <w:rPr/>
        <w:t>staff</w:t>
      </w:r>
      <w:r>
        <w:rPr>
          <w:spacing w:val="-4"/>
        </w:rPr>
        <w:t> </w:t>
      </w:r>
      <w:r>
        <w:rPr/>
        <w:t>personnel</w:t>
      </w:r>
      <w:r>
        <w:rPr>
          <w:spacing w:val="-4"/>
        </w:rPr>
        <w:t> </w:t>
      </w:r>
      <w:r>
        <w:rPr/>
        <w:t>and established procedures must not interrupt services at any time during this period.</w:t>
      </w:r>
    </w:p>
    <w:p>
      <w:pPr>
        <w:pStyle w:val="Heading2"/>
        <w:numPr>
          <w:ilvl w:val="3"/>
          <w:numId w:val="2"/>
        </w:numPr>
        <w:tabs>
          <w:tab w:pos="1867" w:val="left" w:leader="none"/>
        </w:tabs>
        <w:spacing w:line="240" w:lineRule="auto" w:before="201" w:after="0"/>
        <w:ind w:left="1867" w:right="0" w:hanging="878"/>
        <w:jc w:val="left"/>
      </w:pPr>
      <w:r>
        <w:rPr/>
        <w:t>Transition-Out</w:t>
      </w:r>
      <w:r>
        <w:rPr>
          <w:spacing w:val="-14"/>
        </w:rPr>
        <w:t> </w:t>
      </w:r>
      <w:r>
        <w:rPr/>
        <w:t>Plan</w:t>
      </w:r>
      <w:r>
        <w:rPr>
          <w:spacing w:val="-13"/>
        </w:rPr>
        <w:t> </w:t>
      </w:r>
      <w:r>
        <w:rPr/>
        <w:t>and</w:t>
      </w:r>
      <w:r>
        <w:rPr>
          <w:spacing w:val="-13"/>
        </w:rPr>
        <w:t> </w:t>
      </w:r>
      <w:r>
        <w:rPr>
          <w:spacing w:val="-2"/>
        </w:rPr>
        <w:t>Period</w:t>
      </w:r>
    </w:p>
    <w:p>
      <w:pPr>
        <w:pStyle w:val="BodyText"/>
        <w:spacing w:before="119"/>
        <w:ind w:left="1079"/>
      </w:pPr>
      <w:r>
        <w:rPr/>
        <w:t>The</w:t>
      </w:r>
      <w:r>
        <w:rPr>
          <w:spacing w:val="-4"/>
        </w:rPr>
        <w:t> </w:t>
      </w:r>
      <w:r>
        <w:rPr/>
        <w:t>last</w:t>
      </w:r>
      <w:r>
        <w:rPr>
          <w:spacing w:val="-3"/>
        </w:rPr>
        <w:t> </w:t>
      </w:r>
      <w:r>
        <w:rPr/>
        <w:t>90</w:t>
      </w:r>
      <w:r>
        <w:rPr>
          <w:spacing w:val="-3"/>
        </w:rPr>
        <w:t> </w:t>
      </w:r>
      <w:r>
        <w:rPr/>
        <w:t>calendar</w:t>
      </w:r>
      <w:r>
        <w:rPr>
          <w:spacing w:val="-4"/>
        </w:rPr>
        <w:t> </w:t>
      </w:r>
      <w:r>
        <w:rPr/>
        <w:t>days</w:t>
      </w:r>
      <w:r>
        <w:rPr>
          <w:spacing w:val="-4"/>
        </w:rPr>
        <w:t> </w:t>
      </w:r>
      <w:r>
        <w:rPr/>
        <w:t>of</w:t>
      </w:r>
      <w:r>
        <w:rPr>
          <w:spacing w:val="-4"/>
        </w:rPr>
        <w:t> </w:t>
      </w:r>
      <w:r>
        <w:rPr/>
        <w:t>the</w:t>
      </w:r>
      <w:r>
        <w:rPr>
          <w:spacing w:val="-4"/>
        </w:rPr>
        <w:t> </w:t>
      </w:r>
      <w:r>
        <w:rPr/>
        <w:t>TO</w:t>
      </w:r>
      <w:r>
        <w:rPr>
          <w:spacing w:val="-3"/>
        </w:rPr>
        <w:t> </w:t>
      </w:r>
      <w:r>
        <w:rPr/>
        <w:t>will</w:t>
      </w:r>
      <w:r>
        <w:rPr>
          <w:spacing w:val="-4"/>
        </w:rPr>
        <w:t> </w:t>
      </w:r>
      <w:r>
        <w:rPr/>
        <w:t>constitute</w:t>
      </w:r>
      <w:r>
        <w:rPr>
          <w:spacing w:val="-4"/>
        </w:rPr>
        <w:t> </w:t>
      </w:r>
      <w:r>
        <w:rPr/>
        <w:t>the</w:t>
      </w:r>
      <w:r>
        <w:rPr>
          <w:spacing w:val="-4"/>
        </w:rPr>
        <w:t> </w:t>
      </w:r>
      <w:r>
        <w:rPr/>
        <w:t>Transition-Out</w:t>
      </w:r>
      <w:r>
        <w:rPr>
          <w:spacing w:val="-4"/>
        </w:rPr>
        <w:t> </w:t>
      </w:r>
      <w:r>
        <w:rPr/>
        <w:t>Period</w:t>
      </w:r>
      <w:r>
        <w:rPr>
          <w:spacing w:val="-4"/>
        </w:rPr>
        <w:t> </w:t>
      </w:r>
      <w:r>
        <w:rPr/>
        <w:t>and</w:t>
      </w:r>
      <w:r>
        <w:rPr>
          <w:spacing w:val="-4"/>
        </w:rPr>
        <w:t> </w:t>
      </w:r>
      <w:r>
        <w:rPr/>
        <w:t>the Contractor must submit a Transition-Out Plan for COR approval that addresses the</w:t>
      </w:r>
    </w:p>
    <w:p>
      <w:pPr>
        <w:pStyle w:val="BodyText"/>
        <w:spacing w:after="0"/>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rPr>
      </w:pPr>
    </w:p>
    <w:p>
      <w:pPr>
        <w:pStyle w:val="BodyText"/>
        <w:spacing w:before="53"/>
        <w:rPr>
          <w:i/>
        </w:rPr>
      </w:pPr>
    </w:p>
    <w:p>
      <w:pPr>
        <w:pStyle w:val="BodyText"/>
        <w:spacing w:before="0"/>
        <w:ind w:left="1079" w:right="436"/>
      </w:pPr>
      <w:r>
        <w:rPr/>
        <mc:AlternateContent>
          <mc:Choice Requires="wps">
            <w:drawing>
              <wp:anchor distT="0" distB="0" distL="0" distR="0" allowOverlap="1" layoutInCell="1" locked="0" behindDoc="1" simplePos="0" relativeHeight="486805504">
                <wp:simplePos x="0" y="0"/>
                <wp:positionH relativeFrom="page">
                  <wp:posOffset>1119377</wp:posOffset>
                </wp:positionH>
                <wp:positionV relativeFrom="paragraph">
                  <wp:posOffset>955740</wp:posOffset>
                </wp:positionV>
                <wp:extent cx="5210810" cy="540004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5210810" cy="5400040"/>
                          <a:chExt cx="5210810" cy="5400040"/>
                        </a:xfrm>
                      </wpg:grpSpPr>
                      <pic:pic>
                        <pic:nvPicPr>
                          <pic:cNvPr id="52" name="Image 52"/>
                          <pic:cNvPicPr/>
                        </pic:nvPicPr>
                        <pic:blipFill>
                          <a:blip r:embed="rId17" cstate="print"/>
                          <a:stretch>
                            <a:fillRect/>
                          </a:stretch>
                        </pic:blipFill>
                        <pic:spPr>
                          <a:xfrm>
                            <a:off x="0" y="3763422"/>
                            <a:ext cx="1627286" cy="1636109"/>
                          </a:xfrm>
                          <a:prstGeom prst="rect">
                            <a:avLst/>
                          </a:prstGeom>
                        </pic:spPr>
                      </pic:pic>
                      <pic:pic>
                        <pic:nvPicPr>
                          <pic:cNvPr id="53" name="Image 53"/>
                          <pic:cNvPicPr/>
                        </pic:nvPicPr>
                        <pic:blipFill>
                          <a:blip r:embed="rId18" cstate="print"/>
                          <a:stretch>
                            <a:fillRect/>
                          </a:stretch>
                        </pic:blipFill>
                        <pic:spPr>
                          <a:xfrm>
                            <a:off x="994410" y="2798504"/>
                            <a:ext cx="1924812" cy="1601283"/>
                          </a:xfrm>
                          <a:prstGeom prst="rect">
                            <a:avLst/>
                          </a:prstGeom>
                        </pic:spPr>
                      </pic:pic>
                      <pic:pic>
                        <pic:nvPicPr>
                          <pic:cNvPr id="54" name="Image 54"/>
                          <pic:cNvPicPr/>
                        </pic:nvPicPr>
                        <pic:blipFill>
                          <a:blip r:embed="rId19" cstate="print"/>
                          <a:stretch>
                            <a:fillRect/>
                          </a:stretch>
                        </pic:blipFill>
                        <pic:spPr>
                          <a:xfrm>
                            <a:off x="2278379" y="2008632"/>
                            <a:ext cx="1536191" cy="1547622"/>
                          </a:xfrm>
                          <a:prstGeom prst="rect">
                            <a:avLst/>
                          </a:prstGeom>
                        </pic:spPr>
                      </pic:pic>
                      <pic:pic>
                        <pic:nvPicPr>
                          <pic:cNvPr id="55" name="Image 55"/>
                          <pic:cNvPicPr/>
                        </pic:nvPicPr>
                        <pic:blipFill>
                          <a:blip r:embed="rId20" cstate="print"/>
                          <a:stretch>
                            <a:fillRect/>
                          </a:stretch>
                        </pic:blipFill>
                        <pic:spPr>
                          <a:xfrm>
                            <a:off x="2813304" y="831341"/>
                            <a:ext cx="1426464" cy="1749552"/>
                          </a:xfrm>
                          <a:prstGeom prst="rect">
                            <a:avLst/>
                          </a:prstGeom>
                        </pic:spPr>
                      </pic:pic>
                      <pic:pic>
                        <pic:nvPicPr>
                          <pic:cNvPr id="56" name="Image 56"/>
                          <pic:cNvPicPr/>
                        </pic:nvPicPr>
                        <pic:blipFill>
                          <a:blip r:embed="rId21" cstate="print"/>
                          <a:stretch>
                            <a:fillRect/>
                          </a:stretch>
                        </pic:blipFill>
                        <pic:spPr>
                          <a:xfrm>
                            <a:off x="3564635" y="0"/>
                            <a:ext cx="1645920" cy="1645919"/>
                          </a:xfrm>
                          <a:prstGeom prst="rect">
                            <a:avLst/>
                          </a:prstGeom>
                        </pic:spPr>
                      </pic:pic>
                    </wpg:wgp>
                  </a:graphicData>
                </a:graphic>
              </wp:anchor>
            </w:drawing>
          </mc:Choice>
          <mc:Fallback>
            <w:pict>
              <v:group style="position:absolute;margin-left:88.139999pt;margin-top:75.255196pt;width:410.3pt;height:425.2pt;mso-position-horizontal-relative:page;mso-position-vertical-relative:paragraph;z-index:-16510976" id="docshapegroup50" coordorigin="1763,1505" coordsize="8206,8504">
                <v:shape style="position:absolute;left:1762;top:7431;width:2563;height:2577" type="#_x0000_t75" id="docshape51" stroked="false">
                  <v:imagedata r:id="rId17" o:title=""/>
                </v:shape>
                <v:shape style="position:absolute;left:3328;top:5912;width:3032;height:2522" type="#_x0000_t75" id="docshape52" stroked="false">
                  <v:imagedata r:id="rId18" o:title=""/>
                </v:shape>
                <v:shape style="position:absolute;left:5350;top:4668;width:2420;height:2438" type="#_x0000_t75" id="docshape53" stroked="false">
                  <v:imagedata r:id="rId19" o:title=""/>
                </v:shape>
                <v:shape style="position:absolute;left:6193;top:2814;width:2247;height:2756" type="#_x0000_t75" id="docshape54" stroked="false">
                  <v:imagedata r:id="rId20" o:title=""/>
                </v:shape>
                <v:shape style="position:absolute;left:7376;top:1505;width:2592;height:2592" type="#_x0000_t75" id="docshape55" stroked="false">
                  <v:imagedata r:id="rId21" o:title=""/>
                </v:shape>
                <w10:wrap type="none"/>
              </v:group>
            </w:pict>
          </mc:Fallback>
        </mc:AlternateContent>
      </w:r>
      <w:r>
        <w:rPr/>
        <w:t>plans and procedures necessary to ensure continuity of operations to the successor. The Contractor must make available all Contractor equipment, material, and services required for the continued performance of the service. The Government reserves the right to assume, by negotiation, the possession of all facilities, equipment, material, and services</w:t>
      </w:r>
      <w:r>
        <w:rPr>
          <w:spacing w:val="-4"/>
        </w:rPr>
        <w:t> </w:t>
      </w:r>
      <w:r>
        <w:rPr/>
        <w:t>necessary</w:t>
      </w:r>
      <w:r>
        <w:rPr>
          <w:spacing w:val="-4"/>
        </w:rPr>
        <w:t> </w:t>
      </w:r>
      <w:r>
        <w:rPr/>
        <w:t>to</w:t>
      </w:r>
      <w:r>
        <w:rPr>
          <w:spacing w:val="-4"/>
        </w:rPr>
        <w:t> </w:t>
      </w:r>
      <w:r>
        <w:rPr/>
        <w:t>provide</w:t>
      </w:r>
      <w:r>
        <w:rPr>
          <w:spacing w:val="-4"/>
        </w:rPr>
        <w:t> </w:t>
      </w:r>
      <w:r>
        <w:rPr/>
        <w:t>and</w:t>
      </w:r>
      <w:r>
        <w:rPr>
          <w:spacing w:val="-4"/>
        </w:rPr>
        <w:t> </w:t>
      </w:r>
      <w:r>
        <w:rPr/>
        <w:t>maintain</w:t>
      </w:r>
      <w:r>
        <w:rPr>
          <w:spacing w:val="-4"/>
        </w:rPr>
        <w:t> </w:t>
      </w:r>
      <w:r>
        <w:rPr/>
        <w:t>operations.</w:t>
      </w:r>
      <w:r>
        <w:rPr>
          <w:spacing w:val="-2"/>
        </w:rPr>
        <w:t> </w:t>
      </w:r>
      <w:r>
        <w:rPr/>
        <w:t>The</w:t>
      </w:r>
      <w:r>
        <w:rPr>
          <w:spacing w:val="-4"/>
        </w:rPr>
        <w:t> </w:t>
      </w:r>
      <w:r>
        <w:rPr/>
        <w:t>negotiation</w:t>
      </w:r>
      <w:r>
        <w:rPr>
          <w:spacing w:val="-2"/>
        </w:rPr>
        <w:t> </w:t>
      </w:r>
      <w:r>
        <w:rPr/>
        <w:t>of</w:t>
      </w:r>
      <w:r>
        <w:rPr>
          <w:spacing w:val="-4"/>
        </w:rPr>
        <w:t> </w:t>
      </w:r>
      <w:r>
        <w:rPr/>
        <w:t>the</w:t>
      </w:r>
      <w:r>
        <w:rPr>
          <w:spacing w:val="-4"/>
        </w:rPr>
        <w:t> </w:t>
      </w:r>
      <w:r>
        <w:rPr/>
        <w:t>transfer</w:t>
      </w:r>
      <w:r>
        <w:rPr>
          <w:spacing w:val="-4"/>
        </w:rPr>
        <w:t> </w:t>
      </w:r>
      <w:r>
        <w:rPr/>
        <w:t>of all property for use by the Government after TO completion will take place during the Transition-Out Period.</w:t>
      </w:r>
    </w:p>
    <w:p>
      <w:pPr>
        <w:pStyle w:val="BodyText"/>
        <w:ind w:left="1079" w:right="406"/>
      </w:pPr>
      <w:r>
        <w:rPr/>
        <w:t>During the Transition-Out period, personnel of the incoming workforce may observe operations and performance methods of the Contractor. This will allow for orderly turnover of facilities, equipment, and records and will help to ensure continuity of operations.</w:t>
      </w:r>
      <w:r>
        <w:rPr>
          <w:spacing w:val="-2"/>
        </w:rPr>
        <w:t> </w:t>
      </w:r>
      <w:r>
        <w:rPr/>
        <w:t>The</w:t>
      </w:r>
      <w:r>
        <w:rPr>
          <w:spacing w:val="-4"/>
        </w:rPr>
        <w:t> </w:t>
      </w:r>
      <w:r>
        <w:rPr/>
        <w:t>Contractor</w:t>
      </w:r>
      <w:r>
        <w:rPr>
          <w:spacing w:val="-4"/>
        </w:rPr>
        <w:t> </w:t>
      </w:r>
      <w:r>
        <w:rPr/>
        <w:t>must</w:t>
      </w:r>
      <w:r>
        <w:rPr>
          <w:spacing w:val="-4"/>
        </w:rPr>
        <w:t> </w:t>
      </w:r>
      <w:r>
        <w:rPr/>
        <w:t>not</w:t>
      </w:r>
      <w:r>
        <w:rPr>
          <w:spacing w:val="-3"/>
        </w:rPr>
        <w:t> </w:t>
      </w:r>
      <w:r>
        <w:rPr/>
        <w:t>defer</w:t>
      </w:r>
      <w:r>
        <w:rPr>
          <w:spacing w:val="-4"/>
        </w:rPr>
        <w:t> </w:t>
      </w:r>
      <w:r>
        <w:rPr/>
        <w:t>any</w:t>
      </w:r>
      <w:r>
        <w:rPr>
          <w:spacing w:val="-4"/>
        </w:rPr>
        <w:t> </w:t>
      </w:r>
      <w:r>
        <w:rPr/>
        <w:t>requirements</w:t>
      </w:r>
      <w:r>
        <w:rPr>
          <w:spacing w:val="-2"/>
        </w:rPr>
        <w:t> </w:t>
      </w:r>
      <w:r>
        <w:rPr/>
        <w:t>for</w:t>
      </w:r>
      <w:r>
        <w:rPr>
          <w:spacing w:val="-3"/>
        </w:rPr>
        <w:t> </w:t>
      </w:r>
      <w:r>
        <w:rPr/>
        <w:t>the</w:t>
      </w:r>
      <w:r>
        <w:rPr>
          <w:spacing w:val="-4"/>
        </w:rPr>
        <w:t> </w:t>
      </w:r>
      <w:r>
        <w:rPr/>
        <w:t>purpose</w:t>
      </w:r>
      <w:r>
        <w:rPr>
          <w:spacing w:val="-4"/>
        </w:rPr>
        <w:t> </w:t>
      </w:r>
      <w:r>
        <w:rPr/>
        <w:t>of</w:t>
      </w:r>
      <w:r>
        <w:rPr>
          <w:spacing w:val="-4"/>
        </w:rPr>
        <w:t> </w:t>
      </w:r>
      <w:r>
        <w:rPr/>
        <w:t>avoiding responsibility, or transfer such responsibility to the successor before the end of the last performance period. The Contractor must fully cooperate with the successor and the Government during the Transition-Out period.</w:t>
      </w:r>
    </w:p>
    <w:p>
      <w:pPr>
        <w:pStyle w:val="Heading2"/>
        <w:numPr>
          <w:ilvl w:val="3"/>
          <w:numId w:val="2"/>
        </w:numPr>
        <w:tabs>
          <w:tab w:pos="1874" w:val="left" w:leader="none"/>
        </w:tabs>
        <w:spacing w:line="240" w:lineRule="auto" w:before="200" w:after="0"/>
        <w:ind w:left="1874" w:right="0" w:hanging="884"/>
        <w:jc w:val="left"/>
      </w:pPr>
      <w:r>
        <w:rPr>
          <w:spacing w:val="-2"/>
        </w:rPr>
        <w:t>Transition-Out</w:t>
      </w:r>
      <w:r>
        <w:rPr>
          <w:spacing w:val="10"/>
        </w:rPr>
        <w:t> </w:t>
      </w:r>
      <w:r>
        <w:rPr>
          <w:spacing w:val="-2"/>
        </w:rPr>
        <w:t>Inventory</w:t>
      </w:r>
    </w:p>
    <w:p>
      <w:pPr>
        <w:pStyle w:val="BodyText"/>
        <w:spacing w:before="120"/>
        <w:ind w:left="1080" w:right="379"/>
      </w:pPr>
      <w:r>
        <w:rPr/>
        <w:t>The Contractor must conduct a joint inventory of GFP with the successor. Prior to the end of the TO, the Contractor must prepare, certify, and submit a Transition-Out Inventory</w:t>
      </w:r>
      <w:r>
        <w:rPr>
          <w:spacing w:val="-2"/>
        </w:rPr>
        <w:t> </w:t>
      </w:r>
      <w:r>
        <w:rPr/>
        <w:t>Report</w:t>
      </w:r>
      <w:r>
        <w:rPr>
          <w:spacing w:val="-4"/>
        </w:rPr>
        <w:t> </w:t>
      </w:r>
      <w:r>
        <w:rPr/>
        <w:t>for</w:t>
      </w:r>
      <w:r>
        <w:rPr>
          <w:spacing w:val="-4"/>
        </w:rPr>
        <w:t> </w:t>
      </w:r>
      <w:r>
        <w:rPr/>
        <w:t>COR</w:t>
      </w:r>
      <w:r>
        <w:rPr>
          <w:spacing w:val="-4"/>
        </w:rPr>
        <w:t> </w:t>
      </w:r>
      <w:r>
        <w:rPr/>
        <w:t>approval.</w:t>
      </w:r>
      <w:r>
        <w:rPr>
          <w:spacing w:val="-2"/>
        </w:rPr>
        <w:t> </w:t>
      </w:r>
      <w:r>
        <w:rPr/>
        <w:t>The</w:t>
      </w:r>
      <w:r>
        <w:rPr>
          <w:spacing w:val="-4"/>
        </w:rPr>
        <w:t> </w:t>
      </w:r>
      <w:r>
        <w:rPr/>
        <w:t>inventory</w:t>
      </w:r>
      <w:r>
        <w:rPr>
          <w:spacing w:val="-4"/>
        </w:rPr>
        <w:t> </w:t>
      </w:r>
      <w:r>
        <w:rPr/>
        <w:t>will</w:t>
      </w:r>
      <w:r>
        <w:rPr>
          <w:spacing w:val="-4"/>
        </w:rPr>
        <w:t> </w:t>
      </w:r>
      <w:r>
        <w:rPr/>
        <w:t>include</w:t>
      </w:r>
      <w:r>
        <w:rPr>
          <w:spacing w:val="-4"/>
        </w:rPr>
        <w:t> </w:t>
      </w:r>
      <w:r>
        <w:rPr/>
        <w:t>the</w:t>
      </w:r>
      <w:r>
        <w:rPr>
          <w:spacing w:val="-4"/>
        </w:rPr>
        <w:t> </w:t>
      </w:r>
      <w:r>
        <w:rPr/>
        <w:t>same</w:t>
      </w:r>
      <w:r>
        <w:rPr>
          <w:spacing w:val="-2"/>
        </w:rPr>
        <w:t> </w:t>
      </w:r>
      <w:r>
        <w:rPr/>
        <w:t>data</w:t>
      </w:r>
      <w:r>
        <w:rPr>
          <w:spacing w:val="-4"/>
        </w:rPr>
        <w:t> </w:t>
      </w:r>
      <w:r>
        <w:rPr/>
        <w:t>as</w:t>
      </w:r>
      <w:r>
        <w:rPr>
          <w:spacing w:val="-4"/>
        </w:rPr>
        <w:t> </w:t>
      </w:r>
      <w:r>
        <w:rPr/>
        <w:t>required for the Transition-In inventory. The Contractor must note all valid discrepancies arising between the Transition-In and the Transition-Out Inventory Report. A Government representative will determine the validity of the discrepancy. If it is determined that the Contractor is responsible for the discrepancy due to negligence, the Contractor must correct the discrepancy prior to performance expiration, or the cost of repair is deducted from the final payment to the Contractor. At the completion of the last performance period, the Contractor must return the same property or property equal in type, kind, quality,</w:t>
      </w:r>
      <w:r>
        <w:rPr>
          <w:spacing w:val="-3"/>
        </w:rPr>
        <w:t> </w:t>
      </w:r>
      <w:r>
        <w:rPr/>
        <w:t>and</w:t>
      </w:r>
      <w:r>
        <w:rPr>
          <w:spacing w:val="-2"/>
        </w:rPr>
        <w:t> </w:t>
      </w:r>
      <w:r>
        <w:rPr/>
        <w:t>quantity</w:t>
      </w:r>
      <w:r>
        <w:rPr>
          <w:spacing w:val="-3"/>
        </w:rPr>
        <w:t> </w:t>
      </w:r>
      <w:r>
        <w:rPr/>
        <w:t>of</w:t>
      </w:r>
      <w:r>
        <w:rPr>
          <w:spacing w:val="-3"/>
        </w:rPr>
        <w:t> </w:t>
      </w:r>
      <w:r>
        <w:rPr/>
        <w:t>items</w:t>
      </w:r>
      <w:r>
        <w:rPr>
          <w:spacing w:val="-3"/>
        </w:rPr>
        <w:t> </w:t>
      </w:r>
      <w:r>
        <w:rPr/>
        <w:t>as</w:t>
      </w:r>
      <w:r>
        <w:rPr>
          <w:spacing w:val="-3"/>
        </w:rPr>
        <w:t> </w:t>
      </w:r>
      <w:r>
        <w:rPr/>
        <w:t>originally furnished</w:t>
      </w:r>
      <w:r>
        <w:rPr>
          <w:spacing w:val="-3"/>
        </w:rPr>
        <w:t> </w:t>
      </w:r>
      <w:r>
        <w:rPr/>
        <w:t>by</w:t>
      </w:r>
      <w:r>
        <w:rPr>
          <w:spacing w:val="-3"/>
        </w:rPr>
        <w:t> </w:t>
      </w:r>
      <w:r>
        <w:rPr/>
        <w:t>the</w:t>
      </w:r>
      <w:r>
        <w:rPr>
          <w:spacing w:val="-3"/>
        </w:rPr>
        <w:t> </w:t>
      </w:r>
      <w:r>
        <w:rPr/>
        <w:t>Government</w:t>
      </w:r>
      <w:r>
        <w:rPr>
          <w:spacing w:val="-3"/>
        </w:rPr>
        <w:t> </w:t>
      </w:r>
      <w:r>
        <w:rPr/>
        <w:t>and</w:t>
      </w:r>
      <w:r>
        <w:rPr>
          <w:spacing w:val="-3"/>
        </w:rPr>
        <w:t> </w:t>
      </w:r>
      <w:r>
        <w:rPr/>
        <w:t>accepted</w:t>
      </w:r>
      <w:r>
        <w:rPr>
          <w:spacing w:val="-3"/>
        </w:rPr>
        <w:t> </w:t>
      </w:r>
      <w:r>
        <w:rPr/>
        <w:t>by the Contractor. The Contractor must return property no longer required during the execution of the TO within ten (10) calendar days of the end of its use and document the return as part of the Contractor’s inventory management. The Contractor must return Government property in the same or better condition as when originally furnished, less normal wear and tear.</w:t>
      </w:r>
    </w:p>
    <w:p>
      <w:pPr>
        <w:pStyle w:val="Heading2"/>
        <w:numPr>
          <w:ilvl w:val="3"/>
          <w:numId w:val="2"/>
        </w:numPr>
        <w:tabs>
          <w:tab w:pos="1873" w:val="left" w:leader="none"/>
        </w:tabs>
        <w:spacing w:line="240" w:lineRule="auto" w:before="200" w:after="0"/>
        <w:ind w:left="1873" w:right="0" w:hanging="883"/>
        <w:jc w:val="left"/>
      </w:pPr>
      <w:r>
        <w:rPr>
          <w:spacing w:val="-2"/>
        </w:rPr>
        <w:t>Transition-Out</w:t>
      </w:r>
      <w:r>
        <w:rPr>
          <w:spacing w:val="10"/>
        </w:rPr>
        <w:t> </w:t>
      </w:r>
      <w:r>
        <w:rPr>
          <w:spacing w:val="-2"/>
        </w:rPr>
        <w:t>Execution</w:t>
      </w:r>
    </w:p>
    <w:p>
      <w:pPr>
        <w:pStyle w:val="BodyText"/>
        <w:spacing w:before="120"/>
        <w:ind w:left="1080" w:right="492"/>
      </w:pPr>
      <w:r>
        <w:rPr/>
        <w:t>The Contractor must provide support to execute phase-out in accordance with the Transition-Out</w:t>
      </w:r>
      <w:r>
        <w:rPr>
          <w:spacing w:val="-5"/>
        </w:rPr>
        <w:t> </w:t>
      </w:r>
      <w:r>
        <w:rPr/>
        <w:t>Plan.</w:t>
      </w:r>
      <w:r>
        <w:rPr>
          <w:spacing w:val="-5"/>
        </w:rPr>
        <w:t> </w:t>
      </w:r>
      <w:r>
        <w:rPr/>
        <w:t>The</w:t>
      </w:r>
      <w:r>
        <w:rPr>
          <w:spacing w:val="-5"/>
        </w:rPr>
        <w:t> </w:t>
      </w:r>
      <w:r>
        <w:rPr/>
        <w:t>Contractor</w:t>
      </w:r>
      <w:r>
        <w:rPr>
          <w:spacing w:val="-5"/>
        </w:rPr>
        <w:t> </w:t>
      </w:r>
      <w:r>
        <w:rPr/>
        <w:t>must</w:t>
      </w:r>
      <w:r>
        <w:rPr>
          <w:spacing w:val="-5"/>
        </w:rPr>
        <w:t> </w:t>
      </w:r>
      <w:r>
        <w:rPr/>
        <w:t>not</w:t>
      </w:r>
      <w:r>
        <w:rPr>
          <w:spacing w:val="-3"/>
        </w:rPr>
        <w:t> </w:t>
      </w:r>
      <w:r>
        <w:rPr/>
        <w:t>disrupt</w:t>
      </w:r>
      <w:r>
        <w:rPr>
          <w:spacing w:val="-5"/>
        </w:rPr>
        <w:t> </w:t>
      </w:r>
      <w:r>
        <w:rPr/>
        <w:t>or</w:t>
      </w:r>
      <w:r>
        <w:rPr>
          <w:spacing w:val="-3"/>
        </w:rPr>
        <w:t> </w:t>
      </w:r>
      <w:r>
        <w:rPr/>
        <w:t>adversely</w:t>
      </w:r>
      <w:r>
        <w:rPr>
          <w:spacing w:val="-5"/>
        </w:rPr>
        <w:t> </w:t>
      </w:r>
      <w:r>
        <w:rPr/>
        <w:t>impact</w:t>
      </w:r>
      <w:r>
        <w:rPr>
          <w:spacing w:val="-5"/>
        </w:rPr>
        <w:t> </w:t>
      </w:r>
      <w:r>
        <w:rPr/>
        <w:t>the</w:t>
      </w:r>
      <w:r>
        <w:rPr>
          <w:spacing w:val="-5"/>
        </w:rPr>
        <w:t> </w:t>
      </w:r>
      <w:r>
        <w:rPr/>
        <w:t>provision of services and must achieve a smooth and orderly transfer of responsibility to the </w:t>
      </w:r>
      <w:r>
        <w:rPr>
          <w:spacing w:val="-2"/>
        </w:rPr>
        <w:t>successor.</w:t>
      </w:r>
    </w:p>
    <w:p>
      <w:pPr>
        <w:pStyle w:val="BodyText"/>
        <w:ind w:left="1080" w:right="406"/>
      </w:pPr>
      <w:r>
        <w:rPr/>
        <w:t>Approximately</w:t>
      </w:r>
      <w:r>
        <w:rPr>
          <w:spacing w:val="-4"/>
        </w:rPr>
        <w:t> </w:t>
      </w:r>
      <w:r>
        <w:rPr/>
        <w:t>15</w:t>
      </w:r>
      <w:r>
        <w:rPr>
          <w:spacing w:val="-4"/>
        </w:rPr>
        <w:t> </w:t>
      </w:r>
      <w:r>
        <w:rPr/>
        <w:t>business</w:t>
      </w:r>
      <w:r>
        <w:rPr>
          <w:spacing w:val="-4"/>
        </w:rPr>
        <w:t> </w:t>
      </w:r>
      <w:r>
        <w:rPr/>
        <w:t>days</w:t>
      </w:r>
      <w:r>
        <w:rPr>
          <w:spacing w:val="-3"/>
        </w:rPr>
        <w:t> </w:t>
      </w:r>
      <w:r>
        <w:rPr/>
        <w:t>prior</w:t>
      </w:r>
      <w:r>
        <w:rPr>
          <w:spacing w:val="-4"/>
        </w:rPr>
        <w:t> </w:t>
      </w:r>
      <w:r>
        <w:rPr/>
        <w:t>to</w:t>
      </w:r>
      <w:r>
        <w:rPr>
          <w:spacing w:val="-4"/>
        </w:rPr>
        <w:t> </w:t>
      </w:r>
      <w:r>
        <w:rPr/>
        <w:t>the</w:t>
      </w:r>
      <w:r>
        <w:rPr>
          <w:spacing w:val="-1"/>
        </w:rPr>
        <w:t> </w:t>
      </w:r>
      <w:r>
        <w:rPr/>
        <w:t>TO’s</w:t>
      </w:r>
      <w:r>
        <w:rPr>
          <w:spacing w:val="-4"/>
        </w:rPr>
        <w:t> </w:t>
      </w:r>
      <w:r>
        <w:rPr/>
        <w:t>end</w:t>
      </w:r>
      <w:r>
        <w:rPr>
          <w:spacing w:val="-4"/>
        </w:rPr>
        <w:t> </w:t>
      </w:r>
      <w:r>
        <w:rPr/>
        <w:t>date,</w:t>
      </w:r>
      <w:r>
        <w:rPr>
          <w:spacing w:val="-4"/>
        </w:rPr>
        <w:t> </w:t>
      </w:r>
      <w:r>
        <w:rPr/>
        <w:t>the</w:t>
      </w:r>
      <w:r>
        <w:rPr>
          <w:spacing w:val="-4"/>
        </w:rPr>
        <w:t> </w:t>
      </w:r>
      <w:r>
        <w:rPr/>
        <w:t>Contractor</w:t>
      </w:r>
      <w:r>
        <w:rPr>
          <w:spacing w:val="-4"/>
        </w:rPr>
        <w:t> </w:t>
      </w:r>
      <w:r>
        <w:rPr/>
        <w:t>must</w:t>
      </w:r>
      <w:r>
        <w:rPr>
          <w:spacing w:val="-4"/>
        </w:rPr>
        <w:t> </w:t>
      </w:r>
      <w:r>
        <w:rPr/>
        <w:t>provide the following to the COR:</w:t>
      </w:r>
    </w:p>
    <w:p>
      <w:pPr>
        <w:pStyle w:val="ListParagraph"/>
        <w:numPr>
          <w:ilvl w:val="4"/>
          <w:numId w:val="2"/>
        </w:numPr>
        <w:tabs>
          <w:tab w:pos="1439" w:val="left" w:leader="none"/>
        </w:tabs>
        <w:spacing w:line="240" w:lineRule="auto" w:before="200" w:after="0"/>
        <w:ind w:left="1439" w:right="0" w:hanging="359"/>
        <w:jc w:val="left"/>
        <w:rPr>
          <w:sz w:val="22"/>
        </w:rPr>
      </w:pPr>
      <w:r>
        <w:rPr>
          <w:sz w:val="22"/>
        </w:rPr>
        <w:t>All</w:t>
      </w:r>
      <w:r>
        <w:rPr>
          <w:spacing w:val="-7"/>
          <w:sz w:val="22"/>
        </w:rPr>
        <w:t> </w:t>
      </w:r>
      <w:r>
        <w:rPr>
          <w:sz w:val="22"/>
        </w:rPr>
        <w:t>documentation</w:t>
      </w:r>
      <w:r>
        <w:rPr>
          <w:spacing w:val="-6"/>
          <w:sz w:val="22"/>
        </w:rPr>
        <w:t> </w:t>
      </w:r>
      <w:r>
        <w:rPr>
          <w:sz w:val="22"/>
        </w:rPr>
        <w:t>as</w:t>
      </w:r>
      <w:r>
        <w:rPr>
          <w:spacing w:val="-6"/>
          <w:sz w:val="22"/>
        </w:rPr>
        <w:t> </w:t>
      </w:r>
      <w:r>
        <w:rPr>
          <w:sz w:val="22"/>
        </w:rPr>
        <w:t>of</w:t>
      </w:r>
      <w:r>
        <w:rPr>
          <w:spacing w:val="-6"/>
          <w:sz w:val="22"/>
        </w:rPr>
        <w:t> </w:t>
      </w:r>
      <w:r>
        <w:rPr>
          <w:sz w:val="22"/>
        </w:rPr>
        <w:t>the</w:t>
      </w:r>
      <w:r>
        <w:rPr>
          <w:spacing w:val="-6"/>
          <w:sz w:val="22"/>
        </w:rPr>
        <w:t> </w:t>
      </w:r>
      <w:r>
        <w:rPr>
          <w:sz w:val="22"/>
        </w:rPr>
        <w:t>most</w:t>
      </w:r>
      <w:r>
        <w:rPr>
          <w:spacing w:val="-6"/>
          <w:sz w:val="22"/>
        </w:rPr>
        <w:t> </w:t>
      </w:r>
      <w:r>
        <w:rPr>
          <w:sz w:val="22"/>
        </w:rPr>
        <w:t>recent</w:t>
      </w:r>
      <w:r>
        <w:rPr>
          <w:spacing w:val="-6"/>
          <w:sz w:val="22"/>
        </w:rPr>
        <w:t> </w:t>
      </w:r>
      <w:r>
        <w:rPr>
          <w:spacing w:val="-2"/>
          <w:sz w:val="22"/>
        </w:rPr>
        <w:t>revision;</w:t>
      </w:r>
    </w:p>
    <w:p>
      <w:pPr>
        <w:pStyle w:val="ListParagraph"/>
        <w:numPr>
          <w:ilvl w:val="4"/>
          <w:numId w:val="2"/>
        </w:numPr>
        <w:tabs>
          <w:tab w:pos="1439" w:val="left" w:leader="none"/>
        </w:tabs>
        <w:spacing w:line="240" w:lineRule="auto" w:before="199" w:after="0"/>
        <w:ind w:left="1439" w:right="0" w:hanging="359"/>
        <w:jc w:val="left"/>
        <w:rPr>
          <w:sz w:val="22"/>
        </w:rPr>
      </w:pPr>
      <w:r>
        <w:rPr>
          <w:sz w:val="22"/>
        </w:rPr>
        <w:t>Final</w:t>
      </w:r>
      <w:r>
        <w:rPr>
          <w:spacing w:val="-13"/>
          <w:sz w:val="22"/>
        </w:rPr>
        <w:t> </w:t>
      </w:r>
      <w:r>
        <w:rPr>
          <w:sz w:val="22"/>
        </w:rPr>
        <w:t>monthly</w:t>
      </w:r>
      <w:r>
        <w:rPr>
          <w:spacing w:val="-12"/>
          <w:sz w:val="22"/>
        </w:rPr>
        <w:t> </w:t>
      </w:r>
      <w:r>
        <w:rPr>
          <w:sz w:val="22"/>
        </w:rPr>
        <w:t>financial</w:t>
      </w:r>
      <w:r>
        <w:rPr>
          <w:spacing w:val="-12"/>
          <w:sz w:val="22"/>
        </w:rPr>
        <w:t> </w:t>
      </w:r>
      <w:r>
        <w:rPr>
          <w:spacing w:val="-2"/>
          <w:sz w:val="22"/>
        </w:rPr>
        <w:t>report;</w:t>
      </w:r>
    </w:p>
    <w:p>
      <w:pPr>
        <w:pStyle w:val="ListParagraph"/>
        <w:spacing w:after="0" w:line="240" w:lineRule="auto"/>
        <w:jc w:val="left"/>
        <w:rPr>
          <w:sz w:val="22"/>
        </w:rPr>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rPr>
      </w:pPr>
    </w:p>
    <w:p>
      <w:pPr>
        <w:pStyle w:val="BodyText"/>
        <w:spacing w:before="54"/>
        <w:rPr>
          <w:i/>
        </w:rPr>
      </w:pPr>
    </w:p>
    <w:p>
      <w:pPr>
        <w:pStyle w:val="ListParagraph"/>
        <w:numPr>
          <w:ilvl w:val="4"/>
          <w:numId w:val="2"/>
        </w:numPr>
        <w:tabs>
          <w:tab w:pos="1439" w:val="left" w:leader="none"/>
        </w:tabs>
        <w:spacing w:line="240" w:lineRule="auto" w:before="0" w:after="0"/>
        <w:ind w:left="1439" w:right="621" w:hanging="360"/>
        <w:jc w:val="left"/>
        <w:rPr>
          <w:sz w:val="22"/>
        </w:rPr>
      </w:pPr>
      <w:r>
        <w:rPr>
          <w:sz w:val="22"/>
        </w:rPr>
        <w:t>Final</w:t>
      </w:r>
      <w:r>
        <w:rPr>
          <w:spacing w:val="-4"/>
          <w:sz w:val="22"/>
        </w:rPr>
        <w:t> </w:t>
      </w:r>
      <w:r>
        <w:rPr>
          <w:sz w:val="22"/>
        </w:rPr>
        <w:t>monthly</w:t>
      </w:r>
      <w:r>
        <w:rPr>
          <w:spacing w:val="-4"/>
          <w:sz w:val="22"/>
        </w:rPr>
        <w:t> </w:t>
      </w:r>
      <w:r>
        <w:rPr>
          <w:sz w:val="22"/>
        </w:rPr>
        <w:t>status</w:t>
      </w:r>
      <w:r>
        <w:rPr>
          <w:spacing w:val="-4"/>
          <w:sz w:val="22"/>
        </w:rPr>
        <w:t> </w:t>
      </w:r>
      <w:r>
        <w:rPr>
          <w:sz w:val="22"/>
        </w:rPr>
        <w:t>report</w:t>
      </w:r>
      <w:r>
        <w:rPr>
          <w:spacing w:val="-4"/>
          <w:sz w:val="22"/>
        </w:rPr>
        <w:t> </w:t>
      </w:r>
      <w:r>
        <w:rPr>
          <w:sz w:val="22"/>
        </w:rPr>
        <w:t>including</w:t>
      </w:r>
      <w:r>
        <w:rPr>
          <w:spacing w:val="-4"/>
          <w:sz w:val="22"/>
        </w:rPr>
        <w:t> </w:t>
      </w:r>
      <w:r>
        <w:rPr>
          <w:sz w:val="22"/>
        </w:rPr>
        <w:t>a</w:t>
      </w:r>
      <w:r>
        <w:rPr>
          <w:spacing w:val="-4"/>
          <w:sz w:val="22"/>
        </w:rPr>
        <w:t> </w:t>
      </w:r>
      <w:r>
        <w:rPr>
          <w:sz w:val="22"/>
        </w:rPr>
        <w:t>projection</w:t>
      </w:r>
      <w:r>
        <w:rPr>
          <w:spacing w:val="-4"/>
          <w:sz w:val="22"/>
        </w:rPr>
        <w:t> </w:t>
      </w:r>
      <w:r>
        <w:rPr>
          <w:sz w:val="22"/>
        </w:rPr>
        <w:t>of</w:t>
      </w:r>
      <w:r>
        <w:rPr>
          <w:spacing w:val="-4"/>
          <w:sz w:val="22"/>
        </w:rPr>
        <w:t> </w:t>
      </w:r>
      <w:r>
        <w:rPr>
          <w:sz w:val="22"/>
        </w:rPr>
        <w:t>activities</w:t>
      </w:r>
      <w:r>
        <w:rPr>
          <w:spacing w:val="-4"/>
          <w:sz w:val="22"/>
        </w:rPr>
        <w:t> </w:t>
      </w:r>
      <w:r>
        <w:rPr>
          <w:sz w:val="22"/>
        </w:rPr>
        <w:t>for</w:t>
      </w:r>
      <w:r>
        <w:rPr>
          <w:spacing w:val="-4"/>
          <w:sz w:val="22"/>
        </w:rPr>
        <w:t> </w:t>
      </w:r>
      <w:r>
        <w:rPr>
          <w:sz w:val="22"/>
        </w:rPr>
        <w:t>the</w:t>
      </w:r>
      <w:r>
        <w:rPr>
          <w:spacing w:val="-4"/>
          <w:sz w:val="22"/>
        </w:rPr>
        <w:t> </w:t>
      </w:r>
      <w:r>
        <w:rPr>
          <w:sz w:val="22"/>
        </w:rPr>
        <w:t>remainder</w:t>
      </w:r>
      <w:r>
        <w:rPr>
          <w:spacing w:val="-4"/>
          <w:sz w:val="22"/>
        </w:rPr>
        <w:t> </w:t>
      </w:r>
      <w:r>
        <w:rPr>
          <w:sz w:val="22"/>
        </w:rPr>
        <w:t>of the TO;</w:t>
      </w:r>
    </w:p>
    <w:p>
      <w:pPr>
        <w:pStyle w:val="ListParagraph"/>
        <w:numPr>
          <w:ilvl w:val="4"/>
          <w:numId w:val="2"/>
        </w:numPr>
        <w:tabs>
          <w:tab w:pos="1439" w:val="left" w:leader="none"/>
        </w:tabs>
        <w:spacing w:line="240" w:lineRule="auto" w:before="199" w:after="0"/>
        <w:ind w:left="1439" w:right="0" w:hanging="359"/>
        <w:jc w:val="left"/>
        <w:rPr>
          <w:sz w:val="22"/>
        </w:rPr>
      </w:pPr>
      <w:r>
        <w:rPr>
          <w:sz w:val="22"/>
        </w:rPr>
        <w:t>Transition-Out</w:t>
      </w:r>
      <w:r>
        <w:rPr>
          <w:spacing w:val="-11"/>
          <w:sz w:val="22"/>
        </w:rPr>
        <w:t> </w:t>
      </w:r>
      <w:r>
        <w:rPr>
          <w:sz w:val="22"/>
        </w:rPr>
        <w:t>Inventory</w:t>
      </w:r>
      <w:r>
        <w:rPr>
          <w:spacing w:val="-12"/>
          <w:sz w:val="22"/>
        </w:rPr>
        <w:t> </w:t>
      </w:r>
      <w:r>
        <w:rPr>
          <w:sz w:val="22"/>
        </w:rPr>
        <w:t>Report;</w:t>
      </w:r>
      <w:r>
        <w:rPr>
          <w:spacing w:val="-10"/>
          <w:sz w:val="22"/>
        </w:rPr>
        <w:t> </w:t>
      </w:r>
      <w:r>
        <w:rPr>
          <w:spacing w:val="-5"/>
          <w:sz w:val="22"/>
        </w:rPr>
        <w:t>and</w:t>
      </w:r>
    </w:p>
    <w:p>
      <w:pPr>
        <w:pStyle w:val="ListParagraph"/>
        <w:numPr>
          <w:ilvl w:val="4"/>
          <w:numId w:val="2"/>
        </w:numPr>
        <w:tabs>
          <w:tab w:pos="1439" w:val="left" w:leader="none"/>
        </w:tabs>
        <w:spacing w:line="240" w:lineRule="auto" w:before="200" w:after="0"/>
        <w:ind w:left="1439" w:right="933" w:hanging="360"/>
        <w:jc w:val="left"/>
        <w:rPr>
          <w:sz w:val="22"/>
        </w:rPr>
      </w:pPr>
      <w:r>
        <w:rPr>
          <w:sz w:val="22"/>
        </w:rPr>
        <mc:AlternateContent>
          <mc:Choice Requires="wps">
            <w:drawing>
              <wp:anchor distT="0" distB="0" distL="0" distR="0" allowOverlap="1" layoutInCell="1" locked="0" behindDoc="1" simplePos="0" relativeHeight="486806016">
                <wp:simplePos x="0" y="0"/>
                <wp:positionH relativeFrom="page">
                  <wp:posOffset>1119377</wp:posOffset>
                </wp:positionH>
                <wp:positionV relativeFrom="paragraph">
                  <wp:posOffset>327717</wp:posOffset>
                </wp:positionV>
                <wp:extent cx="5210810" cy="540004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5210810" cy="5400040"/>
                          <a:chExt cx="5210810" cy="5400040"/>
                        </a:xfrm>
                      </wpg:grpSpPr>
                      <pic:pic>
                        <pic:nvPicPr>
                          <pic:cNvPr id="58" name="Image 58"/>
                          <pic:cNvPicPr/>
                        </pic:nvPicPr>
                        <pic:blipFill>
                          <a:blip r:embed="rId17" cstate="print"/>
                          <a:stretch>
                            <a:fillRect/>
                          </a:stretch>
                        </pic:blipFill>
                        <pic:spPr>
                          <a:xfrm>
                            <a:off x="0" y="3763422"/>
                            <a:ext cx="1627286" cy="1636109"/>
                          </a:xfrm>
                          <a:prstGeom prst="rect">
                            <a:avLst/>
                          </a:prstGeom>
                        </pic:spPr>
                      </pic:pic>
                      <pic:pic>
                        <pic:nvPicPr>
                          <pic:cNvPr id="59" name="Image 59"/>
                          <pic:cNvPicPr/>
                        </pic:nvPicPr>
                        <pic:blipFill>
                          <a:blip r:embed="rId18" cstate="print"/>
                          <a:stretch>
                            <a:fillRect/>
                          </a:stretch>
                        </pic:blipFill>
                        <pic:spPr>
                          <a:xfrm>
                            <a:off x="994410" y="2798504"/>
                            <a:ext cx="1924812" cy="1601283"/>
                          </a:xfrm>
                          <a:prstGeom prst="rect">
                            <a:avLst/>
                          </a:prstGeom>
                        </pic:spPr>
                      </pic:pic>
                      <pic:pic>
                        <pic:nvPicPr>
                          <pic:cNvPr id="60" name="Image 60"/>
                          <pic:cNvPicPr/>
                        </pic:nvPicPr>
                        <pic:blipFill>
                          <a:blip r:embed="rId19" cstate="print"/>
                          <a:stretch>
                            <a:fillRect/>
                          </a:stretch>
                        </pic:blipFill>
                        <pic:spPr>
                          <a:xfrm>
                            <a:off x="2278379" y="2008632"/>
                            <a:ext cx="1536191" cy="1547622"/>
                          </a:xfrm>
                          <a:prstGeom prst="rect">
                            <a:avLst/>
                          </a:prstGeom>
                        </pic:spPr>
                      </pic:pic>
                      <pic:pic>
                        <pic:nvPicPr>
                          <pic:cNvPr id="61" name="Image 61"/>
                          <pic:cNvPicPr/>
                        </pic:nvPicPr>
                        <pic:blipFill>
                          <a:blip r:embed="rId20" cstate="print"/>
                          <a:stretch>
                            <a:fillRect/>
                          </a:stretch>
                        </pic:blipFill>
                        <pic:spPr>
                          <a:xfrm>
                            <a:off x="2813304" y="831341"/>
                            <a:ext cx="1426464" cy="1749552"/>
                          </a:xfrm>
                          <a:prstGeom prst="rect">
                            <a:avLst/>
                          </a:prstGeom>
                        </pic:spPr>
                      </pic:pic>
                      <pic:pic>
                        <pic:nvPicPr>
                          <pic:cNvPr id="62" name="Image 62"/>
                          <pic:cNvPicPr/>
                        </pic:nvPicPr>
                        <pic:blipFill>
                          <a:blip r:embed="rId21" cstate="print"/>
                          <a:stretch>
                            <a:fillRect/>
                          </a:stretch>
                        </pic:blipFill>
                        <pic:spPr>
                          <a:xfrm>
                            <a:off x="3564635" y="0"/>
                            <a:ext cx="1645920" cy="1645919"/>
                          </a:xfrm>
                          <a:prstGeom prst="rect">
                            <a:avLst/>
                          </a:prstGeom>
                        </pic:spPr>
                      </pic:pic>
                    </wpg:wgp>
                  </a:graphicData>
                </a:graphic>
              </wp:anchor>
            </w:drawing>
          </mc:Choice>
          <mc:Fallback>
            <w:pict>
              <v:group style="position:absolute;margin-left:88.139999pt;margin-top:25.804514pt;width:410.3pt;height:425.2pt;mso-position-horizontal-relative:page;mso-position-vertical-relative:paragraph;z-index:-16510464" id="docshapegroup56" coordorigin="1763,516" coordsize="8206,8504">
                <v:shape style="position:absolute;left:1762;top:6442;width:2563;height:2577" type="#_x0000_t75" id="docshape57" stroked="false">
                  <v:imagedata r:id="rId17" o:title=""/>
                </v:shape>
                <v:shape style="position:absolute;left:3328;top:4923;width:3032;height:2522" type="#_x0000_t75" id="docshape58" stroked="false">
                  <v:imagedata r:id="rId18" o:title=""/>
                </v:shape>
                <v:shape style="position:absolute;left:5350;top:3679;width:2420;height:2438" type="#_x0000_t75" id="docshape59" stroked="false">
                  <v:imagedata r:id="rId19" o:title=""/>
                </v:shape>
                <v:shape style="position:absolute;left:6193;top:1825;width:2247;height:2756" type="#_x0000_t75" id="docshape60" stroked="false">
                  <v:imagedata r:id="rId20" o:title=""/>
                </v:shape>
                <v:shape style="position:absolute;left:7376;top:516;width:2592;height:2592" type="#_x0000_t75" id="docshape61" stroked="false">
                  <v:imagedata r:id="rId21" o:title=""/>
                </v:shape>
                <w10:wrap type="none"/>
              </v:group>
            </w:pict>
          </mc:Fallback>
        </mc:AlternateContent>
      </w:r>
      <w:r>
        <w:rPr>
          <w:sz w:val="22"/>
        </w:rPr>
        <w:t>Participate</w:t>
      </w:r>
      <w:r>
        <w:rPr>
          <w:spacing w:val="-5"/>
          <w:sz w:val="22"/>
        </w:rPr>
        <w:t> </w:t>
      </w:r>
      <w:r>
        <w:rPr>
          <w:sz w:val="22"/>
        </w:rPr>
        <w:t>in</w:t>
      </w:r>
      <w:r>
        <w:rPr>
          <w:spacing w:val="-5"/>
          <w:sz w:val="22"/>
        </w:rPr>
        <w:t> </w:t>
      </w:r>
      <w:r>
        <w:rPr>
          <w:sz w:val="22"/>
        </w:rPr>
        <w:t>a</w:t>
      </w:r>
      <w:r>
        <w:rPr>
          <w:spacing w:val="-5"/>
          <w:sz w:val="22"/>
        </w:rPr>
        <w:t> </w:t>
      </w:r>
      <w:r>
        <w:rPr>
          <w:sz w:val="22"/>
        </w:rPr>
        <w:t>closeout</w:t>
      </w:r>
      <w:r>
        <w:rPr>
          <w:spacing w:val="-3"/>
          <w:sz w:val="22"/>
        </w:rPr>
        <w:t> </w:t>
      </w:r>
      <w:r>
        <w:rPr>
          <w:sz w:val="22"/>
        </w:rPr>
        <w:t>meeting</w:t>
      </w:r>
      <w:r>
        <w:rPr>
          <w:spacing w:val="-5"/>
          <w:sz w:val="22"/>
        </w:rPr>
        <w:t> </w:t>
      </w:r>
      <w:r>
        <w:rPr>
          <w:sz w:val="22"/>
        </w:rPr>
        <w:t>with</w:t>
      </w:r>
      <w:r>
        <w:rPr>
          <w:spacing w:val="-5"/>
          <w:sz w:val="22"/>
        </w:rPr>
        <w:t> </w:t>
      </w:r>
      <w:r>
        <w:rPr>
          <w:sz w:val="22"/>
        </w:rPr>
        <w:t>the</w:t>
      </w:r>
      <w:r>
        <w:rPr>
          <w:spacing w:val="-5"/>
          <w:sz w:val="22"/>
        </w:rPr>
        <w:t> </w:t>
      </w:r>
      <w:r>
        <w:rPr>
          <w:sz w:val="22"/>
        </w:rPr>
        <w:t>Government</w:t>
      </w:r>
      <w:r>
        <w:rPr>
          <w:spacing w:val="-5"/>
          <w:sz w:val="22"/>
        </w:rPr>
        <w:t> </w:t>
      </w:r>
      <w:r>
        <w:rPr>
          <w:sz w:val="22"/>
        </w:rPr>
        <w:t>(details</w:t>
      </w:r>
      <w:r>
        <w:rPr>
          <w:spacing w:val="-5"/>
          <w:sz w:val="22"/>
        </w:rPr>
        <w:t> </w:t>
      </w:r>
      <w:r>
        <w:rPr>
          <w:sz w:val="22"/>
        </w:rPr>
        <w:t>and</w:t>
      </w:r>
      <w:r>
        <w:rPr>
          <w:spacing w:val="-5"/>
          <w:sz w:val="22"/>
        </w:rPr>
        <w:t> </w:t>
      </w:r>
      <w:r>
        <w:rPr>
          <w:sz w:val="22"/>
        </w:rPr>
        <w:t>participants determined by the COR), and the Contractor must provide meeting minutes following the meeting.</w:t>
      </w:r>
    </w:p>
    <w:p>
      <w:pPr>
        <w:pStyle w:val="BodyText"/>
        <w:ind w:left="1079" w:right="449"/>
      </w:pPr>
      <w:r>
        <w:rPr/>
        <w:t>The</w:t>
      </w:r>
      <w:r>
        <w:rPr>
          <w:spacing w:val="-4"/>
        </w:rPr>
        <w:t> </w:t>
      </w:r>
      <w:r>
        <w:rPr/>
        <w:t>Contractor</w:t>
      </w:r>
      <w:r>
        <w:rPr>
          <w:spacing w:val="-4"/>
        </w:rPr>
        <w:t> </w:t>
      </w:r>
      <w:r>
        <w:rPr/>
        <w:t>must</w:t>
      </w:r>
      <w:r>
        <w:rPr>
          <w:spacing w:val="-4"/>
        </w:rPr>
        <w:t> </w:t>
      </w:r>
      <w:r>
        <w:rPr/>
        <w:t>return</w:t>
      </w:r>
      <w:r>
        <w:rPr>
          <w:spacing w:val="-4"/>
        </w:rPr>
        <w:t> </w:t>
      </w:r>
      <w:r>
        <w:rPr/>
        <w:t>all</w:t>
      </w:r>
      <w:r>
        <w:rPr>
          <w:spacing w:val="-4"/>
        </w:rPr>
        <w:t> </w:t>
      </w:r>
      <w:r>
        <w:rPr/>
        <w:t>Government</w:t>
      </w:r>
      <w:r>
        <w:rPr>
          <w:spacing w:val="-2"/>
        </w:rPr>
        <w:t> </w:t>
      </w:r>
      <w:r>
        <w:rPr/>
        <w:t>security</w:t>
      </w:r>
      <w:r>
        <w:rPr>
          <w:spacing w:val="-4"/>
        </w:rPr>
        <w:t> </w:t>
      </w:r>
      <w:r>
        <w:rPr/>
        <w:t>badges</w:t>
      </w:r>
      <w:r>
        <w:rPr>
          <w:spacing w:val="-2"/>
        </w:rPr>
        <w:t> </w:t>
      </w:r>
      <w:r>
        <w:rPr/>
        <w:t>to</w:t>
      </w:r>
      <w:r>
        <w:rPr>
          <w:spacing w:val="-4"/>
        </w:rPr>
        <w:t> </w:t>
      </w:r>
      <w:r>
        <w:rPr/>
        <w:t>the</w:t>
      </w:r>
      <w:r>
        <w:rPr>
          <w:spacing w:val="-4"/>
        </w:rPr>
        <w:t> </w:t>
      </w:r>
      <w:r>
        <w:rPr/>
        <w:t>COR</w:t>
      </w:r>
      <w:r>
        <w:rPr>
          <w:spacing w:val="-4"/>
        </w:rPr>
        <w:t> </w:t>
      </w:r>
      <w:r>
        <w:rPr/>
        <w:t>by</w:t>
      </w:r>
      <w:r>
        <w:rPr>
          <w:spacing w:val="-4"/>
        </w:rPr>
        <w:t> </w:t>
      </w:r>
      <w:r>
        <w:rPr/>
        <w:t>closeout</w:t>
      </w:r>
      <w:r>
        <w:rPr>
          <w:spacing w:val="-4"/>
        </w:rPr>
        <w:t> </w:t>
      </w:r>
      <w:r>
        <w:rPr/>
        <w:t>of the TO.</w:t>
      </w:r>
    </w:p>
    <w:p>
      <w:pPr>
        <w:pStyle w:val="Heading2"/>
        <w:numPr>
          <w:ilvl w:val="2"/>
          <w:numId w:val="2"/>
        </w:numPr>
        <w:tabs>
          <w:tab w:pos="1079" w:val="left" w:leader="none"/>
        </w:tabs>
        <w:spacing w:line="240" w:lineRule="auto" w:before="241" w:after="0"/>
        <w:ind w:left="1079" w:right="0" w:hanging="720"/>
        <w:jc w:val="left"/>
      </w:pPr>
      <w:bookmarkStart w:name="_TOC_250014" w:id="13"/>
      <w:r>
        <w:rPr/>
        <w:t>TO</w:t>
      </w:r>
      <w:r>
        <w:rPr>
          <w:spacing w:val="-10"/>
        </w:rPr>
        <w:t> </w:t>
      </w:r>
      <w:r>
        <w:rPr/>
        <w:t>Management</w:t>
      </w:r>
      <w:r>
        <w:rPr>
          <w:spacing w:val="-10"/>
        </w:rPr>
        <w:t> </w:t>
      </w:r>
      <w:r>
        <w:rPr/>
        <w:t>(F&amp;E</w:t>
      </w:r>
      <w:r>
        <w:rPr>
          <w:spacing w:val="-10"/>
        </w:rPr>
        <w:t> </w:t>
      </w:r>
      <w:bookmarkEnd w:id="13"/>
      <w:r>
        <w:rPr>
          <w:spacing w:val="-2"/>
        </w:rPr>
        <w:t>Funding)</w:t>
      </w:r>
    </w:p>
    <w:p>
      <w:pPr>
        <w:pStyle w:val="BodyText"/>
        <w:spacing w:before="119"/>
        <w:ind w:left="1079" w:right="406"/>
      </w:pPr>
      <w:r>
        <w:rPr/>
        <w:t>The Contractor must perform subtasks 3.1.1 through 3.1.6 under SOW Section 3.1 TO Management</w:t>
      </w:r>
      <w:r>
        <w:rPr>
          <w:spacing w:val="-4"/>
        </w:rPr>
        <w:t> </w:t>
      </w:r>
      <w:r>
        <w:rPr/>
        <w:t>when</w:t>
      </w:r>
      <w:r>
        <w:rPr>
          <w:spacing w:val="-4"/>
        </w:rPr>
        <w:t> </w:t>
      </w:r>
      <w:r>
        <w:rPr/>
        <w:t>directed</w:t>
      </w:r>
      <w:r>
        <w:rPr>
          <w:spacing w:val="-4"/>
        </w:rPr>
        <w:t> </w:t>
      </w:r>
      <w:r>
        <w:rPr/>
        <w:t>by</w:t>
      </w:r>
      <w:r>
        <w:rPr>
          <w:spacing w:val="-4"/>
        </w:rPr>
        <w:t> </w:t>
      </w:r>
      <w:r>
        <w:rPr/>
        <w:t>the</w:t>
      </w:r>
      <w:r>
        <w:rPr>
          <w:spacing w:val="-4"/>
        </w:rPr>
        <w:t> </w:t>
      </w:r>
      <w:r>
        <w:rPr/>
        <w:t>COR</w:t>
      </w:r>
      <w:r>
        <w:rPr>
          <w:spacing w:val="-3"/>
        </w:rPr>
        <w:t> </w:t>
      </w:r>
      <w:r>
        <w:rPr/>
        <w:t>to</w:t>
      </w:r>
      <w:r>
        <w:rPr>
          <w:spacing w:val="-4"/>
        </w:rPr>
        <w:t> </w:t>
      </w:r>
      <w:r>
        <w:rPr/>
        <w:t>support</w:t>
      </w:r>
      <w:r>
        <w:rPr>
          <w:spacing w:val="-4"/>
        </w:rPr>
        <w:t> </w:t>
      </w:r>
      <w:r>
        <w:rPr/>
        <w:t>Facilities</w:t>
      </w:r>
      <w:r>
        <w:rPr>
          <w:spacing w:val="-2"/>
        </w:rPr>
        <w:t> </w:t>
      </w:r>
      <w:r>
        <w:rPr/>
        <w:t>&amp;</w:t>
      </w:r>
      <w:r>
        <w:rPr>
          <w:spacing w:val="-4"/>
        </w:rPr>
        <w:t> </w:t>
      </w:r>
      <w:r>
        <w:rPr/>
        <w:t>Equipment</w:t>
      </w:r>
      <w:r>
        <w:rPr>
          <w:spacing w:val="-4"/>
        </w:rPr>
        <w:t> </w:t>
      </w:r>
      <w:r>
        <w:rPr/>
        <w:t>(F&amp;E)</w:t>
      </w:r>
      <w:r>
        <w:rPr>
          <w:spacing w:val="-4"/>
        </w:rPr>
        <w:t> </w:t>
      </w:r>
      <w:r>
        <w:rPr/>
        <w:t>funded tasking. The Contractor must segregate and bill F&amp;E funding in accordance with Section 10, Segregation of Funds.</w:t>
      </w:r>
    </w:p>
    <w:p>
      <w:pPr>
        <w:pStyle w:val="Heading2"/>
        <w:numPr>
          <w:ilvl w:val="2"/>
          <w:numId w:val="2"/>
        </w:numPr>
        <w:tabs>
          <w:tab w:pos="1102" w:val="left" w:leader="none"/>
        </w:tabs>
        <w:spacing w:line="240" w:lineRule="auto" w:before="240" w:after="0"/>
        <w:ind w:left="1102" w:right="0" w:hanging="743"/>
        <w:jc w:val="left"/>
      </w:pPr>
      <w:bookmarkStart w:name="_TOC_250013" w:id="14"/>
      <w:r>
        <w:rPr/>
        <w:t>TO</w:t>
      </w:r>
      <w:r>
        <w:rPr>
          <w:spacing w:val="-9"/>
        </w:rPr>
        <w:t> </w:t>
      </w:r>
      <w:r>
        <w:rPr/>
        <w:t>Management</w:t>
      </w:r>
      <w:r>
        <w:rPr>
          <w:spacing w:val="-8"/>
        </w:rPr>
        <w:t> </w:t>
      </w:r>
      <w:r>
        <w:rPr/>
        <w:t>(RE&amp;D</w:t>
      </w:r>
      <w:r>
        <w:rPr>
          <w:spacing w:val="-8"/>
        </w:rPr>
        <w:t> </w:t>
      </w:r>
      <w:bookmarkEnd w:id="14"/>
      <w:r>
        <w:rPr>
          <w:spacing w:val="-2"/>
        </w:rPr>
        <w:t>Funding)</w:t>
      </w:r>
    </w:p>
    <w:p>
      <w:pPr>
        <w:pStyle w:val="BodyText"/>
        <w:spacing w:before="120"/>
        <w:ind w:left="1079" w:right="439"/>
      </w:pPr>
      <w:r>
        <w:rPr/>
        <w:t>The Contractor must perform subtasks 3.1.1 through 3.1.6 under SOW Section 3.1 TO Management</w:t>
      </w:r>
      <w:r>
        <w:rPr>
          <w:spacing w:val="-5"/>
        </w:rPr>
        <w:t> </w:t>
      </w:r>
      <w:r>
        <w:rPr/>
        <w:t>when</w:t>
      </w:r>
      <w:r>
        <w:rPr>
          <w:spacing w:val="-5"/>
        </w:rPr>
        <w:t> </w:t>
      </w:r>
      <w:r>
        <w:rPr/>
        <w:t>directed</w:t>
      </w:r>
      <w:r>
        <w:rPr>
          <w:spacing w:val="-5"/>
        </w:rPr>
        <w:t> </w:t>
      </w:r>
      <w:r>
        <w:rPr/>
        <w:t>by</w:t>
      </w:r>
      <w:r>
        <w:rPr>
          <w:spacing w:val="-5"/>
        </w:rPr>
        <w:t> </w:t>
      </w:r>
      <w:r>
        <w:rPr/>
        <w:t>the</w:t>
      </w:r>
      <w:r>
        <w:rPr>
          <w:spacing w:val="-5"/>
        </w:rPr>
        <w:t> </w:t>
      </w:r>
      <w:r>
        <w:rPr/>
        <w:t>COR</w:t>
      </w:r>
      <w:r>
        <w:rPr>
          <w:spacing w:val="-4"/>
        </w:rPr>
        <w:t> </w:t>
      </w:r>
      <w:r>
        <w:rPr/>
        <w:t>to</w:t>
      </w:r>
      <w:r>
        <w:rPr>
          <w:spacing w:val="-2"/>
        </w:rPr>
        <w:t> </w:t>
      </w:r>
      <w:r>
        <w:rPr/>
        <w:t>support</w:t>
      </w:r>
      <w:r>
        <w:rPr>
          <w:spacing w:val="-5"/>
        </w:rPr>
        <w:t> </w:t>
      </w:r>
      <w:r>
        <w:rPr/>
        <w:t>Research</w:t>
      </w:r>
      <w:r>
        <w:rPr>
          <w:spacing w:val="-3"/>
        </w:rPr>
        <w:t> </w:t>
      </w:r>
      <w:r>
        <w:rPr/>
        <w:t>and</w:t>
      </w:r>
      <w:r>
        <w:rPr>
          <w:spacing w:val="-5"/>
        </w:rPr>
        <w:t> </w:t>
      </w:r>
      <w:r>
        <w:rPr/>
        <w:t>Development</w:t>
      </w:r>
      <w:r>
        <w:rPr>
          <w:spacing w:val="-5"/>
        </w:rPr>
        <w:t> </w:t>
      </w:r>
      <w:r>
        <w:rPr/>
        <w:t>(RE&amp;D) funded tasking. Segregate and bill RE&amp;D funding in accordance with Section 10, Segregation of Funds.</w:t>
      </w:r>
    </w:p>
    <w:p>
      <w:pPr>
        <w:pStyle w:val="BodyText"/>
        <w:spacing w:before="110"/>
      </w:pPr>
    </w:p>
    <w:p>
      <w:pPr>
        <w:pStyle w:val="Heading1"/>
        <w:numPr>
          <w:ilvl w:val="1"/>
          <w:numId w:val="2"/>
        </w:numPr>
        <w:tabs>
          <w:tab w:pos="968" w:val="left" w:leader="none"/>
        </w:tabs>
        <w:spacing w:line="240" w:lineRule="auto" w:before="0" w:after="0"/>
        <w:ind w:left="968" w:right="0" w:hanging="608"/>
        <w:jc w:val="left"/>
      </w:pPr>
      <w:bookmarkStart w:name="_TOC_250012" w:id="15"/>
      <w:r>
        <w:rPr/>
        <w:t>Task</w:t>
      </w:r>
      <w:r>
        <w:rPr>
          <w:spacing w:val="-2"/>
        </w:rPr>
        <w:t> </w:t>
      </w:r>
      <w:r>
        <w:rPr/>
        <w:t>2</w:t>
      </w:r>
      <w:r>
        <w:rPr>
          <w:spacing w:val="-2"/>
        </w:rPr>
        <w:t> </w:t>
      </w:r>
      <w:r>
        <w:rPr/>
        <w:t>–</w:t>
      </w:r>
      <w:r>
        <w:rPr>
          <w:spacing w:val="-2"/>
        </w:rPr>
        <w:t> </w:t>
      </w:r>
      <w:r>
        <w:rPr/>
        <w:t>Program</w:t>
      </w:r>
      <w:r>
        <w:rPr>
          <w:spacing w:val="-1"/>
        </w:rPr>
        <w:t> </w:t>
      </w:r>
      <w:r>
        <w:rPr/>
        <w:t>Management</w:t>
      </w:r>
      <w:r>
        <w:rPr>
          <w:spacing w:val="-2"/>
        </w:rPr>
        <w:t> </w:t>
      </w:r>
      <w:r>
        <w:rPr/>
        <w:t>and</w:t>
      </w:r>
      <w:r>
        <w:rPr>
          <w:spacing w:val="-2"/>
        </w:rPr>
        <w:t> </w:t>
      </w:r>
      <w:r>
        <w:rPr/>
        <w:t>Technical</w:t>
      </w:r>
      <w:r>
        <w:rPr>
          <w:spacing w:val="-1"/>
        </w:rPr>
        <w:t> </w:t>
      </w:r>
      <w:bookmarkEnd w:id="15"/>
      <w:r>
        <w:rPr>
          <w:spacing w:val="-2"/>
        </w:rPr>
        <w:t>Support</w:t>
      </w:r>
    </w:p>
    <w:p>
      <w:pPr>
        <w:pStyle w:val="Heading2"/>
        <w:numPr>
          <w:ilvl w:val="2"/>
          <w:numId w:val="2"/>
        </w:numPr>
        <w:tabs>
          <w:tab w:pos="1109" w:val="left" w:leader="none"/>
        </w:tabs>
        <w:spacing w:line="240" w:lineRule="auto" w:before="240" w:after="0"/>
        <w:ind w:left="1109" w:right="0" w:hanging="749"/>
        <w:jc w:val="left"/>
      </w:pPr>
      <w:bookmarkStart w:name="_TOC_250011" w:id="16"/>
      <w:r>
        <w:rPr/>
        <w:t>Program</w:t>
      </w:r>
      <w:r>
        <w:rPr>
          <w:spacing w:val="-11"/>
        </w:rPr>
        <w:t> </w:t>
      </w:r>
      <w:r>
        <w:rPr/>
        <w:t>Management</w:t>
      </w:r>
      <w:r>
        <w:rPr>
          <w:spacing w:val="-10"/>
        </w:rPr>
        <w:t> </w:t>
      </w:r>
      <w:r>
        <w:rPr/>
        <w:t>and</w:t>
      </w:r>
      <w:r>
        <w:rPr>
          <w:spacing w:val="-10"/>
        </w:rPr>
        <w:t> </w:t>
      </w:r>
      <w:r>
        <w:rPr/>
        <w:t>Engineering</w:t>
      </w:r>
      <w:r>
        <w:rPr>
          <w:spacing w:val="-10"/>
        </w:rPr>
        <w:t> </w:t>
      </w:r>
      <w:r>
        <w:rPr/>
        <w:t>Support</w:t>
      </w:r>
      <w:r>
        <w:rPr>
          <w:spacing w:val="-10"/>
        </w:rPr>
        <w:t> </w:t>
      </w:r>
      <w:r>
        <w:rPr/>
        <w:t>(F&amp;E)</w:t>
      </w:r>
      <w:r>
        <w:rPr>
          <w:spacing w:val="-10"/>
        </w:rPr>
        <w:t> </w:t>
      </w:r>
      <w:bookmarkEnd w:id="16"/>
      <w:r>
        <w:rPr>
          <w:spacing w:val="-2"/>
        </w:rPr>
        <w:t>(T&amp;M)</w:t>
      </w:r>
    </w:p>
    <w:p>
      <w:pPr>
        <w:spacing w:before="120"/>
        <w:ind w:left="849" w:right="1306" w:firstLine="0"/>
        <w:jc w:val="left"/>
        <w:rPr>
          <w:sz w:val="22"/>
        </w:rPr>
      </w:pPr>
      <w:r>
        <w:rPr>
          <w:rFonts w:ascii="Times New Roman"/>
          <w:color w:val="211E1E"/>
          <w:sz w:val="24"/>
        </w:rPr>
        <w:t>The Contractor must provide expertise in integrated program management approaches</w:t>
      </w:r>
      <w:r>
        <w:rPr>
          <w:rFonts w:ascii="Times New Roman"/>
          <w:color w:val="211E1E"/>
          <w:spacing w:val="-6"/>
          <w:sz w:val="24"/>
        </w:rPr>
        <w:t> </w:t>
      </w:r>
      <w:r>
        <w:rPr>
          <w:rFonts w:ascii="Times New Roman"/>
          <w:color w:val="211E1E"/>
          <w:sz w:val="24"/>
        </w:rPr>
        <w:t>using</w:t>
      </w:r>
      <w:r>
        <w:rPr>
          <w:rFonts w:ascii="Times New Roman"/>
          <w:color w:val="211E1E"/>
          <w:spacing w:val="-8"/>
          <w:sz w:val="24"/>
        </w:rPr>
        <w:t> </w:t>
      </w:r>
      <w:r>
        <w:rPr>
          <w:rFonts w:ascii="Times New Roman"/>
          <w:color w:val="211E1E"/>
          <w:sz w:val="24"/>
        </w:rPr>
        <w:t>Project</w:t>
      </w:r>
      <w:r>
        <w:rPr>
          <w:rFonts w:ascii="Times New Roman"/>
          <w:color w:val="211E1E"/>
          <w:spacing w:val="-8"/>
          <w:sz w:val="24"/>
        </w:rPr>
        <w:t> </w:t>
      </w:r>
      <w:r>
        <w:rPr>
          <w:rFonts w:ascii="Times New Roman"/>
          <w:color w:val="211E1E"/>
          <w:sz w:val="24"/>
        </w:rPr>
        <w:t>Management</w:t>
      </w:r>
      <w:r>
        <w:rPr>
          <w:rFonts w:ascii="Times New Roman"/>
          <w:color w:val="211E1E"/>
          <w:spacing w:val="-8"/>
          <w:sz w:val="24"/>
        </w:rPr>
        <w:t> </w:t>
      </w:r>
      <w:r>
        <w:rPr>
          <w:rFonts w:ascii="Times New Roman"/>
          <w:color w:val="211E1E"/>
          <w:sz w:val="24"/>
        </w:rPr>
        <w:t>Institute</w:t>
      </w:r>
      <w:r>
        <w:rPr>
          <w:rFonts w:ascii="Times New Roman"/>
          <w:color w:val="211E1E"/>
          <w:spacing w:val="-9"/>
          <w:sz w:val="24"/>
        </w:rPr>
        <w:t> </w:t>
      </w:r>
      <w:r>
        <w:rPr>
          <w:rFonts w:ascii="Times New Roman"/>
          <w:color w:val="211E1E"/>
          <w:sz w:val="24"/>
        </w:rPr>
        <w:t>(PMI)</w:t>
      </w:r>
      <w:r>
        <w:rPr>
          <w:rFonts w:ascii="Times New Roman"/>
          <w:color w:val="211E1E"/>
          <w:spacing w:val="-9"/>
          <w:sz w:val="24"/>
        </w:rPr>
        <w:t> </w:t>
      </w:r>
      <w:r>
        <w:rPr>
          <w:rFonts w:ascii="Times New Roman"/>
          <w:color w:val="211E1E"/>
          <w:sz w:val="24"/>
        </w:rPr>
        <w:t>methodology</w:t>
      </w:r>
      <w:r>
        <w:rPr>
          <w:rFonts w:ascii="Times New Roman"/>
          <w:color w:val="211E1E"/>
          <w:spacing w:val="-9"/>
          <w:sz w:val="24"/>
        </w:rPr>
        <w:t> </w:t>
      </w:r>
      <w:r>
        <w:rPr>
          <w:rFonts w:ascii="Times New Roman"/>
          <w:color w:val="211E1E"/>
          <w:sz w:val="24"/>
        </w:rPr>
        <w:t>to</w:t>
      </w:r>
      <w:r>
        <w:rPr>
          <w:rFonts w:ascii="Times New Roman"/>
          <w:color w:val="211E1E"/>
          <w:spacing w:val="-9"/>
          <w:sz w:val="24"/>
        </w:rPr>
        <w:t> </w:t>
      </w:r>
      <w:r>
        <w:rPr>
          <w:rFonts w:ascii="Times New Roman"/>
          <w:color w:val="211E1E"/>
          <w:sz w:val="24"/>
        </w:rPr>
        <w:t>support</w:t>
      </w:r>
      <w:r>
        <w:rPr>
          <w:rFonts w:ascii="Times New Roman"/>
          <w:color w:val="211E1E"/>
          <w:spacing w:val="-9"/>
          <w:sz w:val="24"/>
        </w:rPr>
        <w:t> </w:t>
      </w:r>
      <w:r>
        <w:rPr>
          <w:rFonts w:ascii="Times New Roman"/>
          <w:color w:val="211E1E"/>
          <w:sz w:val="24"/>
        </w:rPr>
        <w:t>the appropriate level of budget analysis, schedule and scope development, track program activities, and support program reporting. </w:t>
      </w:r>
      <w:r>
        <w:rPr>
          <w:sz w:val="22"/>
        </w:rPr>
        <w:t>The Contractor must provide support to the Program Office by performing the following Tasks:</w:t>
      </w:r>
    </w:p>
    <w:p>
      <w:pPr>
        <w:pStyle w:val="ListParagraph"/>
        <w:numPr>
          <w:ilvl w:val="0"/>
          <w:numId w:val="8"/>
        </w:numPr>
        <w:tabs>
          <w:tab w:pos="1439" w:val="left" w:leader="none"/>
        </w:tabs>
        <w:spacing w:line="240" w:lineRule="auto" w:before="121" w:after="0"/>
        <w:ind w:left="1439" w:right="546" w:hanging="360"/>
        <w:jc w:val="left"/>
        <w:rPr>
          <w:sz w:val="22"/>
        </w:rPr>
      </w:pPr>
      <w:r>
        <w:rPr>
          <w:sz w:val="22"/>
        </w:rPr>
        <w:t>Assist</w:t>
      </w:r>
      <w:r>
        <w:rPr>
          <w:spacing w:val="-5"/>
          <w:sz w:val="22"/>
        </w:rPr>
        <w:t> </w:t>
      </w:r>
      <w:r>
        <w:rPr>
          <w:sz w:val="22"/>
        </w:rPr>
        <w:t>with</w:t>
      </w:r>
      <w:r>
        <w:rPr>
          <w:spacing w:val="-3"/>
          <w:sz w:val="22"/>
        </w:rPr>
        <w:t> </w:t>
      </w:r>
      <w:r>
        <w:rPr>
          <w:sz w:val="22"/>
        </w:rPr>
        <w:t>developing</w:t>
      </w:r>
      <w:r>
        <w:rPr>
          <w:spacing w:val="-5"/>
          <w:sz w:val="22"/>
        </w:rPr>
        <w:t> </w:t>
      </w:r>
      <w:r>
        <w:rPr>
          <w:sz w:val="22"/>
        </w:rPr>
        <w:t>program/project</w:t>
      </w:r>
      <w:r>
        <w:rPr>
          <w:spacing w:val="-5"/>
          <w:sz w:val="22"/>
        </w:rPr>
        <w:t> </w:t>
      </w:r>
      <w:r>
        <w:rPr>
          <w:sz w:val="22"/>
        </w:rPr>
        <w:t>management</w:t>
      </w:r>
      <w:r>
        <w:rPr>
          <w:spacing w:val="-5"/>
          <w:sz w:val="22"/>
        </w:rPr>
        <w:t> </w:t>
      </w:r>
      <w:r>
        <w:rPr>
          <w:sz w:val="22"/>
        </w:rPr>
        <w:t>artifacts</w:t>
      </w:r>
      <w:r>
        <w:rPr>
          <w:spacing w:val="-5"/>
          <w:sz w:val="22"/>
        </w:rPr>
        <w:t> </w:t>
      </w:r>
      <w:r>
        <w:rPr>
          <w:sz w:val="22"/>
        </w:rPr>
        <w:t>such</w:t>
      </w:r>
      <w:r>
        <w:rPr>
          <w:spacing w:val="-5"/>
          <w:sz w:val="22"/>
        </w:rPr>
        <w:t> </w:t>
      </w:r>
      <w:r>
        <w:rPr>
          <w:sz w:val="22"/>
        </w:rPr>
        <w:t>as</w:t>
      </w:r>
      <w:r>
        <w:rPr>
          <w:spacing w:val="-4"/>
          <w:sz w:val="22"/>
        </w:rPr>
        <w:t> </w:t>
      </w:r>
      <w:r>
        <w:rPr>
          <w:sz w:val="22"/>
        </w:rPr>
        <w:t>Project</w:t>
      </w:r>
      <w:r>
        <w:rPr>
          <w:spacing w:val="-5"/>
          <w:sz w:val="22"/>
        </w:rPr>
        <w:t> </w:t>
      </w:r>
      <w:r>
        <w:rPr>
          <w:sz w:val="22"/>
        </w:rPr>
        <w:t>Level Agreements (PLAs);</w:t>
      </w:r>
    </w:p>
    <w:p>
      <w:pPr>
        <w:pStyle w:val="ListParagraph"/>
        <w:numPr>
          <w:ilvl w:val="0"/>
          <w:numId w:val="8"/>
        </w:numPr>
        <w:tabs>
          <w:tab w:pos="1439" w:val="left" w:leader="none"/>
        </w:tabs>
        <w:spacing w:line="240" w:lineRule="auto" w:before="199" w:after="0"/>
        <w:ind w:left="1439" w:right="693" w:hanging="360"/>
        <w:jc w:val="left"/>
        <w:rPr>
          <w:sz w:val="22"/>
        </w:rPr>
      </w:pPr>
      <w:r>
        <w:rPr>
          <w:sz w:val="22"/>
        </w:rPr>
        <w:t>Prepare</w:t>
      </w:r>
      <w:r>
        <w:rPr>
          <w:spacing w:val="-7"/>
          <w:sz w:val="22"/>
        </w:rPr>
        <w:t> </w:t>
      </w:r>
      <w:r>
        <w:rPr>
          <w:sz w:val="22"/>
        </w:rPr>
        <w:t>project</w:t>
      </w:r>
      <w:r>
        <w:rPr>
          <w:spacing w:val="-7"/>
          <w:sz w:val="22"/>
        </w:rPr>
        <w:t> </w:t>
      </w:r>
      <w:r>
        <w:rPr>
          <w:sz w:val="22"/>
        </w:rPr>
        <w:t>briefings/white</w:t>
      </w:r>
      <w:r>
        <w:rPr>
          <w:spacing w:val="-7"/>
          <w:sz w:val="22"/>
        </w:rPr>
        <w:t> </w:t>
      </w:r>
      <w:r>
        <w:rPr>
          <w:sz w:val="22"/>
        </w:rPr>
        <w:t>papers,</w:t>
      </w:r>
      <w:r>
        <w:rPr>
          <w:spacing w:val="-6"/>
          <w:sz w:val="22"/>
        </w:rPr>
        <w:t> </w:t>
      </w:r>
      <w:r>
        <w:rPr>
          <w:sz w:val="22"/>
        </w:rPr>
        <w:t>engineering</w:t>
      </w:r>
      <w:r>
        <w:rPr>
          <w:spacing w:val="-7"/>
          <w:sz w:val="22"/>
        </w:rPr>
        <w:t> </w:t>
      </w:r>
      <w:r>
        <w:rPr>
          <w:sz w:val="22"/>
        </w:rPr>
        <w:t>documentation,</w:t>
      </w:r>
      <w:r>
        <w:rPr>
          <w:spacing w:val="-5"/>
          <w:sz w:val="22"/>
        </w:rPr>
        <w:t> </w:t>
      </w:r>
      <w:r>
        <w:rPr>
          <w:sz w:val="22"/>
        </w:rPr>
        <w:t>technical</w:t>
      </w:r>
      <w:r>
        <w:rPr>
          <w:spacing w:val="-6"/>
          <w:sz w:val="22"/>
        </w:rPr>
        <w:t> </w:t>
      </w:r>
      <w:r>
        <w:rPr>
          <w:sz w:val="22"/>
        </w:rPr>
        <w:t>test plans and reports, and other project related material;</w:t>
      </w:r>
    </w:p>
    <w:p>
      <w:pPr>
        <w:pStyle w:val="ListParagraph"/>
        <w:numPr>
          <w:ilvl w:val="0"/>
          <w:numId w:val="8"/>
        </w:numPr>
        <w:tabs>
          <w:tab w:pos="1439" w:val="left" w:leader="none"/>
        </w:tabs>
        <w:spacing w:line="240" w:lineRule="auto" w:before="200" w:after="0"/>
        <w:ind w:left="1439" w:right="967" w:hanging="360"/>
        <w:jc w:val="left"/>
        <w:rPr>
          <w:sz w:val="22"/>
        </w:rPr>
      </w:pPr>
      <w:r>
        <w:rPr>
          <w:sz w:val="22"/>
        </w:rPr>
        <w:t>Coordinate</w:t>
      </w:r>
      <w:r>
        <w:rPr>
          <w:spacing w:val="-5"/>
          <w:sz w:val="22"/>
        </w:rPr>
        <w:t> </w:t>
      </w:r>
      <w:r>
        <w:rPr>
          <w:sz w:val="22"/>
        </w:rPr>
        <w:t>and</w:t>
      </w:r>
      <w:r>
        <w:rPr>
          <w:spacing w:val="-5"/>
          <w:sz w:val="22"/>
        </w:rPr>
        <w:t> </w:t>
      </w:r>
      <w:r>
        <w:rPr>
          <w:sz w:val="22"/>
        </w:rPr>
        <w:t>schedule</w:t>
      </w:r>
      <w:r>
        <w:rPr>
          <w:spacing w:val="-5"/>
          <w:sz w:val="22"/>
        </w:rPr>
        <w:t> </w:t>
      </w:r>
      <w:r>
        <w:rPr>
          <w:sz w:val="22"/>
        </w:rPr>
        <w:t>project</w:t>
      </w:r>
      <w:r>
        <w:rPr>
          <w:spacing w:val="-5"/>
          <w:sz w:val="22"/>
        </w:rPr>
        <w:t> </w:t>
      </w:r>
      <w:r>
        <w:rPr>
          <w:sz w:val="22"/>
        </w:rPr>
        <w:t>meetings,</w:t>
      </w:r>
      <w:r>
        <w:rPr>
          <w:spacing w:val="-5"/>
          <w:sz w:val="22"/>
        </w:rPr>
        <w:t> </w:t>
      </w:r>
      <w:r>
        <w:rPr>
          <w:sz w:val="22"/>
        </w:rPr>
        <w:t>briefings,</w:t>
      </w:r>
      <w:r>
        <w:rPr>
          <w:spacing w:val="-5"/>
          <w:sz w:val="22"/>
        </w:rPr>
        <w:t> </w:t>
      </w:r>
      <w:r>
        <w:rPr>
          <w:sz w:val="22"/>
        </w:rPr>
        <w:t>and</w:t>
      </w:r>
      <w:r>
        <w:rPr>
          <w:spacing w:val="-4"/>
          <w:sz w:val="22"/>
        </w:rPr>
        <w:t> </w:t>
      </w:r>
      <w:r>
        <w:rPr>
          <w:sz w:val="22"/>
        </w:rPr>
        <w:t>teleconferences</w:t>
      </w:r>
      <w:r>
        <w:rPr>
          <w:spacing w:val="-5"/>
          <w:sz w:val="22"/>
        </w:rPr>
        <w:t> </w:t>
      </w:r>
      <w:r>
        <w:rPr>
          <w:sz w:val="22"/>
        </w:rPr>
        <w:t>via</w:t>
      </w:r>
      <w:r>
        <w:rPr>
          <w:spacing w:val="-5"/>
          <w:sz w:val="22"/>
        </w:rPr>
        <w:t> </w:t>
      </w:r>
      <w:r>
        <w:rPr>
          <w:sz w:val="22"/>
        </w:rPr>
        <w:t>in person, virtually, or while on travel to designated locations;</w:t>
      </w:r>
    </w:p>
    <w:p>
      <w:pPr>
        <w:pStyle w:val="ListParagraph"/>
        <w:numPr>
          <w:ilvl w:val="0"/>
          <w:numId w:val="8"/>
        </w:numPr>
        <w:tabs>
          <w:tab w:pos="1439" w:val="left" w:leader="none"/>
        </w:tabs>
        <w:spacing w:line="240" w:lineRule="auto" w:before="200" w:after="0"/>
        <w:ind w:left="1439" w:right="0" w:hanging="359"/>
        <w:jc w:val="left"/>
        <w:rPr>
          <w:sz w:val="22"/>
        </w:rPr>
      </w:pPr>
      <w:r>
        <w:rPr>
          <w:sz w:val="22"/>
        </w:rPr>
        <w:t>Prepare</w:t>
      </w:r>
      <w:r>
        <w:rPr>
          <w:spacing w:val="-9"/>
          <w:sz w:val="22"/>
        </w:rPr>
        <w:t> </w:t>
      </w:r>
      <w:r>
        <w:rPr>
          <w:sz w:val="22"/>
        </w:rPr>
        <w:t>meeting</w:t>
      </w:r>
      <w:r>
        <w:rPr>
          <w:spacing w:val="-9"/>
          <w:sz w:val="22"/>
        </w:rPr>
        <w:t> </w:t>
      </w:r>
      <w:r>
        <w:rPr>
          <w:sz w:val="22"/>
        </w:rPr>
        <w:t>agendas,</w:t>
      </w:r>
      <w:r>
        <w:rPr>
          <w:spacing w:val="-9"/>
          <w:sz w:val="22"/>
        </w:rPr>
        <w:t> </w:t>
      </w:r>
      <w:r>
        <w:rPr>
          <w:sz w:val="22"/>
        </w:rPr>
        <w:t>capture,</w:t>
      </w:r>
      <w:r>
        <w:rPr>
          <w:spacing w:val="-7"/>
          <w:sz w:val="22"/>
        </w:rPr>
        <w:t> </w:t>
      </w:r>
      <w:r>
        <w:rPr>
          <w:sz w:val="22"/>
        </w:rPr>
        <w:t>and</w:t>
      </w:r>
      <w:r>
        <w:rPr>
          <w:spacing w:val="-9"/>
          <w:sz w:val="22"/>
        </w:rPr>
        <w:t> </w:t>
      </w:r>
      <w:r>
        <w:rPr>
          <w:sz w:val="22"/>
        </w:rPr>
        <w:t>distribute</w:t>
      </w:r>
      <w:r>
        <w:rPr>
          <w:spacing w:val="-8"/>
          <w:sz w:val="22"/>
        </w:rPr>
        <w:t> </w:t>
      </w:r>
      <w:r>
        <w:rPr>
          <w:sz w:val="22"/>
        </w:rPr>
        <w:t>meeting</w:t>
      </w:r>
      <w:r>
        <w:rPr>
          <w:spacing w:val="-9"/>
          <w:sz w:val="22"/>
        </w:rPr>
        <w:t> </w:t>
      </w:r>
      <w:r>
        <w:rPr>
          <w:spacing w:val="-2"/>
          <w:sz w:val="22"/>
        </w:rPr>
        <w:t>minutes;</w:t>
      </w:r>
    </w:p>
    <w:p>
      <w:pPr>
        <w:pStyle w:val="ListParagraph"/>
        <w:spacing w:after="0" w:line="240" w:lineRule="auto"/>
        <w:jc w:val="left"/>
        <w:rPr>
          <w:sz w:val="22"/>
        </w:rPr>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rPr>
      </w:pPr>
    </w:p>
    <w:p>
      <w:pPr>
        <w:pStyle w:val="BodyText"/>
        <w:spacing w:before="54"/>
        <w:rPr>
          <w:i/>
        </w:rPr>
      </w:pPr>
    </w:p>
    <w:p>
      <w:pPr>
        <w:pStyle w:val="ListParagraph"/>
        <w:numPr>
          <w:ilvl w:val="0"/>
          <w:numId w:val="8"/>
        </w:numPr>
        <w:tabs>
          <w:tab w:pos="1439" w:val="left" w:leader="none"/>
        </w:tabs>
        <w:spacing w:line="240" w:lineRule="auto" w:before="0" w:after="0"/>
        <w:ind w:left="1439" w:right="768" w:hanging="360"/>
        <w:jc w:val="left"/>
        <w:rPr>
          <w:sz w:val="22"/>
        </w:rPr>
      </w:pPr>
      <w:r>
        <w:rPr>
          <w:sz w:val="22"/>
        </w:rPr>
        <w:t>Participate</w:t>
      </w:r>
      <w:r>
        <w:rPr>
          <w:spacing w:val="-5"/>
          <w:sz w:val="22"/>
        </w:rPr>
        <w:t> </w:t>
      </w:r>
      <w:r>
        <w:rPr>
          <w:sz w:val="22"/>
        </w:rPr>
        <w:t>in</w:t>
      </w:r>
      <w:r>
        <w:rPr>
          <w:spacing w:val="-5"/>
          <w:sz w:val="22"/>
        </w:rPr>
        <w:t> </w:t>
      </w:r>
      <w:r>
        <w:rPr>
          <w:sz w:val="22"/>
        </w:rPr>
        <w:t>panels</w:t>
      </w:r>
      <w:r>
        <w:rPr>
          <w:spacing w:val="-3"/>
          <w:sz w:val="22"/>
        </w:rPr>
        <w:t> </w:t>
      </w:r>
      <w:r>
        <w:rPr>
          <w:sz w:val="22"/>
        </w:rPr>
        <w:t>and</w:t>
      </w:r>
      <w:r>
        <w:rPr>
          <w:spacing w:val="-5"/>
          <w:sz w:val="22"/>
        </w:rPr>
        <w:t> </w:t>
      </w:r>
      <w:r>
        <w:rPr>
          <w:sz w:val="22"/>
        </w:rPr>
        <w:t>working</w:t>
      </w:r>
      <w:r>
        <w:rPr>
          <w:spacing w:val="-3"/>
          <w:sz w:val="22"/>
        </w:rPr>
        <w:t> </w:t>
      </w:r>
      <w:r>
        <w:rPr>
          <w:sz w:val="22"/>
        </w:rPr>
        <w:t>groups</w:t>
      </w:r>
      <w:r>
        <w:rPr>
          <w:spacing w:val="-4"/>
          <w:sz w:val="22"/>
        </w:rPr>
        <w:t> </w:t>
      </w:r>
      <w:r>
        <w:rPr>
          <w:sz w:val="22"/>
        </w:rPr>
        <w:t>to</w:t>
      </w:r>
      <w:r>
        <w:rPr>
          <w:spacing w:val="-5"/>
          <w:sz w:val="22"/>
        </w:rPr>
        <w:t> </w:t>
      </w:r>
      <w:r>
        <w:rPr>
          <w:sz w:val="22"/>
        </w:rPr>
        <w:t>develop</w:t>
      </w:r>
      <w:r>
        <w:rPr>
          <w:spacing w:val="-5"/>
          <w:sz w:val="22"/>
        </w:rPr>
        <w:t> </w:t>
      </w:r>
      <w:r>
        <w:rPr>
          <w:sz w:val="22"/>
        </w:rPr>
        <w:t>working</w:t>
      </w:r>
      <w:r>
        <w:rPr>
          <w:spacing w:val="-5"/>
          <w:sz w:val="22"/>
        </w:rPr>
        <w:t> </w:t>
      </w:r>
      <w:r>
        <w:rPr>
          <w:sz w:val="22"/>
        </w:rPr>
        <w:t>papers,</w:t>
      </w:r>
      <w:r>
        <w:rPr>
          <w:spacing w:val="-5"/>
          <w:sz w:val="22"/>
        </w:rPr>
        <w:t> </w:t>
      </w:r>
      <w:r>
        <w:rPr>
          <w:sz w:val="22"/>
        </w:rPr>
        <w:t>information papers, and presentations;</w:t>
      </w:r>
    </w:p>
    <w:p>
      <w:pPr>
        <w:pStyle w:val="ListParagraph"/>
        <w:numPr>
          <w:ilvl w:val="0"/>
          <w:numId w:val="8"/>
        </w:numPr>
        <w:tabs>
          <w:tab w:pos="1439" w:val="left" w:leader="none"/>
        </w:tabs>
        <w:spacing w:line="240" w:lineRule="auto" w:before="199" w:after="0"/>
        <w:ind w:left="1439" w:right="563" w:hanging="360"/>
        <w:jc w:val="left"/>
        <w:rPr>
          <w:sz w:val="22"/>
        </w:rPr>
      </w:pPr>
      <w:r>
        <w:rPr>
          <w:sz w:val="22"/>
        </w:rPr>
        <w:t>Coordinate,</w:t>
      </w:r>
      <w:r>
        <w:rPr>
          <w:spacing w:val="-3"/>
          <w:sz w:val="22"/>
        </w:rPr>
        <w:t> </w:t>
      </w:r>
      <w:r>
        <w:rPr>
          <w:sz w:val="22"/>
        </w:rPr>
        <w:t>participate,</w:t>
      </w:r>
      <w:r>
        <w:rPr>
          <w:spacing w:val="-3"/>
          <w:sz w:val="22"/>
        </w:rPr>
        <w:t> </w:t>
      </w:r>
      <w:r>
        <w:rPr>
          <w:sz w:val="22"/>
        </w:rPr>
        <w:t>and</w:t>
      </w:r>
      <w:r>
        <w:rPr>
          <w:spacing w:val="-7"/>
          <w:sz w:val="22"/>
        </w:rPr>
        <w:t> </w:t>
      </w:r>
      <w:r>
        <w:rPr>
          <w:sz w:val="22"/>
        </w:rPr>
        <w:t>capture</w:t>
      </w:r>
      <w:r>
        <w:rPr>
          <w:spacing w:val="-4"/>
          <w:sz w:val="22"/>
        </w:rPr>
        <w:t> </w:t>
      </w:r>
      <w:r>
        <w:rPr>
          <w:sz w:val="22"/>
        </w:rPr>
        <w:t>meeting</w:t>
      </w:r>
      <w:r>
        <w:rPr>
          <w:spacing w:val="-5"/>
          <w:sz w:val="22"/>
        </w:rPr>
        <w:t> </w:t>
      </w:r>
      <w:r>
        <w:rPr>
          <w:sz w:val="22"/>
        </w:rPr>
        <w:t>minutes</w:t>
      </w:r>
      <w:r>
        <w:rPr>
          <w:spacing w:val="-5"/>
          <w:sz w:val="22"/>
        </w:rPr>
        <w:t> </w:t>
      </w:r>
      <w:r>
        <w:rPr>
          <w:sz w:val="22"/>
        </w:rPr>
        <w:t>for</w:t>
      </w:r>
      <w:r>
        <w:rPr>
          <w:spacing w:val="-5"/>
          <w:sz w:val="22"/>
        </w:rPr>
        <w:t> </w:t>
      </w:r>
      <w:r>
        <w:rPr>
          <w:sz w:val="22"/>
        </w:rPr>
        <w:t>the</w:t>
      </w:r>
      <w:r>
        <w:rPr>
          <w:spacing w:val="-5"/>
          <w:sz w:val="22"/>
        </w:rPr>
        <w:t> </w:t>
      </w:r>
      <w:r>
        <w:rPr>
          <w:sz w:val="22"/>
        </w:rPr>
        <w:t>Project</w:t>
      </w:r>
      <w:r>
        <w:rPr>
          <w:spacing w:val="-5"/>
          <w:sz w:val="22"/>
        </w:rPr>
        <w:t> </w:t>
      </w:r>
      <w:r>
        <w:rPr>
          <w:sz w:val="22"/>
        </w:rPr>
        <w:t>Manager,</w:t>
      </w:r>
      <w:r>
        <w:rPr>
          <w:spacing w:val="-3"/>
          <w:sz w:val="22"/>
        </w:rPr>
        <w:t> </w:t>
      </w:r>
      <w:r>
        <w:rPr>
          <w:sz w:val="22"/>
        </w:rPr>
        <w:t>lead recurring team, and internal/external stakeholder meetings;</w:t>
      </w:r>
    </w:p>
    <w:p>
      <w:pPr>
        <w:pStyle w:val="ListParagraph"/>
        <w:numPr>
          <w:ilvl w:val="0"/>
          <w:numId w:val="8"/>
        </w:numPr>
        <w:tabs>
          <w:tab w:pos="1439" w:val="left" w:leader="none"/>
        </w:tabs>
        <w:spacing w:line="240" w:lineRule="auto" w:before="199" w:after="0"/>
        <w:ind w:left="1439" w:right="0" w:hanging="360"/>
        <w:jc w:val="left"/>
        <w:rPr>
          <w:sz w:val="22"/>
        </w:rPr>
      </w:pPr>
      <w:r>
        <w:rPr>
          <w:sz w:val="22"/>
        </w:rPr>
        <mc:AlternateContent>
          <mc:Choice Requires="wps">
            <w:drawing>
              <wp:anchor distT="0" distB="0" distL="0" distR="0" allowOverlap="1" layoutInCell="1" locked="0" behindDoc="1" simplePos="0" relativeHeight="486806528">
                <wp:simplePos x="0" y="0"/>
                <wp:positionH relativeFrom="page">
                  <wp:posOffset>1119377</wp:posOffset>
                </wp:positionH>
                <wp:positionV relativeFrom="paragraph">
                  <wp:posOffset>168985</wp:posOffset>
                </wp:positionV>
                <wp:extent cx="5210810" cy="540004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5210810" cy="5400040"/>
                          <a:chExt cx="5210810" cy="5400040"/>
                        </a:xfrm>
                      </wpg:grpSpPr>
                      <pic:pic>
                        <pic:nvPicPr>
                          <pic:cNvPr id="64" name="Image 64"/>
                          <pic:cNvPicPr/>
                        </pic:nvPicPr>
                        <pic:blipFill>
                          <a:blip r:embed="rId22" cstate="print"/>
                          <a:stretch>
                            <a:fillRect/>
                          </a:stretch>
                        </pic:blipFill>
                        <pic:spPr>
                          <a:xfrm>
                            <a:off x="0" y="3763422"/>
                            <a:ext cx="1627286" cy="1636109"/>
                          </a:xfrm>
                          <a:prstGeom prst="rect">
                            <a:avLst/>
                          </a:prstGeom>
                        </pic:spPr>
                      </pic:pic>
                      <pic:pic>
                        <pic:nvPicPr>
                          <pic:cNvPr id="65" name="Image 65"/>
                          <pic:cNvPicPr/>
                        </pic:nvPicPr>
                        <pic:blipFill>
                          <a:blip r:embed="rId23" cstate="print"/>
                          <a:stretch>
                            <a:fillRect/>
                          </a:stretch>
                        </pic:blipFill>
                        <pic:spPr>
                          <a:xfrm>
                            <a:off x="994410" y="2798504"/>
                            <a:ext cx="1924812" cy="1601283"/>
                          </a:xfrm>
                          <a:prstGeom prst="rect">
                            <a:avLst/>
                          </a:prstGeom>
                        </pic:spPr>
                      </pic:pic>
                      <pic:pic>
                        <pic:nvPicPr>
                          <pic:cNvPr id="66" name="Image 66"/>
                          <pic:cNvPicPr/>
                        </pic:nvPicPr>
                        <pic:blipFill>
                          <a:blip r:embed="rId24" cstate="print"/>
                          <a:stretch>
                            <a:fillRect/>
                          </a:stretch>
                        </pic:blipFill>
                        <pic:spPr>
                          <a:xfrm>
                            <a:off x="2278379" y="2008632"/>
                            <a:ext cx="1536191" cy="1547622"/>
                          </a:xfrm>
                          <a:prstGeom prst="rect">
                            <a:avLst/>
                          </a:prstGeom>
                        </pic:spPr>
                      </pic:pic>
                      <pic:pic>
                        <pic:nvPicPr>
                          <pic:cNvPr id="67" name="Image 67"/>
                          <pic:cNvPicPr/>
                        </pic:nvPicPr>
                        <pic:blipFill>
                          <a:blip r:embed="rId25" cstate="print"/>
                          <a:stretch>
                            <a:fillRect/>
                          </a:stretch>
                        </pic:blipFill>
                        <pic:spPr>
                          <a:xfrm>
                            <a:off x="2813304" y="831341"/>
                            <a:ext cx="1426464" cy="1749552"/>
                          </a:xfrm>
                          <a:prstGeom prst="rect">
                            <a:avLst/>
                          </a:prstGeom>
                        </pic:spPr>
                      </pic:pic>
                      <pic:pic>
                        <pic:nvPicPr>
                          <pic:cNvPr id="68" name="Image 68"/>
                          <pic:cNvPicPr/>
                        </pic:nvPicPr>
                        <pic:blipFill>
                          <a:blip r:embed="rId26" cstate="print"/>
                          <a:stretch>
                            <a:fillRect/>
                          </a:stretch>
                        </pic:blipFill>
                        <pic:spPr>
                          <a:xfrm>
                            <a:off x="3564635" y="0"/>
                            <a:ext cx="1645920" cy="1645919"/>
                          </a:xfrm>
                          <a:prstGeom prst="rect">
                            <a:avLst/>
                          </a:prstGeom>
                        </pic:spPr>
                      </pic:pic>
                    </wpg:wgp>
                  </a:graphicData>
                </a:graphic>
              </wp:anchor>
            </w:drawing>
          </mc:Choice>
          <mc:Fallback>
            <w:pict>
              <v:group style="position:absolute;margin-left:88.139999pt;margin-top:13.305979pt;width:410.3pt;height:425.2pt;mso-position-horizontal-relative:page;mso-position-vertical-relative:paragraph;z-index:-16509952" id="docshapegroup62" coordorigin="1763,266" coordsize="8206,8504">
                <v:shape style="position:absolute;left:1762;top:6192;width:2563;height:2577" type="#_x0000_t75" id="docshape63" stroked="false">
                  <v:imagedata r:id="rId22" o:title=""/>
                </v:shape>
                <v:shape style="position:absolute;left:3328;top:4673;width:3032;height:2522" type="#_x0000_t75" id="docshape64" stroked="false">
                  <v:imagedata r:id="rId23" o:title=""/>
                </v:shape>
                <v:shape style="position:absolute;left:5350;top:3429;width:2420;height:2438" type="#_x0000_t75" id="docshape65" stroked="false">
                  <v:imagedata r:id="rId24" o:title=""/>
                </v:shape>
                <v:shape style="position:absolute;left:6193;top:1575;width:2247;height:2756" type="#_x0000_t75" id="docshape66" stroked="false">
                  <v:imagedata r:id="rId25" o:title=""/>
                </v:shape>
                <v:shape style="position:absolute;left:7376;top:266;width:2592;height:2592" type="#_x0000_t75" id="docshape67" stroked="false">
                  <v:imagedata r:id="rId26" o:title=""/>
                </v:shape>
                <w10:wrap type="none"/>
              </v:group>
            </w:pict>
          </mc:Fallback>
        </mc:AlternateContent>
      </w:r>
      <w:r>
        <w:rPr>
          <w:sz w:val="22"/>
        </w:rPr>
        <w:t>Develop</w:t>
      </w:r>
      <w:r>
        <w:rPr>
          <w:spacing w:val="-11"/>
          <w:sz w:val="22"/>
        </w:rPr>
        <w:t> </w:t>
      </w:r>
      <w:r>
        <w:rPr>
          <w:sz w:val="22"/>
        </w:rPr>
        <w:t>and</w:t>
      </w:r>
      <w:r>
        <w:rPr>
          <w:spacing w:val="-10"/>
          <w:sz w:val="22"/>
        </w:rPr>
        <w:t> </w:t>
      </w:r>
      <w:r>
        <w:rPr>
          <w:sz w:val="22"/>
        </w:rPr>
        <w:t>maintain</w:t>
      </w:r>
      <w:r>
        <w:rPr>
          <w:spacing w:val="-10"/>
          <w:sz w:val="22"/>
        </w:rPr>
        <w:t> </w:t>
      </w:r>
      <w:r>
        <w:rPr>
          <w:sz w:val="22"/>
        </w:rPr>
        <w:t>integrated</w:t>
      </w:r>
      <w:r>
        <w:rPr>
          <w:spacing w:val="-11"/>
          <w:sz w:val="22"/>
        </w:rPr>
        <w:t> </w:t>
      </w:r>
      <w:r>
        <w:rPr>
          <w:sz w:val="22"/>
        </w:rPr>
        <w:t>program/project</w:t>
      </w:r>
      <w:r>
        <w:rPr>
          <w:spacing w:val="-10"/>
          <w:sz w:val="22"/>
        </w:rPr>
        <w:t> </w:t>
      </w:r>
      <w:r>
        <w:rPr>
          <w:spacing w:val="-2"/>
          <w:sz w:val="22"/>
        </w:rPr>
        <w:t>schedules;</w:t>
      </w:r>
    </w:p>
    <w:p>
      <w:pPr>
        <w:pStyle w:val="ListParagraph"/>
        <w:numPr>
          <w:ilvl w:val="0"/>
          <w:numId w:val="8"/>
        </w:numPr>
        <w:tabs>
          <w:tab w:pos="1439" w:val="left" w:leader="none"/>
        </w:tabs>
        <w:spacing w:line="240" w:lineRule="auto" w:before="200" w:after="0"/>
        <w:ind w:left="1439" w:right="0" w:hanging="360"/>
        <w:jc w:val="left"/>
        <w:rPr>
          <w:sz w:val="22"/>
        </w:rPr>
      </w:pPr>
      <w:r>
        <w:rPr>
          <w:spacing w:val="-2"/>
          <w:sz w:val="22"/>
        </w:rPr>
        <w:t>Review,</w:t>
      </w:r>
      <w:r>
        <w:rPr>
          <w:spacing w:val="-5"/>
          <w:sz w:val="22"/>
        </w:rPr>
        <w:t> </w:t>
      </w:r>
      <w:r>
        <w:rPr>
          <w:spacing w:val="-2"/>
          <w:sz w:val="22"/>
        </w:rPr>
        <w:t>verify,</w:t>
      </w:r>
      <w:r>
        <w:rPr>
          <w:spacing w:val="1"/>
          <w:sz w:val="22"/>
        </w:rPr>
        <w:t> </w:t>
      </w:r>
      <w:r>
        <w:rPr>
          <w:spacing w:val="-2"/>
          <w:sz w:val="22"/>
        </w:rPr>
        <w:t>and</w:t>
      </w:r>
      <w:r>
        <w:rPr>
          <w:spacing w:val="3"/>
          <w:sz w:val="22"/>
        </w:rPr>
        <w:t> </w:t>
      </w:r>
      <w:r>
        <w:rPr>
          <w:spacing w:val="-2"/>
          <w:sz w:val="22"/>
        </w:rPr>
        <w:t>make</w:t>
      </w:r>
      <w:r>
        <w:rPr>
          <w:spacing w:val="-4"/>
          <w:sz w:val="22"/>
        </w:rPr>
        <w:t> </w:t>
      </w:r>
      <w:r>
        <w:rPr>
          <w:spacing w:val="-2"/>
          <w:sz w:val="22"/>
        </w:rPr>
        <w:t>recommendations for</w:t>
      </w:r>
      <w:r>
        <w:rPr>
          <w:spacing w:val="1"/>
          <w:sz w:val="22"/>
        </w:rPr>
        <w:t> </w:t>
      </w:r>
      <w:r>
        <w:rPr>
          <w:spacing w:val="-2"/>
          <w:sz w:val="22"/>
        </w:rPr>
        <w:t>improvement</w:t>
      </w:r>
      <w:r>
        <w:rPr>
          <w:spacing w:val="-3"/>
          <w:sz w:val="22"/>
        </w:rPr>
        <w:t> </w:t>
      </w:r>
      <w:r>
        <w:rPr>
          <w:spacing w:val="-2"/>
          <w:sz w:val="22"/>
        </w:rPr>
        <w:t>of</w:t>
      </w:r>
      <w:r>
        <w:rPr>
          <w:spacing w:val="2"/>
          <w:sz w:val="22"/>
        </w:rPr>
        <w:t> </w:t>
      </w:r>
      <w:r>
        <w:rPr>
          <w:spacing w:val="-2"/>
          <w:sz w:val="22"/>
        </w:rPr>
        <w:t>project</w:t>
      </w:r>
      <w:r>
        <w:rPr>
          <w:spacing w:val="4"/>
          <w:sz w:val="22"/>
        </w:rPr>
        <w:t> </w:t>
      </w:r>
      <w:r>
        <w:rPr>
          <w:spacing w:val="-2"/>
          <w:sz w:val="22"/>
        </w:rPr>
        <w:t>deliverables;</w:t>
      </w:r>
    </w:p>
    <w:p>
      <w:pPr>
        <w:pStyle w:val="ListParagraph"/>
        <w:numPr>
          <w:ilvl w:val="0"/>
          <w:numId w:val="8"/>
        </w:numPr>
        <w:tabs>
          <w:tab w:pos="1439" w:val="left" w:leader="none"/>
        </w:tabs>
        <w:spacing w:line="240" w:lineRule="auto" w:before="201" w:after="0"/>
        <w:ind w:left="1439" w:right="894" w:hanging="361"/>
        <w:jc w:val="left"/>
        <w:rPr>
          <w:sz w:val="22"/>
        </w:rPr>
      </w:pPr>
      <w:r>
        <w:rPr>
          <w:sz w:val="22"/>
        </w:rPr>
        <w:t>Track</w:t>
      </w:r>
      <w:r>
        <w:rPr>
          <w:spacing w:val="-5"/>
          <w:sz w:val="22"/>
        </w:rPr>
        <w:t> </w:t>
      </w:r>
      <w:r>
        <w:rPr>
          <w:sz w:val="22"/>
        </w:rPr>
        <w:t>project</w:t>
      </w:r>
      <w:r>
        <w:rPr>
          <w:spacing w:val="-6"/>
          <w:sz w:val="22"/>
        </w:rPr>
        <w:t> </w:t>
      </w:r>
      <w:r>
        <w:rPr>
          <w:sz w:val="22"/>
        </w:rPr>
        <w:t>requirements,</w:t>
      </w:r>
      <w:r>
        <w:rPr>
          <w:spacing w:val="-6"/>
          <w:sz w:val="22"/>
        </w:rPr>
        <w:t> </w:t>
      </w:r>
      <w:r>
        <w:rPr>
          <w:sz w:val="22"/>
        </w:rPr>
        <w:t>perform</w:t>
      </w:r>
      <w:r>
        <w:rPr>
          <w:spacing w:val="-5"/>
          <w:sz w:val="22"/>
        </w:rPr>
        <w:t> </w:t>
      </w:r>
      <w:r>
        <w:rPr>
          <w:sz w:val="22"/>
        </w:rPr>
        <w:t>business</w:t>
      </w:r>
      <w:r>
        <w:rPr>
          <w:spacing w:val="-6"/>
          <w:sz w:val="22"/>
        </w:rPr>
        <w:t> </w:t>
      </w:r>
      <w:r>
        <w:rPr>
          <w:sz w:val="22"/>
        </w:rPr>
        <w:t>analysis,</w:t>
      </w:r>
      <w:r>
        <w:rPr>
          <w:spacing w:val="-6"/>
          <w:sz w:val="22"/>
        </w:rPr>
        <w:t> </w:t>
      </w:r>
      <w:r>
        <w:rPr>
          <w:sz w:val="22"/>
        </w:rPr>
        <w:t>manage</w:t>
      </w:r>
      <w:r>
        <w:rPr>
          <w:spacing w:val="-6"/>
          <w:sz w:val="22"/>
        </w:rPr>
        <w:t> </w:t>
      </w:r>
      <w:r>
        <w:rPr>
          <w:sz w:val="22"/>
        </w:rPr>
        <w:t>documentation, perform</w:t>
      </w:r>
      <w:r>
        <w:rPr>
          <w:spacing w:val="-6"/>
          <w:sz w:val="22"/>
        </w:rPr>
        <w:t> </w:t>
      </w:r>
      <w:r>
        <w:rPr>
          <w:sz w:val="22"/>
        </w:rPr>
        <w:t>maintenance</w:t>
      </w:r>
      <w:r>
        <w:rPr>
          <w:spacing w:val="-3"/>
          <w:sz w:val="22"/>
        </w:rPr>
        <w:t> </w:t>
      </w:r>
      <w:r>
        <w:rPr>
          <w:sz w:val="22"/>
        </w:rPr>
        <w:t>and</w:t>
      </w:r>
      <w:r>
        <w:rPr>
          <w:spacing w:val="-3"/>
          <w:sz w:val="22"/>
        </w:rPr>
        <w:t> </w:t>
      </w:r>
      <w:r>
        <w:rPr>
          <w:sz w:val="22"/>
        </w:rPr>
        <w:t>change</w:t>
      </w:r>
      <w:r>
        <w:rPr>
          <w:spacing w:val="-5"/>
          <w:sz w:val="22"/>
        </w:rPr>
        <w:t> </w:t>
      </w:r>
      <w:r>
        <w:rPr>
          <w:sz w:val="22"/>
        </w:rPr>
        <w:t>control</w:t>
      </w:r>
      <w:r>
        <w:rPr>
          <w:spacing w:val="-3"/>
          <w:sz w:val="22"/>
        </w:rPr>
        <w:t> </w:t>
      </w:r>
      <w:r>
        <w:rPr>
          <w:sz w:val="22"/>
        </w:rPr>
        <w:t>of</w:t>
      </w:r>
      <w:r>
        <w:rPr>
          <w:spacing w:val="-6"/>
          <w:sz w:val="22"/>
        </w:rPr>
        <w:t> </w:t>
      </w:r>
      <w:r>
        <w:rPr>
          <w:sz w:val="22"/>
        </w:rPr>
        <w:t>program</w:t>
      </w:r>
      <w:r>
        <w:rPr>
          <w:spacing w:val="-2"/>
          <w:sz w:val="22"/>
        </w:rPr>
        <w:t> </w:t>
      </w:r>
      <w:r>
        <w:rPr>
          <w:sz w:val="22"/>
        </w:rPr>
        <w:t>and</w:t>
      </w:r>
      <w:r>
        <w:rPr>
          <w:spacing w:val="-6"/>
          <w:sz w:val="22"/>
        </w:rPr>
        <w:t> </w:t>
      </w:r>
      <w:r>
        <w:rPr>
          <w:sz w:val="22"/>
        </w:rPr>
        <w:t>project requirements;</w:t>
      </w:r>
    </w:p>
    <w:p>
      <w:pPr>
        <w:pStyle w:val="ListParagraph"/>
        <w:numPr>
          <w:ilvl w:val="0"/>
          <w:numId w:val="8"/>
        </w:numPr>
        <w:tabs>
          <w:tab w:pos="1439" w:val="left" w:leader="none"/>
        </w:tabs>
        <w:spacing w:line="240" w:lineRule="auto" w:before="199" w:after="0"/>
        <w:ind w:left="1439" w:right="0" w:hanging="360"/>
        <w:jc w:val="left"/>
        <w:rPr>
          <w:sz w:val="22"/>
        </w:rPr>
      </w:pPr>
      <w:r>
        <w:rPr>
          <w:sz w:val="22"/>
        </w:rPr>
        <w:t>Develop</w:t>
      </w:r>
      <w:r>
        <w:rPr>
          <w:spacing w:val="29"/>
          <w:sz w:val="22"/>
        </w:rPr>
        <w:t> </w:t>
      </w:r>
      <w:r>
        <w:rPr>
          <w:sz w:val="22"/>
        </w:rPr>
        <w:t>technical</w:t>
      </w:r>
      <w:r>
        <w:rPr>
          <w:spacing w:val="-10"/>
          <w:sz w:val="22"/>
        </w:rPr>
        <w:t> </w:t>
      </w:r>
      <w:r>
        <w:rPr>
          <w:spacing w:val="-2"/>
          <w:sz w:val="22"/>
        </w:rPr>
        <w:t>presentations/briefings;</w:t>
      </w:r>
    </w:p>
    <w:p>
      <w:pPr>
        <w:pStyle w:val="ListParagraph"/>
        <w:numPr>
          <w:ilvl w:val="0"/>
          <w:numId w:val="8"/>
        </w:numPr>
        <w:tabs>
          <w:tab w:pos="1439" w:val="left" w:leader="none"/>
        </w:tabs>
        <w:spacing w:line="240" w:lineRule="auto" w:before="200" w:after="0"/>
        <w:ind w:left="1439" w:right="0" w:hanging="360"/>
        <w:jc w:val="left"/>
        <w:rPr>
          <w:sz w:val="22"/>
        </w:rPr>
      </w:pPr>
      <w:r>
        <w:rPr>
          <w:spacing w:val="-2"/>
          <w:sz w:val="22"/>
        </w:rPr>
        <w:t>Manage</w:t>
      </w:r>
      <w:r>
        <w:rPr>
          <w:spacing w:val="-5"/>
          <w:sz w:val="22"/>
        </w:rPr>
        <w:t> </w:t>
      </w:r>
      <w:r>
        <w:rPr>
          <w:spacing w:val="-2"/>
          <w:sz w:val="22"/>
        </w:rPr>
        <w:t>program risks, issues,</w:t>
      </w:r>
      <w:r>
        <w:rPr>
          <w:spacing w:val="1"/>
          <w:sz w:val="22"/>
        </w:rPr>
        <w:t> </w:t>
      </w:r>
      <w:r>
        <w:rPr>
          <w:spacing w:val="-2"/>
          <w:sz w:val="22"/>
        </w:rPr>
        <w:t>actions, and</w:t>
      </w:r>
      <w:r>
        <w:rPr>
          <w:sz w:val="22"/>
        </w:rPr>
        <w:t> </w:t>
      </w:r>
      <w:r>
        <w:rPr>
          <w:spacing w:val="-2"/>
          <w:sz w:val="22"/>
        </w:rPr>
        <w:t>deliverables;</w:t>
      </w:r>
    </w:p>
    <w:p>
      <w:pPr>
        <w:pStyle w:val="ListParagraph"/>
        <w:numPr>
          <w:ilvl w:val="0"/>
          <w:numId w:val="8"/>
        </w:numPr>
        <w:tabs>
          <w:tab w:pos="1439" w:val="left" w:leader="none"/>
        </w:tabs>
        <w:spacing w:line="240" w:lineRule="auto" w:before="200" w:after="0"/>
        <w:ind w:left="1439" w:right="0" w:hanging="360"/>
        <w:jc w:val="left"/>
        <w:rPr>
          <w:sz w:val="22"/>
        </w:rPr>
      </w:pPr>
      <w:r>
        <w:rPr>
          <w:spacing w:val="-2"/>
          <w:sz w:val="22"/>
        </w:rPr>
        <w:t>Perform</w:t>
      </w:r>
      <w:r>
        <w:rPr>
          <w:spacing w:val="-1"/>
          <w:sz w:val="22"/>
        </w:rPr>
        <w:t> </w:t>
      </w:r>
      <w:r>
        <w:rPr>
          <w:spacing w:val="-2"/>
          <w:sz w:val="22"/>
        </w:rPr>
        <w:t>mission</w:t>
      </w:r>
      <w:r>
        <w:rPr>
          <w:sz w:val="22"/>
        </w:rPr>
        <w:t> </w:t>
      </w:r>
      <w:r>
        <w:rPr>
          <w:spacing w:val="-2"/>
          <w:sz w:val="22"/>
        </w:rPr>
        <w:t>analyses</w:t>
      </w:r>
      <w:r>
        <w:rPr>
          <w:spacing w:val="1"/>
          <w:sz w:val="22"/>
        </w:rPr>
        <w:t> </w:t>
      </w:r>
      <w:r>
        <w:rPr>
          <w:spacing w:val="-2"/>
          <w:sz w:val="22"/>
        </w:rPr>
        <w:t>and</w:t>
      </w:r>
      <w:r>
        <w:rPr>
          <w:spacing w:val="1"/>
          <w:sz w:val="22"/>
        </w:rPr>
        <w:t> </w:t>
      </w:r>
      <w:r>
        <w:rPr>
          <w:spacing w:val="-2"/>
          <w:sz w:val="22"/>
        </w:rPr>
        <w:t>organizational</w:t>
      </w:r>
      <w:r>
        <w:rPr>
          <w:spacing w:val="2"/>
          <w:sz w:val="22"/>
        </w:rPr>
        <w:t> </w:t>
      </w:r>
      <w:r>
        <w:rPr>
          <w:spacing w:val="-2"/>
          <w:sz w:val="22"/>
        </w:rPr>
        <w:t>assessments;</w:t>
      </w:r>
    </w:p>
    <w:p>
      <w:pPr>
        <w:pStyle w:val="ListParagraph"/>
        <w:numPr>
          <w:ilvl w:val="0"/>
          <w:numId w:val="8"/>
        </w:numPr>
        <w:tabs>
          <w:tab w:pos="1439" w:val="left" w:leader="none"/>
        </w:tabs>
        <w:spacing w:line="240" w:lineRule="auto" w:before="201" w:after="0"/>
        <w:ind w:left="1439" w:right="389" w:hanging="361"/>
        <w:jc w:val="left"/>
        <w:rPr>
          <w:sz w:val="22"/>
        </w:rPr>
      </w:pPr>
      <w:r>
        <w:rPr>
          <w:sz w:val="22"/>
        </w:rPr>
        <w:t>Collaborate with the FAA stakeholders to analyze and evaluate concepts for a Facilities</w:t>
      </w:r>
      <w:r>
        <w:rPr>
          <w:spacing w:val="-11"/>
          <w:sz w:val="22"/>
        </w:rPr>
        <w:t> </w:t>
      </w:r>
      <w:r>
        <w:rPr>
          <w:sz w:val="22"/>
        </w:rPr>
        <w:t>Communications</w:t>
      </w:r>
      <w:r>
        <w:rPr>
          <w:spacing w:val="-11"/>
          <w:sz w:val="22"/>
        </w:rPr>
        <w:t> </w:t>
      </w:r>
      <w:r>
        <w:rPr>
          <w:sz w:val="22"/>
        </w:rPr>
        <w:t>Plan</w:t>
      </w:r>
      <w:r>
        <w:rPr>
          <w:spacing w:val="-11"/>
          <w:sz w:val="22"/>
        </w:rPr>
        <w:t> </w:t>
      </w:r>
      <w:r>
        <w:rPr>
          <w:sz w:val="22"/>
        </w:rPr>
        <w:t>on</w:t>
      </w:r>
      <w:r>
        <w:rPr>
          <w:spacing w:val="-11"/>
          <w:sz w:val="22"/>
        </w:rPr>
        <w:t> </w:t>
      </w:r>
      <w:r>
        <w:rPr>
          <w:sz w:val="22"/>
        </w:rPr>
        <w:t>specific</w:t>
      </w:r>
      <w:r>
        <w:rPr>
          <w:spacing w:val="-11"/>
          <w:sz w:val="22"/>
        </w:rPr>
        <w:t> </w:t>
      </w:r>
      <w:r>
        <w:rPr>
          <w:sz w:val="22"/>
        </w:rPr>
        <w:t>initiatives</w:t>
      </w:r>
      <w:r>
        <w:rPr>
          <w:spacing w:val="-13"/>
          <w:sz w:val="22"/>
        </w:rPr>
        <w:t> </w:t>
      </w:r>
      <w:r>
        <w:rPr>
          <w:sz w:val="22"/>
        </w:rPr>
        <w:t>coming</w:t>
      </w:r>
      <w:r>
        <w:rPr>
          <w:spacing w:val="-11"/>
          <w:sz w:val="22"/>
        </w:rPr>
        <w:t> </w:t>
      </w:r>
      <w:r>
        <w:rPr>
          <w:sz w:val="22"/>
        </w:rPr>
        <w:t>to</w:t>
      </w:r>
      <w:r>
        <w:rPr>
          <w:spacing w:val="-12"/>
          <w:sz w:val="22"/>
        </w:rPr>
        <w:t> </w:t>
      </w:r>
      <w:r>
        <w:rPr>
          <w:sz w:val="22"/>
        </w:rPr>
        <w:t>operational</w:t>
      </w:r>
      <w:r>
        <w:rPr>
          <w:spacing w:val="-8"/>
          <w:sz w:val="22"/>
        </w:rPr>
        <w:t> </w:t>
      </w:r>
      <w:r>
        <w:rPr>
          <w:sz w:val="22"/>
        </w:rPr>
        <w:t>facilities;</w:t>
      </w:r>
    </w:p>
    <w:p>
      <w:pPr>
        <w:pStyle w:val="ListParagraph"/>
        <w:numPr>
          <w:ilvl w:val="0"/>
          <w:numId w:val="8"/>
        </w:numPr>
        <w:tabs>
          <w:tab w:pos="1439" w:val="left" w:leader="none"/>
        </w:tabs>
        <w:spacing w:line="240" w:lineRule="auto" w:before="199" w:after="0"/>
        <w:ind w:left="1439" w:right="0" w:hanging="360"/>
        <w:jc w:val="left"/>
        <w:rPr>
          <w:sz w:val="22"/>
        </w:rPr>
      </w:pPr>
      <w:r>
        <w:rPr>
          <w:spacing w:val="-2"/>
          <w:sz w:val="22"/>
        </w:rPr>
        <w:t>Provide</w:t>
      </w:r>
      <w:r>
        <w:rPr>
          <w:spacing w:val="-3"/>
          <w:sz w:val="22"/>
        </w:rPr>
        <w:t> </w:t>
      </w:r>
      <w:r>
        <w:rPr>
          <w:spacing w:val="-2"/>
          <w:sz w:val="22"/>
        </w:rPr>
        <w:t>systems</w:t>
      </w:r>
      <w:r>
        <w:rPr>
          <w:spacing w:val="1"/>
          <w:sz w:val="22"/>
        </w:rPr>
        <w:t> </w:t>
      </w:r>
      <w:r>
        <w:rPr>
          <w:spacing w:val="-2"/>
          <w:sz w:val="22"/>
        </w:rPr>
        <w:t>analysis</w:t>
      </w:r>
      <w:r>
        <w:rPr>
          <w:spacing w:val="-3"/>
          <w:sz w:val="22"/>
        </w:rPr>
        <w:t> </w:t>
      </w:r>
      <w:r>
        <w:rPr>
          <w:spacing w:val="-2"/>
          <w:sz w:val="22"/>
        </w:rPr>
        <w:t>and</w:t>
      </w:r>
      <w:r>
        <w:rPr>
          <w:spacing w:val="1"/>
          <w:sz w:val="22"/>
        </w:rPr>
        <w:t> </w:t>
      </w:r>
      <w:r>
        <w:rPr>
          <w:spacing w:val="-2"/>
          <w:sz w:val="22"/>
        </w:rPr>
        <w:t>engineering</w:t>
      </w:r>
      <w:r>
        <w:rPr>
          <w:spacing w:val="1"/>
          <w:sz w:val="22"/>
        </w:rPr>
        <w:t> </w:t>
      </w:r>
      <w:r>
        <w:rPr>
          <w:spacing w:val="-2"/>
          <w:sz w:val="22"/>
        </w:rPr>
        <w:t>support;</w:t>
      </w:r>
    </w:p>
    <w:p>
      <w:pPr>
        <w:pStyle w:val="ListParagraph"/>
        <w:numPr>
          <w:ilvl w:val="0"/>
          <w:numId w:val="8"/>
        </w:numPr>
        <w:tabs>
          <w:tab w:pos="1439" w:val="left" w:leader="none"/>
        </w:tabs>
        <w:spacing w:line="240" w:lineRule="auto" w:before="201" w:after="0"/>
        <w:ind w:left="1439" w:right="711" w:hanging="360"/>
        <w:jc w:val="left"/>
        <w:rPr>
          <w:sz w:val="22"/>
        </w:rPr>
      </w:pPr>
      <w:r>
        <w:rPr>
          <w:sz w:val="22"/>
        </w:rPr>
        <w:t>Provide</w:t>
      </w:r>
      <w:r>
        <w:rPr>
          <w:spacing w:val="-9"/>
          <w:sz w:val="22"/>
        </w:rPr>
        <w:t> </w:t>
      </w:r>
      <w:r>
        <w:rPr>
          <w:sz w:val="22"/>
        </w:rPr>
        <w:t>technical</w:t>
      </w:r>
      <w:r>
        <w:rPr>
          <w:spacing w:val="-8"/>
          <w:sz w:val="22"/>
        </w:rPr>
        <w:t> </w:t>
      </w:r>
      <w:r>
        <w:rPr>
          <w:sz w:val="22"/>
        </w:rPr>
        <w:t>and</w:t>
      </w:r>
      <w:r>
        <w:rPr>
          <w:spacing w:val="-8"/>
          <w:sz w:val="22"/>
        </w:rPr>
        <w:t> </w:t>
      </w:r>
      <w:r>
        <w:rPr>
          <w:sz w:val="22"/>
        </w:rPr>
        <w:t>engineering</w:t>
      </w:r>
      <w:r>
        <w:rPr>
          <w:spacing w:val="-8"/>
          <w:sz w:val="22"/>
        </w:rPr>
        <w:t> </w:t>
      </w:r>
      <w:r>
        <w:rPr>
          <w:sz w:val="22"/>
        </w:rPr>
        <w:t>support</w:t>
      </w:r>
      <w:r>
        <w:rPr>
          <w:spacing w:val="-5"/>
          <w:sz w:val="22"/>
        </w:rPr>
        <w:t> </w:t>
      </w:r>
      <w:r>
        <w:rPr>
          <w:sz w:val="22"/>
        </w:rPr>
        <w:t>to</w:t>
      </w:r>
      <w:r>
        <w:rPr>
          <w:spacing w:val="-11"/>
          <w:sz w:val="22"/>
        </w:rPr>
        <w:t> </w:t>
      </w:r>
      <w:r>
        <w:rPr>
          <w:sz w:val="22"/>
        </w:rPr>
        <w:t>the</w:t>
      </w:r>
      <w:r>
        <w:rPr>
          <w:spacing w:val="-11"/>
          <w:sz w:val="22"/>
        </w:rPr>
        <w:t> </w:t>
      </w:r>
      <w:r>
        <w:rPr>
          <w:sz w:val="22"/>
        </w:rPr>
        <w:t>FAA’s</w:t>
      </w:r>
      <w:r>
        <w:rPr>
          <w:spacing w:val="-8"/>
          <w:sz w:val="22"/>
        </w:rPr>
        <w:t> </w:t>
      </w:r>
      <w:r>
        <w:rPr>
          <w:sz w:val="22"/>
        </w:rPr>
        <w:t>research</w:t>
      </w:r>
      <w:r>
        <w:rPr>
          <w:spacing w:val="-9"/>
          <w:sz w:val="22"/>
        </w:rPr>
        <w:t> </w:t>
      </w:r>
      <w:r>
        <w:rPr>
          <w:sz w:val="22"/>
        </w:rPr>
        <w:t>and</w:t>
      </w:r>
      <w:r>
        <w:rPr>
          <w:spacing w:val="-5"/>
          <w:sz w:val="22"/>
        </w:rPr>
        <w:t> </w:t>
      </w:r>
      <w:r>
        <w:rPr>
          <w:sz w:val="22"/>
        </w:rPr>
        <w:t>development plans and strategies;</w:t>
      </w:r>
    </w:p>
    <w:p>
      <w:pPr>
        <w:pStyle w:val="ListParagraph"/>
        <w:numPr>
          <w:ilvl w:val="0"/>
          <w:numId w:val="8"/>
        </w:numPr>
        <w:tabs>
          <w:tab w:pos="1439" w:val="left" w:leader="none"/>
        </w:tabs>
        <w:spacing w:line="240" w:lineRule="auto" w:before="199" w:after="0"/>
        <w:ind w:left="1439" w:right="404" w:hanging="360"/>
        <w:jc w:val="left"/>
        <w:rPr>
          <w:sz w:val="22"/>
        </w:rPr>
      </w:pPr>
      <w:r>
        <w:rPr>
          <w:sz w:val="22"/>
        </w:rPr>
        <w:t>Conduct</w:t>
      </w:r>
      <w:r>
        <w:rPr>
          <w:spacing w:val="-4"/>
          <w:sz w:val="22"/>
        </w:rPr>
        <w:t> </w:t>
      </w:r>
      <w:r>
        <w:rPr>
          <w:sz w:val="22"/>
        </w:rPr>
        <w:t>analytical</w:t>
      </w:r>
      <w:r>
        <w:rPr>
          <w:spacing w:val="-5"/>
          <w:sz w:val="22"/>
        </w:rPr>
        <w:t> </w:t>
      </w:r>
      <w:r>
        <w:rPr>
          <w:sz w:val="22"/>
        </w:rPr>
        <w:t>studies</w:t>
      </w:r>
      <w:r>
        <w:rPr>
          <w:spacing w:val="-5"/>
          <w:sz w:val="22"/>
        </w:rPr>
        <w:t> </w:t>
      </w:r>
      <w:r>
        <w:rPr>
          <w:sz w:val="22"/>
        </w:rPr>
        <w:t>with</w:t>
      </w:r>
      <w:r>
        <w:rPr>
          <w:spacing w:val="-5"/>
          <w:sz w:val="22"/>
        </w:rPr>
        <w:t> </w:t>
      </w:r>
      <w:r>
        <w:rPr>
          <w:sz w:val="22"/>
        </w:rPr>
        <w:t>the</w:t>
      </w:r>
      <w:r>
        <w:rPr>
          <w:spacing w:val="-5"/>
          <w:sz w:val="22"/>
        </w:rPr>
        <w:t> </w:t>
      </w:r>
      <w:r>
        <w:rPr>
          <w:sz w:val="22"/>
        </w:rPr>
        <w:t>results</w:t>
      </w:r>
      <w:r>
        <w:rPr>
          <w:spacing w:val="-2"/>
          <w:sz w:val="22"/>
        </w:rPr>
        <w:t> </w:t>
      </w:r>
      <w:r>
        <w:rPr>
          <w:sz w:val="22"/>
        </w:rPr>
        <w:t>documented</w:t>
      </w:r>
      <w:r>
        <w:rPr>
          <w:spacing w:val="-5"/>
          <w:sz w:val="22"/>
        </w:rPr>
        <w:t> </w:t>
      </w:r>
      <w:r>
        <w:rPr>
          <w:sz w:val="22"/>
        </w:rPr>
        <w:t>in</w:t>
      </w:r>
      <w:r>
        <w:rPr>
          <w:spacing w:val="-5"/>
          <w:sz w:val="22"/>
        </w:rPr>
        <w:t> </w:t>
      </w:r>
      <w:r>
        <w:rPr>
          <w:sz w:val="22"/>
        </w:rPr>
        <w:t>reports</w:t>
      </w:r>
      <w:r>
        <w:rPr>
          <w:spacing w:val="-5"/>
          <w:sz w:val="22"/>
        </w:rPr>
        <w:t> </w:t>
      </w:r>
      <w:r>
        <w:rPr>
          <w:sz w:val="22"/>
        </w:rPr>
        <w:t>and</w:t>
      </w:r>
      <w:r>
        <w:rPr>
          <w:spacing w:val="-5"/>
          <w:sz w:val="22"/>
        </w:rPr>
        <w:t> </w:t>
      </w:r>
      <w:r>
        <w:rPr>
          <w:sz w:val="22"/>
        </w:rPr>
        <w:t>presentations; including Mission Analysis and Organizational Assessment Reports and Presentations; and</w:t>
      </w:r>
    </w:p>
    <w:p>
      <w:pPr>
        <w:pStyle w:val="ListParagraph"/>
        <w:numPr>
          <w:ilvl w:val="0"/>
          <w:numId w:val="8"/>
        </w:numPr>
        <w:tabs>
          <w:tab w:pos="1439" w:val="left" w:leader="none"/>
        </w:tabs>
        <w:spacing w:line="240" w:lineRule="auto" w:before="199" w:after="0"/>
        <w:ind w:left="1439" w:right="0" w:hanging="360"/>
        <w:jc w:val="left"/>
        <w:rPr>
          <w:sz w:val="22"/>
        </w:rPr>
      </w:pPr>
      <w:r>
        <w:rPr>
          <w:sz w:val="22"/>
        </w:rPr>
        <w:t>Provide</w:t>
      </w:r>
      <w:r>
        <w:rPr>
          <w:spacing w:val="-9"/>
          <w:sz w:val="22"/>
        </w:rPr>
        <w:t> </w:t>
      </w:r>
      <w:r>
        <w:rPr>
          <w:sz w:val="22"/>
        </w:rPr>
        <w:t>input</w:t>
      </w:r>
      <w:r>
        <w:rPr>
          <w:spacing w:val="-8"/>
          <w:sz w:val="22"/>
        </w:rPr>
        <w:t> </w:t>
      </w:r>
      <w:r>
        <w:rPr>
          <w:sz w:val="22"/>
        </w:rPr>
        <w:t>into</w:t>
      </w:r>
      <w:r>
        <w:rPr>
          <w:spacing w:val="-8"/>
          <w:sz w:val="22"/>
        </w:rPr>
        <w:t> </w:t>
      </w:r>
      <w:r>
        <w:rPr>
          <w:sz w:val="22"/>
        </w:rPr>
        <w:t>Modeling</w:t>
      </w:r>
      <w:r>
        <w:rPr>
          <w:spacing w:val="-9"/>
          <w:sz w:val="22"/>
        </w:rPr>
        <w:t> </w:t>
      </w:r>
      <w:r>
        <w:rPr>
          <w:sz w:val="22"/>
        </w:rPr>
        <w:t>and</w:t>
      </w:r>
      <w:r>
        <w:rPr>
          <w:spacing w:val="-8"/>
          <w:sz w:val="22"/>
        </w:rPr>
        <w:t> </w:t>
      </w:r>
      <w:r>
        <w:rPr>
          <w:sz w:val="22"/>
        </w:rPr>
        <w:t>Simulation</w:t>
      </w:r>
      <w:r>
        <w:rPr>
          <w:spacing w:val="-7"/>
          <w:sz w:val="22"/>
        </w:rPr>
        <w:t> </w:t>
      </w:r>
      <w:r>
        <w:rPr>
          <w:spacing w:val="-2"/>
          <w:sz w:val="22"/>
        </w:rPr>
        <w:t>activities;</w:t>
      </w:r>
    </w:p>
    <w:p>
      <w:pPr>
        <w:pStyle w:val="Heading2"/>
        <w:numPr>
          <w:ilvl w:val="2"/>
          <w:numId w:val="2"/>
        </w:numPr>
        <w:tabs>
          <w:tab w:pos="1079" w:val="left" w:leader="none"/>
          <w:tab w:pos="1105" w:val="left" w:leader="none"/>
        </w:tabs>
        <w:spacing w:line="240" w:lineRule="auto" w:before="241" w:after="0"/>
        <w:ind w:left="1079" w:right="473" w:hanging="720"/>
        <w:jc w:val="left"/>
      </w:pPr>
      <w:bookmarkStart w:name="_TOC_250010" w:id="17"/>
      <w:r>
        <w:rPr/>
        <w:t>Performance</w:t>
      </w:r>
      <w:r>
        <w:rPr>
          <w:spacing w:val="19"/>
        </w:rPr>
        <w:t> </w:t>
      </w:r>
      <w:r>
        <w:rPr/>
        <w:t>Bases</w:t>
      </w:r>
      <w:r>
        <w:rPr>
          <w:spacing w:val="-5"/>
        </w:rPr>
        <w:t> </w:t>
      </w:r>
      <w:r>
        <w:rPr/>
        <w:t>Navigation</w:t>
      </w:r>
      <w:r>
        <w:rPr>
          <w:spacing w:val="-5"/>
        </w:rPr>
        <w:t> </w:t>
      </w:r>
      <w:r>
        <w:rPr/>
        <w:t>(PBN)</w:t>
      </w:r>
      <w:r>
        <w:rPr>
          <w:spacing w:val="-7"/>
        </w:rPr>
        <w:t> </w:t>
      </w:r>
      <w:r>
        <w:rPr/>
        <w:t>Initiatives</w:t>
      </w:r>
      <w:r>
        <w:rPr>
          <w:spacing w:val="-5"/>
        </w:rPr>
        <w:t> </w:t>
      </w:r>
      <w:r>
        <w:rPr/>
        <w:t>Program</w:t>
      </w:r>
      <w:r>
        <w:rPr>
          <w:spacing w:val="-5"/>
        </w:rPr>
        <w:t> </w:t>
      </w:r>
      <w:r>
        <w:rPr/>
        <w:t>Management</w:t>
      </w:r>
      <w:r>
        <w:rPr>
          <w:spacing w:val="-5"/>
        </w:rPr>
        <w:t> </w:t>
      </w:r>
      <w:r>
        <w:rPr>
          <w:spacing w:val="-124"/>
        </w:rPr>
        <w:t>and</w:t>
      </w:r>
      <w:bookmarkEnd w:id="17"/>
      <w:r>
        <w:rPr/>
        <w:t> Engineering Support (F&amp;E) (T&amp;M)</w:t>
      </w:r>
    </w:p>
    <w:p>
      <w:pPr>
        <w:pStyle w:val="BodyText"/>
        <w:spacing w:before="120"/>
        <w:ind w:left="1079" w:right="436"/>
      </w:pPr>
      <w:r>
        <w:rPr/>
        <w:t>Performance</w:t>
      </w:r>
      <w:r>
        <w:rPr>
          <w:spacing w:val="-5"/>
        </w:rPr>
        <w:t> </w:t>
      </w:r>
      <w:r>
        <w:rPr/>
        <w:t>Bases</w:t>
      </w:r>
      <w:r>
        <w:rPr>
          <w:spacing w:val="-5"/>
        </w:rPr>
        <w:t> </w:t>
      </w:r>
      <w:r>
        <w:rPr/>
        <w:t>Navigation</w:t>
      </w:r>
      <w:r>
        <w:rPr>
          <w:spacing w:val="-5"/>
        </w:rPr>
        <w:t> </w:t>
      </w:r>
      <w:r>
        <w:rPr/>
        <w:t>(PBN)</w:t>
      </w:r>
      <w:r>
        <w:rPr>
          <w:spacing w:val="-5"/>
        </w:rPr>
        <w:t> </w:t>
      </w:r>
      <w:r>
        <w:rPr/>
        <w:t>Initiatives</w:t>
      </w:r>
      <w:r>
        <w:rPr>
          <w:spacing w:val="-3"/>
        </w:rPr>
        <w:t> </w:t>
      </w:r>
      <w:r>
        <w:rPr/>
        <w:t>are</w:t>
      </w:r>
      <w:r>
        <w:rPr>
          <w:spacing w:val="-5"/>
        </w:rPr>
        <w:t> </w:t>
      </w:r>
      <w:r>
        <w:rPr/>
        <w:t>one</w:t>
      </w:r>
      <w:r>
        <w:rPr>
          <w:spacing w:val="-5"/>
        </w:rPr>
        <w:t> </w:t>
      </w:r>
      <w:r>
        <w:rPr/>
        <w:t>of</w:t>
      </w:r>
      <w:r>
        <w:rPr>
          <w:spacing w:val="-5"/>
        </w:rPr>
        <w:t> </w:t>
      </w:r>
      <w:r>
        <w:rPr/>
        <w:t>several</w:t>
      </w:r>
      <w:r>
        <w:rPr>
          <w:spacing w:val="-5"/>
        </w:rPr>
        <w:t> </w:t>
      </w:r>
      <w:r>
        <w:rPr/>
        <w:t>technological</w:t>
      </w:r>
      <w:r>
        <w:rPr>
          <w:spacing w:val="-5"/>
        </w:rPr>
        <w:t> </w:t>
      </w:r>
      <w:r>
        <w:rPr/>
        <w:t>studies under NextGen. Engineering support is required to assist the Program Office in analyzing PBN capabilities which explores PBN concepts, IAP criteria and capability to maximize the utility of highly capable RNP equipped aircraft across the NAS.</w:t>
      </w:r>
      <w:r>
        <w:rPr>
          <w:spacing w:val="40"/>
        </w:rPr>
        <w:t> </w:t>
      </w:r>
      <w:r>
        <w:rPr/>
        <w:t>This task will include program management and engineering support.</w:t>
      </w:r>
      <w:r>
        <w:rPr>
          <w:spacing w:val="40"/>
        </w:rPr>
        <w:t> </w:t>
      </w:r>
      <w:r>
        <w:rPr/>
        <w:t>The Contractor must provide support to the Program Office by performing the following:</w:t>
      </w:r>
    </w:p>
    <w:p>
      <w:pPr>
        <w:pStyle w:val="ListParagraph"/>
        <w:numPr>
          <w:ilvl w:val="0"/>
          <w:numId w:val="9"/>
        </w:numPr>
        <w:tabs>
          <w:tab w:pos="1539" w:val="left" w:leader="none"/>
        </w:tabs>
        <w:spacing w:line="240" w:lineRule="auto" w:before="200" w:after="0"/>
        <w:ind w:left="1539" w:right="615" w:hanging="360"/>
        <w:jc w:val="left"/>
        <w:rPr>
          <w:sz w:val="22"/>
        </w:rPr>
      </w:pPr>
      <w:r>
        <w:rPr>
          <w:sz w:val="22"/>
        </w:rPr>
        <w:t>Identify inhibitors to PBN utilization and identify tools and techniques that could provide interim relief capabilities for decision support while implementing long-term</w:t>
      </w:r>
      <w:r>
        <w:rPr>
          <w:spacing w:val="-4"/>
          <w:sz w:val="22"/>
        </w:rPr>
        <w:t> </w:t>
      </w:r>
      <w:r>
        <w:rPr>
          <w:sz w:val="22"/>
        </w:rPr>
        <w:t>solutions</w:t>
      </w:r>
      <w:r>
        <w:rPr>
          <w:spacing w:val="-4"/>
          <w:sz w:val="22"/>
        </w:rPr>
        <w:t> </w:t>
      </w:r>
      <w:r>
        <w:rPr>
          <w:sz w:val="22"/>
        </w:rPr>
        <w:t>and</w:t>
      </w:r>
      <w:r>
        <w:rPr>
          <w:spacing w:val="-4"/>
          <w:sz w:val="22"/>
        </w:rPr>
        <w:t> </w:t>
      </w:r>
      <w:r>
        <w:rPr>
          <w:sz w:val="22"/>
        </w:rPr>
        <w:t>deliver</w:t>
      </w:r>
      <w:r>
        <w:rPr>
          <w:spacing w:val="-4"/>
          <w:sz w:val="22"/>
        </w:rPr>
        <w:t> </w:t>
      </w:r>
      <w:r>
        <w:rPr>
          <w:sz w:val="22"/>
        </w:rPr>
        <w:t>in</w:t>
      </w:r>
      <w:r>
        <w:rPr>
          <w:spacing w:val="-4"/>
          <w:sz w:val="22"/>
        </w:rPr>
        <w:t> </w:t>
      </w:r>
      <w:r>
        <w:rPr>
          <w:sz w:val="22"/>
        </w:rPr>
        <w:t>PBN</w:t>
      </w:r>
      <w:r>
        <w:rPr>
          <w:spacing w:val="-4"/>
          <w:sz w:val="22"/>
        </w:rPr>
        <w:t> </w:t>
      </w:r>
      <w:r>
        <w:rPr>
          <w:sz w:val="22"/>
        </w:rPr>
        <w:t>Benefits</w:t>
      </w:r>
      <w:r>
        <w:rPr>
          <w:spacing w:val="-4"/>
          <w:sz w:val="22"/>
        </w:rPr>
        <w:t> </w:t>
      </w:r>
      <w:r>
        <w:rPr>
          <w:sz w:val="22"/>
        </w:rPr>
        <w:t>Analysis</w:t>
      </w:r>
      <w:r>
        <w:rPr>
          <w:spacing w:val="-4"/>
          <w:sz w:val="22"/>
        </w:rPr>
        <w:t> </w:t>
      </w:r>
      <w:r>
        <w:rPr>
          <w:sz w:val="22"/>
        </w:rPr>
        <w:t>&amp;</w:t>
      </w:r>
      <w:r>
        <w:rPr>
          <w:spacing w:val="-4"/>
          <w:sz w:val="22"/>
        </w:rPr>
        <w:t> </w:t>
      </w:r>
      <w:r>
        <w:rPr>
          <w:sz w:val="22"/>
        </w:rPr>
        <w:t>Concept</w:t>
      </w:r>
      <w:r>
        <w:rPr>
          <w:spacing w:val="-4"/>
          <w:sz w:val="22"/>
        </w:rPr>
        <w:t> </w:t>
      </w:r>
      <w:r>
        <w:rPr>
          <w:sz w:val="22"/>
        </w:rPr>
        <w:t>Validation</w:t>
      </w:r>
      <w:r>
        <w:rPr>
          <w:spacing w:val="-4"/>
          <w:sz w:val="22"/>
        </w:rPr>
        <w:t> </w:t>
      </w:r>
      <w:r>
        <w:rPr>
          <w:sz w:val="22"/>
        </w:rPr>
        <w:t>Report;</w:t>
      </w:r>
    </w:p>
    <w:p>
      <w:pPr>
        <w:pStyle w:val="ListParagraph"/>
        <w:numPr>
          <w:ilvl w:val="0"/>
          <w:numId w:val="9"/>
        </w:numPr>
        <w:tabs>
          <w:tab w:pos="1539" w:val="left" w:leader="none"/>
        </w:tabs>
        <w:spacing w:line="240" w:lineRule="auto" w:before="199" w:after="0"/>
        <w:ind w:left="1539" w:right="0" w:hanging="360"/>
        <w:jc w:val="left"/>
        <w:rPr>
          <w:sz w:val="22"/>
        </w:rPr>
      </w:pPr>
      <w:r>
        <w:rPr>
          <w:sz w:val="22"/>
        </w:rPr>
        <w:t>Facilitate</w:t>
      </w:r>
      <w:r>
        <w:rPr>
          <w:spacing w:val="-6"/>
          <w:sz w:val="22"/>
        </w:rPr>
        <w:t> </w:t>
      </w:r>
      <w:r>
        <w:rPr>
          <w:sz w:val="22"/>
        </w:rPr>
        <w:t>use</w:t>
      </w:r>
      <w:r>
        <w:rPr>
          <w:spacing w:val="-7"/>
          <w:sz w:val="22"/>
        </w:rPr>
        <w:t> </w:t>
      </w:r>
      <w:r>
        <w:rPr>
          <w:sz w:val="22"/>
        </w:rPr>
        <w:t>of</w:t>
      </w:r>
      <w:r>
        <w:rPr>
          <w:spacing w:val="-7"/>
          <w:sz w:val="22"/>
        </w:rPr>
        <w:t> </w:t>
      </w:r>
      <w:r>
        <w:rPr>
          <w:sz w:val="22"/>
        </w:rPr>
        <w:t>decision</w:t>
      </w:r>
      <w:r>
        <w:rPr>
          <w:spacing w:val="-8"/>
          <w:sz w:val="22"/>
        </w:rPr>
        <w:t> </w:t>
      </w:r>
      <w:r>
        <w:rPr>
          <w:sz w:val="22"/>
        </w:rPr>
        <w:t>support</w:t>
      </w:r>
      <w:r>
        <w:rPr>
          <w:spacing w:val="-5"/>
          <w:sz w:val="22"/>
        </w:rPr>
        <w:t> </w:t>
      </w:r>
      <w:r>
        <w:rPr>
          <w:sz w:val="22"/>
        </w:rPr>
        <w:t>tools</w:t>
      </w:r>
      <w:r>
        <w:rPr>
          <w:spacing w:val="-6"/>
          <w:sz w:val="22"/>
        </w:rPr>
        <w:t> </w:t>
      </w:r>
      <w:r>
        <w:rPr>
          <w:sz w:val="22"/>
        </w:rPr>
        <w:t>at</w:t>
      </w:r>
      <w:r>
        <w:rPr>
          <w:spacing w:val="-7"/>
          <w:sz w:val="22"/>
        </w:rPr>
        <w:t> </w:t>
      </w:r>
      <w:r>
        <w:rPr>
          <w:sz w:val="22"/>
        </w:rPr>
        <w:t>operational</w:t>
      </w:r>
      <w:r>
        <w:rPr>
          <w:spacing w:val="-7"/>
          <w:sz w:val="22"/>
        </w:rPr>
        <w:t> </w:t>
      </w:r>
      <w:r>
        <w:rPr>
          <w:spacing w:val="-2"/>
          <w:sz w:val="22"/>
        </w:rPr>
        <w:t>facilities;</w:t>
      </w:r>
    </w:p>
    <w:p>
      <w:pPr>
        <w:pStyle w:val="ListParagraph"/>
        <w:spacing w:after="0" w:line="240" w:lineRule="auto"/>
        <w:jc w:val="left"/>
        <w:rPr>
          <w:sz w:val="22"/>
        </w:rPr>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rPr>
      </w:pPr>
    </w:p>
    <w:p>
      <w:pPr>
        <w:pStyle w:val="BodyText"/>
        <w:spacing w:before="54"/>
        <w:rPr>
          <w:i/>
        </w:rPr>
      </w:pPr>
    </w:p>
    <w:p>
      <w:pPr>
        <w:pStyle w:val="ListParagraph"/>
        <w:numPr>
          <w:ilvl w:val="0"/>
          <w:numId w:val="9"/>
        </w:numPr>
        <w:tabs>
          <w:tab w:pos="1539" w:val="left" w:leader="none"/>
        </w:tabs>
        <w:spacing w:line="240" w:lineRule="auto" w:before="0" w:after="0"/>
        <w:ind w:left="1539" w:right="370" w:hanging="360"/>
        <w:jc w:val="left"/>
        <w:rPr>
          <w:sz w:val="22"/>
        </w:rPr>
      </w:pPr>
      <w:r>
        <w:rPr>
          <w:sz w:val="22"/>
        </w:rPr>
        <w:t>Develop</w:t>
      </w:r>
      <w:r>
        <w:rPr>
          <w:spacing w:val="-5"/>
          <w:sz w:val="22"/>
        </w:rPr>
        <w:t> </w:t>
      </w:r>
      <w:r>
        <w:rPr>
          <w:sz w:val="22"/>
        </w:rPr>
        <w:t>new</w:t>
      </w:r>
      <w:r>
        <w:rPr>
          <w:spacing w:val="-5"/>
          <w:sz w:val="22"/>
        </w:rPr>
        <w:t> </w:t>
      </w:r>
      <w:r>
        <w:rPr>
          <w:sz w:val="22"/>
        </w:rPr>
        <w:t>prototypes</w:t>
      </w:r>
      <w:r>
        <w:rPr>
          <w:spacing w:val="-5"/>
          <w:sz w:val="22"/>
        </w:rPr>
        <w:t> </w:t>
      </w:r>
      <w:r>
        <w:rPr>
          <w:sz w:val="22"/>
        </w:rPr>
        <w:t>using</w:t>
      </w:r>
      <w:r>
        <w:rPr>
          <w:spacing w:val="-5"/>
          <w:sz w:val="22"/>
        </w:rPr>
        <w:t> </w:t>
      </w:r>
      <w:r>
        <w:rPr>
          <w:sz w:val="22"/>
        </w:rPr>
        <w:t>Terminal</w:t>
      </w:r>
      <w:r>
        <w:rPr>
          <w:spacing w:val="-5"/>
          <w:sz w:val="22"/>
        </w:rPr>
        <w:t> </w:t>
      </w:r>
      <w:r>
        <w:rPr>
          <w:sz w:val="22"/>
        </w:rPr>
        <w:t>Area</w:t>
      </w:r>
      <w:r>
        <w:rPr>
          <w:spacing w:val="-2"/>
          <w:sz w:val="22"/>
        </w:rPr>
        <w:t> </w:t>
      </w:r>
      <w:r>
        <w:rPr>
          <w:sz w:val="22"/>
        </w:rPr>
        <w:t>Route</w:t>
      </w:r>
      <w:r>
        <w:rPr>
          <w:spacing w:val="-5"/>
          <w:sz w:val="22"/>
        </w:rPr>
        <w:t> </w:t>
      </w:r>
      <w:r>
        <w:rPr>
          <w:sz w:val="22"/>
        </w:rPr>
        <w:t>Generation</w:t>
      </w:r>
      <w:r>
        <w:rPr>
          <w:spacing w:val="-5"/>
          <w:sz w:val="22"/>
        </w:rPr>
        <w:t> </w:t>
      </w:r>
      <w:r>
        <w:rPr>
          <w:sz w:val="22"/>
        </w:rPr>
        <w:t>Evaluation</w:t>
      </w:r>
      <w:r>
        <w:rPr>
          <w:spacing w:val="-5"/>
          <w:sz w:val="22"/>
        </w:rPr>
        <w:t> </w:t>
      </w:r>
      <w:r>
        <w:rPr>
          <w:sz w:val="22"/>
        </w:rPr>
        <w:t>&amp;</w:t>
      </w:r>
      <w:r>
        <w:rPr>
          <w:spacing w:val="-5"/>
          <w:sz w:val="22"/>
        </w:rPr>
        <w:t> </w:t>
      </w:r>
      <w:r>
        <w:rPr>
          <w:sz w:val="22"/>
        </w:rPr>
        <w:t>Traffic Simulation (TARGETS) automation tool;</w:t>
      </w:r>
    </w:p>
    <w:p>
      <w:pPr>
        <w:pStyle w:val="ListParagraph"/>
        <w:numPr>
          <w:ilvl w:val="0"/>
          <w:numId w:val="9"/>
        </w:numPr>
        <w:tabs>
          <w:tab w:pos="1539" w:val="left" w:leader="none"/>
        </w:tabs>
        <w:spacing w:line="240" w:lineRule="auto" w:before="199" w:after="0"/>
        <w:ind w:left="1539" w:right="1038" w:hanging="360"/>
        <w:jc w:val="left"/>
        <w:rPr>
          <w:sz w:val="22"/>
        </w:rPr>
      </w:pPr>
      <w:r>
        <w:rPr>
          <w:sz w:val="22"/>
        </w:rPr>
        <w:t>Coordinate</w:t>
      </w:r>
      <w:r>
        <w:rPr>
          <w:spacing w:val="-6"/>
          <w:sz w:val="22"/>
        </w:rPr>
        <w:t> </w:t>
      </w:r>
      <w:r>
        <w:rPr>
          <w:sz w:val="22"/>
        </w:rPr>
        <w:t>Instrument</w:t>
      </w:r>
      <w:r>
        <w:rPr>
          <w:spacing w:val="-6"/>
          <w:sz w:val="22"/>
        </w:rPr>
        <w:t> </w:t>
      </w:r>
      <w:r>
        <w:rPr>
          <w:sz w:val="22"/>
        </w:rPr>
        <w:t>Approach</w:t>
      </w:r>
      <w:r>
        <w:rPr>
          <w:spacing w:val="-6"/>
          <w:sz w:val="22"/>
        </w:rPr>
        <w:t> </w:t>
      </w:r>
      <w:r>
        <w:rPr>
          <w:sz w:val="22"/>
        </w:rPr>
        <w:t>Procedures</w:t>
      </w:r>
      <w:r>
        <w:rPr>
          <w:spacing w:val="-6"/>
          <w:sz w:val="22"/>
        </w:rPr>
        <w:t> </w:t>
      </w:r>
      <w:r>
        <w:rPr>
          <w:sz w:val="22"/>
        </w:rPr>
        <w:t>(IAPs)</w:t>
      </w:r>
      <w:r>
        <w:rPr>
          <w:spacing w:val="-6"/>
          <w:sz w:val="22"/>
        </w:rPr>
        <w:t> </w:t>
      </w:r>
      <w:r>
        <w:rPr>
          <w:sz w:val="22"/>
        </w:rPr>
        <w:t>for</w:t>
      </w:r>
      <w:r>
        <w:rPr>
          <w:spacing w:val="-5"/>
          <w:sz w:val="22"/>
        </w:rPr>
        <w:t> </w:t>
      </w:r>
      <w:r>
        <w:rPr>
          <w:sz w:val="22"/>
        </w:rPr>
        <w:t>operational</w:t>
      </w:r>
      <w:r>
        <w:rPr>
          <w:spacing w:val="-6"/>
          <w:sz w:val="22"/>
        </w:rPr>
        <w:t> </w:t>
      </w:r>
      <w:r>
        <w:rPr>
          <w:sz w:val="22"/>
        </w:rPr>
        <w:t>facilities, regional support organizations, and user communities;</w:t>
      </w:r>
    </w:p>
    <w:p>
      <w:pPr>
        <w:pStyle w:val="ListParagraph"/>
        <w:numPr>
          <w:ilvl w:val="0"/>
          <w:numId w:val="9"/>
        </w:numPr>
        <w:tabs>
          <w:tab w:pos="1539" w:val="left" w:leader="none"/>
        </w:tabs>
        <w:spacing w:line="240" w:lineRule="auto" w:before="201" w:after="0"/>
        <w:ind w:left="1539" w:right="381" w:hanging="360"/>
        <w:jc w:val="left"/>
        <w:rPr>
          <w:sz w:val="22"/>
        </w:rPr>
      </w:pPr>
      <w:r>
        <w:rPr>
          <w:sz w:val="22"/>
        </w:rPr>
        <mc:AlternateContent>
          <mc:Choice Requires="wps">
            <w:drawing>
              <wp:anchor distT="0" distB="0" distL="0" distR="0" allowOverlap="1" layoutInCell="1" locked="0" behindDoc="1" simplePos="0" relativeHeight="486807040">
                <wp:simplePos x="0" y="0"/>
                <wp:positionH relativeFrom="page">
                  <wp:posOffset>1119377</wp:posOffset>
                </wp:positionH>
                <wp:positionV relativeFrom="paragraph">
                  <wp:posOffset>168985</wp:posOffset>
                </wp:positionV>
                <wp:extent cx="5210810" cy="540004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5210810" cy="5400040"/>
                          <a:chExt cx="5210810" cy="5400040"/>
                        </a:xfrm>
                      </wpg:grpSpPr>
                      <pic:pic>
                        <pic:nvPicPr>
                          <pic:cNvPr id="70" name="Image 70"/>
                          <pic:cNvPicPr/>
                        </pic:nvPicPr>
                        <pic:blipFill>
                          <a:blip r:embed="rId17" cstate="print"/>
                          <a:stretch>
                            <a:fillRect/>
                          </a:stretch>
                        </pic:blipFill>
                        <pic:spPr>
                          <a:xfrm>
                            <a:off x="0" y="3763422"/>
                            <a:ext cx="1627286" cy="1636109"/>
                          </a:xfrm>
                          <a:prstGeom prst="rect">
                            <a:avLst/>
                          </a:prstGeom>
                        </pic:spPr>
                      </pic:pic>
                      <pic:pic>
                        <pic:nvPicPr>
                          <pic:cNvPr id="71" name="Image 71"/>
                          <pic:cNvPicPr/>
                        </pic:nvPicPr>
                        <pic:blipFill>
                          <a:blip r:embed="rId18" cstate="print"/>
                          <a:stretch>
                            <a:fillRect/>
                          </a:stretch>
                        </pic:blipFill>
                        <pic:spPr>
                          <a:xfrm>
                            <a:off x="994410" y="2798504"/>
                            <a:ext cx="1924812" cy="1601283"/>
                          </a:xfrm>
                          <a:prstGeom prst="rect">
                            <a:avLst/>
                          </a:prstGeom>
                        </pic:spPr>
                      </pic:pic>
                      <pic:pic>
                        <pic:nvPicPr>
                          <pic:cNvPr id="72" name="Image 72"/>
                          <pic:cNvPicPr/>
                        </pic:nvPicPr>
                        <pic:blipFill>
                          <a:blip r:embed="rId19" cstate="print"/>
                          <a:stretch>
                            <a:fillRect/>
                          </a:stretch>
                        </pic:blipFill>
                        <pic:spPr>
                          <a:xfrm>
                            <a:off x="2278379" y="2008632"/>
                            <a:ext cx="1536191" cy="1547622"/>
                          </a:xfrm>
                          <a:prstGeom prst="rect">
                            <a:avLst/>
                          </a:prstGeom>
                        </pic:spPr>
                      </pic:pic>
                      <pic:pic>
                        <pic:nvPicPr>
                          <pic:cNvPr id="73" name="Image 73"/>
                          <pic:cNvPicPr/>
                        </pic:nvPicPr>
                        <pic:blipFill>
                          <a:blip r:embed="rId20" cstate="print"/>
                          <a:stretch>
                            <a:fillRect/>
                          </a:stretch>
                        </pic:blipFill>
                        <pic:spPr>
                          <a:xfrm>
                            <a:off x="2813304" y="831341"/>
                            <a:ext cx="1426464" cy="1749552"/>
                          </a:xfrm>
                          <a:prstGeom prst="rect">
                            <a:avLst/>
                          </a:prstGeom>
                        </pic:spPr>
                      </pic:pic>
                      <pic:pic>
                        <pic:nvPicPr>
                          <pic:cNvPr id="74" name="Image 74"/>
                          <pic:cNvPicPr/>
                        </pic:nvPicPr>
                        <pic:blipFill>
                          <a:blip r:embed="rId21" cstate="print"/>
                          <a:stretch>
                            <a:fillRect/>
                          </a:stretch>
                        </pic:blipFill>
                        <pic:spPr>
                          <a:xfrm>
                            <a:off x="3564635" y="0"/>
                            <a:ext cx="1645920" cy="1645919"/>
                          </a:xfrm>
                          <a:prstGeom prst="rect">
                            <a:avLst/>
                          </a:prstGeom>
                        </pic:spPr>
                      </pic:pic>
                    </wpg:wgp>
                  </a:graphicData>
                </a:graphic>
              </wp:anchor>
            </w:drawing>
          </mc:Choice>
          <mc:Fallback>
            <w:pict>
              <v:group style="position:absolute;margin-left:88.139999pt;margin-top:13.305979pt;width:410.3pt;height:425.2pt;mso-position-horizontal-relative:page;mso-position-vertical-relative:paragraph;z-index:-16509440" id="docshapegroup68" coordorigin="1763,266" coordsize="8206,8504">
                <v:shape style="position:absolute;left:1762;top:6192;width:2563;height:2577" type="#_x0000_t75" id="docshape69" stroked="false">
                  <v:imagedata r:id="rId17" o:title=""/>
                </v:shape>
                <v:shape style="position:absolute;left:3328;top:4673;width:3032;height:2522" type="#_x0000_t75" id="docshape70" stroked="false">
                  <v:imagedata r:id="rId18" o:title=""/>
                </v:shape>
                <v:shape style="position:absolute;left:5350;top:3429;width:2420;height:2438" type="#_x0000_t75" id="docshape71" stroked="false">
                  <v:imagedata r:id="rId19" o:title=""/>
                </v:shape>
                <v:shape style="position:absolute;left:6193;top:1575;width:2247;height:2756" type="#_x0000_t75" id="docshape72" stroked="false">
                  <v:imagedata r:id="rId20" o:title=""/>
                </v:shape>
                <v:shape style="position:absolute;left:7376;top:266;width:2592;height:2592" type="#_x0000_t75" id="docshape73" stroked="false">
                  <v:imagedata r:id="rId21" o:title=""/>
                </v:shape>
                <w10:wrap type="none"/>
              </v:group>
            </w:pict>
          </mc:Fallback>
        </mc:AlternateContent>
      </w:r>
      <w:r>
        <w:rPr>
          <w:sz w:val="22"/>
        </w:rPr>
        <w:t>Perform data analysis to report flight tracks for specific airports of interest to the program</w:t>
      </w:r>
      <w:r>
        <w:rPr>
          <w:spacing w:val="-4"/>
          <w:sz w:val="22"/>
        </w:rPr>
        <w:t> </w:t>
      </w:r>
      <w:r>
        <w:rPr>
          <w:sz w:val="22"/>
        </w:rPr>
        <w:t>office</w:t>
      </w:r>
      <w:r>
        <w:rPr>
          <w:spacing w:val="-4"/>
          <w:sz w:val="22"/>
        </w:rPr>
        <w:t> </w:t>
      </w:r>
      <w:r>
        <w:rPr>
          <w:sz w:val="22"/>
        </w:rPr>
        <w:t>in</w:t>
      </w:r>
      <w:r>
        <w:rPr>
          <w:spacing w:val="-4"/>
          <w:sz w:val="22"/>
        </w:rPr>
        <w:t> </w:t>
      </w:r>
      <w:r>
        <w:rPr>
          <w:sz w:val="22"/>
        </w:rPr>
        <w:t>support</w:t>
      </w:r>
      <w:r>
        <w:rPr>
          <w:spacing w:val="-4"/>
          <w:sz w:val="22"/>
        </w:rPr>
        <w:t> </w:t>
      </w:r>
      <w:r>
        <w:rPr>
          <w:sz w:val="22"/>
        </w:rPr>
        <w:t>of</w:t>
      </w:r>
      <w:r>
        <w:rPr>
          <w:spacing w:val="-4"/>
          <w:sz w:val="22"/>
        </w:rPr>
        <w:t> </w:t>
      </w:r>
      <w:r>
        <w:rPr>
          <w:sz w:val="22"/>
        </w:rPr>
        <w:t>local</w:t>
      </w:r>
      <w:r>
        <w:rPr>
          <w:spacing w:val="-4"/>
          <w:sz w:val="22"/>
        </w:rPr>
        <w:t> </w:t>
      </w:r>
      <w:r>
        <w:rPr>
          <w:sz w:val="22"/>
        </w:rPr>
        <w:t>designs</w:t>
      </w:r>
      <w:r>
        <w:rPr>
          <w:spacing w:val="-1"/>
          <w:sz w:val="22"/>
        </w:rPr>
        <w:t> </w:t>
      </w:r>
      <w:r>
        <w:rPr>
          <w:sz w:val="22"/>
        </w:rPr>
        <w:t>and</w:t>
      </w:r>
      <w:r>
        <w:rPr>
          <w:spacing w:val="-4"/>
          <w:sz w:val="22"/>
        </w:rPr>
        <w:t> </w:t>
      </w:r>
      <w:r>
        <w:rPr>
          <w:sz w:val="22"/>
        </w:rPr>
        <w:t>PBN</w:t>
      </w:r>
      <w:r>
        <w:rPr>
          <w:spacing w:val="-4"/>
          <w:sz w:val="22"/>
        </w:rPr>
        <w:t> </w:t>
      </w:r>
      <w:r>
        <w:rPr>
          <w:sz w:val="22"/>
        </w:rPr>
        <w:t>applications</w:t>
      </w:r>
      <w:r>
        <w:rPr>
          <w:spacing w:val="-4"/>
          <w:sz w:val="22"/>
        </w:rPr>
        <w:t> </w:t>
      </w:r>
      <w:r>
        <w:rPr>
          <w:sz w:val="22"/>
        </w:rPr>
        <w:t>and</w:t>
      </w:r>
      <w:r>
        <w:rPr>
          <w:spacing w:val="-4"/>
          <w:sz w:val="22"/>
        </w:rPr>
        <w:t> </w:t>
      </w:r>
      <w:r>
        <w:rPr>
          <w:sz w:val="22"/>
        </w:rPr>
        <w:t>delivered</w:t>
      </w:r>
      <w:r>
        <w:rPr>
          <w:spacing w:val="-4"/>
          <w:sz w:val="22"/>
        </w:rPr>
        <w:t> </w:t>
      </w:r>
      <w:r>
        <w:rPr>
          <w:sz w:val="22"/>
        </w:rPr>
        <w:t>in</w:t>
      </w:r>
      <w:r>
        <w:rPr>
          <w:spacing w:val="-4"/>
          <w:sz w:val="22"/>
        </w:rPr>
        <w:t> </w:t>
      </w:r>
      <w:r>
        <w:rPr>
          <w:sz w:val="22"/>
        </w:rPr>
        <w:t>the Concept Validation Report;</w:t>
      </w:r>
    </w:p>
    <w:p>
      <w:pPr>
        <w:pStyle w:val="ListParagraph"/>
        <w:numPr>
          <w:ilvl w:val="0"/>
          <w:numId w:val="9"/>
        </w:numPr>
        <w:tabs>
          <w:tab w:pos="1539" w:val="left" w:leader="none"/>
        </w:tabs>
        <w:spacing w:line="240" w:lineRule="auto" w:before="199" w:after="0"/>
        <w:ind w:left="1539" w:right="619" w:hanging="360"/>
        <w:jc w:val="both"/>
        <w:rPr>
          <w:sz w:val="22"/>
        </w:rPr>
      </w:pPr>
      <w:r>
        <w:rPr>
          <w:sz w:val="22"/>
        </w:rPr>
        <w:t>Participate in stakeholder planning and implementation meetings to develop and implement</w:t>
      </w:r>
      <w:r>
        <w:rPr>
          <w:spacing w:val="-4"/>
          <w:sz w:val="22"/>
        </w:rPr>
        <w:t> </w:t>
      </w:r>
      <w:r>
        <w:rPr>
          <w:sz w:val="22"/>
        </w:rPr>
        <w:t>new</w:t>
      </w:r>
      <w:r>
        <w:rPr>
          <w:spacing w:val="-5"/>
          <w:sz w:val="22"/>
        </w:rPr>
        <w:t> </w:t>
      </w:r>
      <w:r>
        <w:rPr>
          <w:sz w:val="22"/>
        </w:rPr>
        <w:t>procedures</w:t>
      </w:r>
      <w:r>
        <w:rPr>
          <w:spacing w:val="-5"/>
          <w:sz w:val="22"/>
        </w:rPr>
        <w:t> </w:t>
      </w:r>
      <w:r>
        <w:rPr>
          <w:sz w:val="22"/>
        </w:rPr>
        <w:t>in</w:t>
      </w:r>
      <w:r>
        <w:rPr>
          <w:spacing w:val="-5"/>
          <w:sz w:val="22"/>
        </w:rPr>
        <w:t> </w:t>
      </w:r>
      <w:r>
        <w:rPr>
          <w:sz w:val="22"/>
        </w:rPr>
        <w:t>IAP</w:t>
      </w:r>
      <w:r>
        <w:rPr>
          <w:spacing w:val="-3"/>
          <w:sz w:val="22"/>
        </w:rPr>
        <w:t> </w:t>
      </w:r>
      <w:r>
        <w:rPr>
          <w:sz w:val="22"/>
        </w:rPr>
        <w:t>design,</w:t>
      </w:r>
      <w:r>
        <w:rPr>
          <w:spacing w:val="-3"/>
          <w:sz w:val="22"/>
        </w:rPr>
        <w:t> </w:t>
      </w:r>
      <w:r>
        <w:rPr>
          <w:sz w:val="22"/>
        </w:rPr>
        <w:t>controller</w:t>
      </w:r>
      <w:r>
        <w:rPr>
          <w:spacing w:val="-5"/>
          <w:sz w:val="22"/>
        </w:rPr>
        <w:t> </w:t>
      </w:r>
      <w:r>
        <w:rPr>
          <w:sz w:val="22"/>
        </w:rPr>
        <w:t>acceptance</w:t>
      </w:r>
      <w:r>
        <w:rPr>
          <w:spacing w:val="-5"/>
          <w:sz w:val="22"/>
        </w:rPr>
        <w:t> </w:t>
      </w:r>
      <w:r>
        <w:rPr>
          <w:sz w:val="22"/>
        </w:rPr>
        <w:t>and</w:t>
      </w:r>
      <w:r>
        <w:rPr>
          <w:spacing w:val="-5"/>
          <w:sz w:val="22"/>
        </w:rPr>
        <w:t> </w:t>
      </w:r>
      <w:r>
        <w:rPr>
          <w:sz w:val="22"/>
        </w:rPr>
        <w:t>training,</w:t>
      </w:r>
      <w:r>
        <w:rPr>
          <w:spacing w:val="-5"/>
          <w:sz w:val="22"/>
        </w:rPr>
        <w:t> </w:t>
      </w:r>
      <w:r>
        <w:rPr>
          <w:sz w:val="22"/>
        </w:rPr>
        <w:t>and user/FAA operational integration;</w:t>
      </w:r>
    </w:p>
    <w:p>
      <w:pPr>
        <w:pStyle w:val="ListParagraph"/>
        <w:numPr>
          <w:ilvl w:val="0"/>
          <w:numId w:val="9"/>
        </w:numPr>
        <w:tabs>
          <w:tab w:pos="1539" w:val="left" w:leader="none"/>
        </w:tabs>
        <w:spacing w:line="240" w:lineRule="auto" w:before="200" w:after="0"/>
        <w:ind w:left="1539" w:right="422" w:hanging="360"/>
        <w:jc w:val="left"/>
        <w:rPr>
          <w:sz w:val="22"/>
        </w:rPr>
      </w:pPr>
      <w:r>
        <w:rPr>
          <w:sz w:val="22"/>
        </w:rPr>
        <w:t>Compare</w:t>
      </w:r>
      <w:r>
        <w:rPr>
          <w:spacing w:val="-5"/>
          <w:sz w:val="22"/>
        </w:rPr>
        <w:t> </w:t>
      </w:r>
      <w:r>
        <w:rPr>
          <w:sz w:val="22"/>
        </w:rPr>
        <w:t>new</w:t>
      </w:r>
      <w:r>
        <w:rPr>
          <w:spacing w:val="-5"/>
          <w:sz w:val="22"/>
        </w:rPr>
        <w:t> </w:t>
      </w:r>
      <w:r>
        <w:rPr>
          <w:sz w:val="22"/>
        </w:rPr>
        <w:t>technical</w:t>
      </w:r>
      <w:r>
        <w:rPr>
          <w:spacing w:val="-3"/>
          <w:sz w:val="22"/>
        </w:rPr>
        <w:t> </w:t>
      </w:r>
      <w:r>
        <w:rPr>
          <w:sz w:val="22"/>
        </w:rPr>
        <w:t>PBN</w:t>
      </w:r>
      <w:r>
        <w:rPr>
          <w:spacing w:val="-5"/>
          <w:sz w:val="22"/>
        </w:rPr>
        <w:t> </w:t>
      </w:r>
      <w:r>
        <w:rPr>
          <w:sz w:val="22"/>
        </w:rPr>
        <w:t>procedure</w:t>
      </w:r>
      <w:r>
        <w:rPr>
          <w:spacing w:val="-5"/>
          <w:sz w:val="22"/>
        </w:rPr>
        <w:t> </w:t>
      </w:r>
      <w:r>
        <w:rPr>
          <w:sz w:val="22"/>
        </w:rPr>
        <w:t>options</w:t>
      </w:r>
      <w:r>
        <w:rPr>
          <w:spacing w:val="-4"/>
          <w:sz w:val="22"/>
        </w:rPr>
        <w:t> </w:t>
      </w:r>
      <w:r>
        <w:rPr>
          <w:sz w:val="22"/>
        </w:rPr>
        <w:t>to</w:t>
      </w:r>
      <w:r>
        <w:rPr>
          <w:spacing w:val="-5"/>
          <w:sz w:val="22"/>
        </w:rPr>
        <w:t> </w:t>
      </w:r>
      <w:r>
        <w:rPr>
          <w:sz w:val="22"/>
        </w:rPr>
        <w:t>maximize</w:t>
      </w:r>
      <w:r>
        <w:rPr>
          <w:spacing w:val="-3"/>
          <w:sz w:val="22"/>
        </w:rPr>
        <w:t> </w:t>
      </w:r>
      <w:r>
        <w:rPr>
          <w:sz w:val="22"/>
        </w:rPr>
        <w:t>NAS-wide</w:t>
      </w:r>
      <w:r>
        <w:rPr>
          <w:spacing w:val="-5"/>
          <w:sz w:val="22"/>
        </w:rPr>
        <w:t> </w:t>
      </w:r>
      <w:r>
        <w:rPr>
          <w:sz w:val="22"/>
        </w:rPr>
        <w:t>benefits</w:t>
      </w:r>
      <w:r>
        <w:rPr>
          <w:spacing w:val="-5"/>
          <w:sz w:val="22"/>
        </w:rPr>
        <w:t> </w:t>
      </w:r>
      <w:r>
        <w:rPr>
          <w:sz w:val="22"/>
        </w:rPr>
        <w:t>and deliver results in PBN Benefit Analysis Reports;</w:t>
      </w:r>
    </w:p>
    <w:p>
      <w:pPr>
        <w:pStyle w:val="ListParagraph"/>
        <w:numPr>
          <w:ilvl w:val="0"/>
          <w:numId w:val="9"/>
        </w:numPr>
        <w:tabs>
          <w:tab w:pos="1539" w:val="left" w:leader="none"/>
        </w:tabs>
        <w:spacing w:line="240" w:lineRule="auto" w:before="200" w:after="0"/>
        <w:ind w:left="1539" w:right="507" w:hanging="360"/>
        <w:jc w:val="left"/>
        <w:rPr>
          <w:sz w:val="22"/>
        </w:rPr>
      </w:pPr>
      <w:r>
        <w:rPr>
          <w:sz w:val="22"/>
        </w:rPr>
        <w:t>Identify mixed equipage impacts and operational solutions. Track sequencing and spacing</w:t>
      </w:r>
      <w:r>
        <w:rPr>
          <w:spacing w:val="-7"/>
          <w:sz w:val="22"/>
        </w:rPr>
        <w:t> </w:t>
      </w:r>
      <w:r>
        <w:rPr>
          <w:sz w:val="22"/>
        </w:rPr>
        <w:t>between</w:t>
      </w:r>
      <w:r>
        <w:rPr>
          <w:spacing w:val="-7"/>
          <w:sz w:val="22"/>
        </w:rPr>
        <w:t> </w:t>
      </w:r>
      <w:r>
        <w:rPr>
          <w:sz w:val="22"/>
        </w:rPr>
        <w:t>Required</w:t>
      </w:r>
      <w:r>
        <w:rPr>
          <w:spacing w:val="-7"/>
          <w:sz w:val="22"/>
        </w:rPr>
        <w:t> </w:t>
      </w:r>
      <w:r>
        <w:rPr>
          <w:sz w:val="22"/>
        </w:rPr>
        <w:t>Navigation</w:t>
      </w:r>
      <w:r>
        <w:rPr>
          <w:spacing w:val="-7"/>
          <w:sz w:val="22"/>
        </w:rPr>
        <w:t> </w:t>
      </w:r>
      <w:r>
        <w:rPr>
          <w:sz w:val="22"/>
        </w:rPr>
        <w:t>Performance</w:t>
      </w:r>
      <w:r>
        <w:rPr>
          <w:spacing w:val="-7"/>
          <w:sz w:val="22"/>
        </w:rPr>
        <w:t> </w:t>
      </w:r>
      <w:r>
        <w:rPr>
          <w:sz w:val="22"/>
        </w:rPr>
        <w:t>(RNP)-Authorization</w:t>
      </w:r>
      <w:r>
        <w:rPr>
          <w:spacing w:val="-7"/>
          <w:sz w:val="22"/>
        </w:rPr>
        <w:t> </w:t>
      </w:r>
      <w:r>
        <w:rPr>
          <w:sz w:val="22"/>
        </w:rPr>
        <w:t>Required (AR) and Non RNP-AR aircraft at RNP-AR sites and deliver results in Concept Validation Reports;</w:t>
      </w:r>
    </w:p>
    <w:p>
      <w:pPr>
        <w:pStyle w:val="ListParagraph"/>
        <w:numPr>
          <w:ilvl w:val="0"/>
          <w:numId w:val="9"/>
        </w:numPr>
        <w:tabs>
          <w:tab w:pos="1539" w:val="left" w:leader="none"/>
        </w:tabs>
        <w:spacing w:line="240" w:lineRule="auto" w:before="200" w:after="0"/>
        <w:ind w:left="1539" w:right="822" w:hanging="360"/>
        <w:jc w:val="both"/>
        <w:rPr>
          <w:sz w:val="22"/>
        </w:rPr>
      </w:pPr>
      <w:r>
        <w:rPr>
          <w:sz w:val="22"/>
        </w:rPr>
        <w:t>Track</w:t>
      </w:r>
      <w:r>
        <w:rPr>
          <w:spacing w:val="-3"/>
          <w:sz w:val="22"/>
        </w:rPr>
        <w:t> </w:t>
      </w:r>
      <w:r>
        <w:rPr>
          <w:sz w:val="22"/>
        </w:rPr>
        <w:t>usage</w:t>
      </w:r>
      <w:r>
        <w:rPr>
          <w:spacing w:val="-3"/>
          <w:sz w:val="22"/>
        </w:rPr>
        <w:t> </w:t>
      </w:r>
      <w:r>
        <w:rPr>
          <w:sz w:val="22"/>
        </w:rPr>
        <w:t>and</w:t>
      </w:r>
      <w:r>
        <w:rPr>
          <w:spacing w:val="-3"/>
          <w:sz w:val="22"/>
        </w:rPr>
        <w:t> </w:t>
      </w:r>
      <w:r>
        <w:rPr>
          <w:sz w:val="22"/>
        </w:rPr>
        <w:t>usage</w:t>
      </w:r>
      <w:r>
        <w:rPr>
          <w:spacing w:val="-4"/>
          <w:sz w:val="22"/>
        </w:rPr>
        <w:t> </w:t>
      </w:r>
      <w:r>
        <w:rPr>
          <w:sz w:val="22"/>
        </w:rPr>
        <w:t>trends</w:t>
      </w:r>
      <w:r>
        <w:rPr>
          <w:spacing w:val="-4"/>
          <w:sz w:val="22"/>
        </w:rPr>
        <w:t> </w:t>
      </w:r>
      <w:r>
        <w:rPr>
          <w:sz w:val="22"/>
        </w:rPr>
        <w:t>of</w:t>
      </w:r>
      <w:r>
        <w:rPr>
          <w:spacing w:val="-4"/>
          <w:sz w:val="22"/>
        </w:rPr>
        <w:t> </w:t>
      </w:r>
      <w:r>
        <w:rPr>
          <w:sz w:val="22"/>
        </w:rPr>
        <w:t>RNP-AR,</w:t>
      </w:r>
      <w:r>
        <w:rPr>
          <w:spacing w:val="-4"/>
          <w:sz w:val="22"/>
        </w:rPr>
        <w:t> </w:t>
      </w:r>
      <w:r>
        <w:rPr>
          <w:sz w:val="22"/>
        </w:rPr>
        <w:t>Future</w:t>
      </w:r>
      <w:r>
        <w:rPr>
          <w:spacing w:val="-3"/>
          <w:sz w:val="22"/>
        </w:rPr>
        <w:t> </w:t>
      </w:r>
      <w:r>
        <w:rPr>
          <w:sz w:val="22"/>
        </w:rPr>
        <w:t>Track-to-Fix</w:t>
      </w:r>
      <w:r>
        <w:rPr>
          <w:spacing w:val="-4"/>
          <w:sz w:val="22"/>
        </w:rPr>
        <w:t> </w:t>
      </w:r>
      <w:r>
        <w:rPr>
          <w:sz w:val="22"/>
        </w:rPr>
        <w:t>(TF),</w:t>
      </w:r>
      <w:r>
        <w:rPr>
          <w:spacing w:val="-4"/>
          <w:sz w:val="22"/>
        </w:rPr>
        <w:t> </w:t>
      </w:r>
      <w:r>
        <w:rPr>
          <w:sz w:val="22"/>
        </w:rPr>
        <w:t>and</w:t>
      </w:r>
      <w:r>
        <w:rPr>
          <w:spacing w:val="-4"/>
          <w:sz w:val="22"/>
        </w:rPr>
        <w:t> </w:t>
      </w:r>
      <w:r>
        <w:rPr>
          <w:sz w:val="22"/>
        </w:rPr>
        <w:t>Future Advanced</w:t>
      </w:r>
      <w:r>
        <w:rPr>
          <w:spacing w:val="-1"/>
          <w:sz w:val="22"/>
        </w:rPr>
        <w:t> </w:t>
      </w:r>
      <w:r>
        <w:rPr>
          <w:sz w:val="22"/>
        </w:rPr>
        <w:t>RNP</w:t>
      </w:r>
      <w:r>
        <w:rPr>
          <w:spacing w:val="-3"/>
          <w:sz w:val="22"/>
        </w:rPr>
        <w:t> </w:t>
      </w:r>
      <w:r>
        <w:rPr>
          <w:sz w:val="22"/>
        </w:rPr>
        <w:t>(A-RNP)</w:t>
      </w:r>
      <w:r>
        <w:rPr>
          <w:spacing w:val="-3"/>
          <w:sz w:val="22"/>
        </w:rPr>
        <w:t> </w:t>
      </w:r>
      <w:r>
        <w:rPr>
          <w:sz w:val="22"/>
        </w:rPr>
        <w:t>approaches</w:t>
      </w:r>
      <w:r>
        <w:rPr>
          <w:spacing w:val="-3"/>
          <w:sz w:val="22"/>
        </w:rPr>
        <w:t> </w:t>
      </w:r>
      <w:r>
        <w:rPr>
          <w:sz w:val="22"/>
        </w:rPr>
        <w:t>throughout</w:t>
      </w:r>
      <w:r>
        <w:rPr>
          <w:spacing w:val="-2"/>
          <w:sz w:val="22"/>
        </w:rPr>
        <w:t> </w:t>
      </w:r>
      <w:r>
        <w:rPr>
          <w:sz w:val="22"/>
        </w:rPr>
        <w:t>the</w:t>
      </w:r>
      <w:r>
        <w:rPr>
          <w:spacing w:val="-3"/>
          <w:sz w:val="22"/>
        </w:rPr>
        <w:t> </w:t>
      </w:r>
      <w:r>
        <w:rPr>
          <w:sz w:val="22"/>
        </w:rPr>
        <w:t>NAS.</w:t>
      </w:r>
      <w:r>
        <w:rPr>
          <w:spacing w:val="-3"/>
          <w:sz w:val="22"/>
        </w:rPr>
        <w:t> </w:t>
      </w:r>
      <w:r>
        <w:rPr>
          <w:sz w:val="22"/>
        </w:rPr>
        <w:t>Track</w:t>
      </w:r>
      <w:r>
        <w:rPr>
          <w:spacing w:val="-3"/>
          <w:sz w:val="22"/>
        </w:rPr>
        <w:t> </w:t>
      </w:r>
      <w:r>
        <w:rPr>
          <w:sz w:val="22"/>
        </w:rPr>
        <w:t>Established</w:t>
      </w:r>
      <w:r>
        <w:rPr>
          <w:spacing w:val="-3"/>
          <w:sz w:val="22"/>
        </w:rPr>
        <w:t> </w:t>
      </w:r>
      <w:r>
        <w:rPr>
          <w:sz w:val="22"/>
        </w:rPr>
        <w:t>on RNP (EoR) usage and trends throughout the NAS;</w:t>
      </w:r>
    </w:p>
    <w:p>
      <w:pPr>
        <w:pStyle w:val="ListParagraph"/>
        <w:numPr>
          <w:ilvl w:val="0"/>
          <w:numId w:val="9"/>
        </w:numPr>
        <w:tabs>
          <w:tab w:pos="1539" w:val="left" w:leader="none"/>
        </w:tabs>
        <w:spacing w:line="240" w:lineRule="auto" w:before="200" w:after="0"/>
        <w:ind w:left="1539" w:right="619" w:hanging="360"/>
        <w:jc w:val="both"/>
        <w:rPr>
          <w:sz w:val="22"/>
        </w:rPr>
      </w:pPr>
      <w:r>
        <w:rPr>
          <w:sz w:val="22"/>
        </w:rPr>
        <w:t>Analyze</w:t>
      </w:r>
      <w:r>
        <w:rPr>
          <w:spacing w:val="-5"/>
          <w:sz w:val="22"/>
        </w:rPr>
        <w:t> </w:t>
      </w:r>
      <w:r>
        <w:rPr>
          <w:sz w:val="22"/>
        </w:rPr>
        <w:t>historical</w:t>
      </w:r>
      <w:r>
        <w:rPr>
          <w:spacing w:val="-5"/>
          <w:sz w:val="22"/>
        </w:rPr>
        <w:t> </w:t>
      </w:r>
      <w:r>
        <w:rPr>
          <w:sz w:val="22"/>
        </w:rPr>
        <w:t>aircraft</w:t>
      </w:r>
      <w:r>
        <w:rPr>
          <w:spacing w:val="-5"/>
          <w:sz w:val="22"/>
        </w:rPr>
        <w:t> </w:t>
      </w:r>
      <w:r>
        <w:rPr>
          <w:sz w:val="22"/>
        </w:rPr>
        <w:t>track</w:t>
      </w:r>
      <w:r>
        <w:rPr>
          <w:spacing w:val="-4"/>
          <w:sz w:val="22"/>
        </w:rPr>
        <w:t> </w:t>
      </w:r>
      <w:r>
        <w:rPr>
          <w:sz w:val="22"/>
        </w:rPr>
        <w:t>data</w:t>
      </w:r>
      <w:r>
        <w:rPr>
          <w:spacing w:val="-4"/>
          <w:sz w:val="22"/>
        </w:rPr>
        <w:t> </w:t>
      </w:r>
      <w:r>
        <w:rPr>
          <w:sz w:val="22"/>
        </w:rPr>
        <w:t>using</w:t>
      </w:r>
      <w:r>
        <w:rPr>
          <w:spacing w:val="-5"/>
          <w:sz w:val="22"/>
        </w:rPr>
        <w:t> </w:t>
      </w:r>
      <w:r>
        <w:rPr>
          <w:sz w:val="22"/>
        </w:rPr>
        <w:t>performance</w:t>
      </w:r>
      <w:r>
        <w:rPr>
          <w:spacing w:val="-3"/>
          <w:sz w:val="22"/>
        </w:rPr>
        <w:t> </w:t>
      </w:r>
      <w:r>
        <w:rPr>
          <w:sz w:val="22"/>
        </w:rPr>
        <w:t>data</w:t>
      </w:r>
      <w:r>
        <w:rPr>
          <w:spacing w:val="-3"/>
          <w:sz w:val="22"/>
        </w:rPr>
        <w:t> </w:t>
      </w:r>
      <w:r>
        <w:rPr>
          <w:sz w:val="22"/>
        </w:rPr>
        <w:t>provided</w:t>
      </w:r>
      <w:r>
        <w:rPr>
          <w:spacing w:val="-5"/>
          <w:sz w:val="22"/>
        </w:rPr>
        <w:t> </w:t>
      </w:r>
      <w:r>
        <w:rPr>
          <w:sz w:val="22"/>
        </w:rPr>
        <w:t>by</w:t>
      </w:r>
      <w:r>
        <w:rPr>
          <w:spacing w:val="-5"/>
          <w:sz w:val="22"/>
        </w:rPr>
        <w:t> </w:t>
      </w:r>
      <w:r>
        <w:rPr>
          <w:sz w:val="22"/>
        </w:rPr>
        <w:t>the</w:t>
      </w:r>
      <w:r>
        <w:rPr>
          <w:spacing w:val="-5"/>
          <w:sz w:val="22"/>
        </w:rPr>
        <w:t> </w:t>
      </w:r>
      <w:r>
        <w:rPr>
          <w:sz w:val="22"/>
        </w:rPr>
        <w:t>FAA and include analysis results in Concept Validation Reports;</w:t>
      </w:r>
    </w:p>
    <w:p>
      <w:pPr>
        <w:pStyle w:val="ListParagraph"/>
        <w:numPr>
          <w:ilvl w:val="0"/>
          <w:numId w:val="9"/>
        </w:numPr>
        <w:tabs>
          <w:tab w:pos="1539" w:val="left" w:leader="none"/>
        </w:tabs>
        <w:spacing w:line="240" w:lineRule="auto" w:before="199" w:after="0"/>
        <w:ind w:left="1539" w:right="0" w:hanging="360"/>
        <w:jc w:val="left"/>
        <w:rPr>
          <w:sz w:val="22"/>
        </w:rPr>
      </w:pPr>
      <w:r>
        <w:rPr>
          <w:sz w:val="22"/>
        </w:rPr>
        <w:t>Create</w:t>
      </w:r>
      <w:r>
        <w:rPr>
          <w:spacing w:val="-8"/>
          <w:sz w:val="22"/>
        </w:rPr>
        <w:t> </w:t>
      </w:r>
      <w:r>
        <w:rPr>
          <w:sz w:val="22"/>
        </w:rPr>
        <w:t>video</w:t>
      </w:r>
      <w:r>
        <w:rPr>
          <w:spacing w:val="-7"/>
          <w:sz w:val="22"/>
        </w:rPr>
        <w:t> </w:t>
      </w:r>
      <w:r>
        <w:rPr>
          <w:sz w:val="22"/>
        </w:rPr>
        <w:t>documentation</w:t>
      </w:r>
      <w:r>
        <w:rPr>
          <w:spacing w:val="-8"/>
          <w:sz w:val="22"/>
        </w:rPr>
        <w:t> </w:t>
      </w:r>
      <w:r>
        <w:rPr>
          <w:sz w:val="22"/>
        </w:rPr>
        <w:t>of</w:t>
      </w:r>
      <w:r>
        <w:rPr>
          <w:spacing w:val="-4"/>
          <w:sz w:val="22"/>
        </w:rPr>
        <w:t> </w:t>
      </w:r>
      <w:r>
        <w:rPr>
          <w:sz w:val="22"/>
        </w:rPr>
        <w:t>Air</w:t>
      </w:r>
      <w:r>
        <w:rPr>
          <w:spacing w:val="-8"/>
          <w:sz w:val="22"/>
        </w:rPr>
        <w:t> </w:t>
      </w:r>
      <w:r>
        <w:rPr>
          <w:sz w:val="22"/>
        </w:rPr>
        <w:t>Traffic</w:t>
      </w:r>
      <w:r>
        <w:rPr>
          <w:spacing w:val="-7"/>
          <w:sz w:val="22"/>
        </w:rPr>
        <w:t> </w:t>
      </w:r>
      <w:r>
        <w:rPr>
          <w:sz w:val="22"/>
        </w:rPr>
        <w:t>Control</w:t>
      </w:r>
      <w:r>
        <w:rPr>
          <w:spacing w:val="-8"/>
          <w:sz w:val="22"/>
        </w:rPr>
        <w:t> </w:t>
      </w:r>
      <w:r>
        <w:rPr>
          <w:spacing w:val="-2"/>
          <w:sz w:val="22"/>
        </w:rPr>
        <w:t>situations;</w:t>
      </w:r>
    </w:p>
    <w:p>
      <w:pPr>
        <w:pStyle w:val="ListParagraph"/>
        <w:numPr>
          <w:ilvl w:val="0"/>
          <w:numId w:val="9"/>
        </w:numPr>
        <w:tabs>
          <w:tab w:pos="1539" w:val="left" w:leader="none"/>
        </w:tabs>
        <w:spacing w:line="240" w:lineRule="auto" w:before="200" w:after="0"/>
        <w:ind w:left="1539" w:right="938" w:hanging="360"/>
        <w:jc w:val="both"/>
        <w:rPr>
          <w:sz w:val="22"/>
        </w:rPr>
      </w:pPr>
      <w:r>
        <w:rPr>
          <w:sz w:val="22"/>
        </w:rPr>
        <w:t>Review</w:t>
      </w:r>
      <w:r>
        <w:rPr>
          <w:spacing w:val="-4"/>
          <w:sz w:val="22"/>
        </w:rPr>
        <w:t> </w:t>
      </w:r>
      <w:r>
        <w:rPr>
          <w:sz w:val="22"/>
        </w:rPr>
        <w:t>and</w:t>
      </w:r>
      <w:r>
        <w:rPr>
          <w:spacing w:val="-3"/>
          <w:sz w:val="22"/>
        </w:rPr>
        <w:t> </w:t>
      </w:r>
      <w:r>
        <w:rPr>
          <w:sz w:val="22"/>
        </w:rPr>
        <w:t>update</w:t>
      </w:r>
      <w:r>
        <w:rPr>
          <w:spacing w:val="-4"/>
          <w:sz w:val="22"/>
        </w:rPr>
        <w:t> </w:t>
      </w:r>
      <w:r>
        <w:rPr>
          <w:sz w:val="22"/>
        </w:rPr>
        <w:t>PBN</w:t>
      </w:r>
      <w:r>
        <w:rPr>
          <w:spacing w:val="-3"/>
          <w:sz w:val="22"/>
        </w:rPr>
        <w:t> </w:t>
      </w:r>
      <w:r>
        <w:rPr>
          <w:sz w:val="22"/>
        </w:rPr>
        <w:t>and</w:t>
      </w:r>
      <w:r>
        <w:rPr>
          <w:spacing w:val="-4"/>
          <w:sz w:val="22"/>
        </w:rPr>
        <w:t> </w:t>
      </w:r>
      <w:r>
        <w:rPr>
          <w:sz w:val="22"/>
        </w:rPr>
        <w:t>safety</w:t>
      </w:r>
      <w:r>
        <w:rPr>
          <w:spacing w:val="-4"/>
          <w:sz w:val="22"/>
        </w:rPr>
        <w:t> </w:t>
      </w:r>
      <w:r>
        <w:rPr>
          <w:sz w:val="22"/>
        </w:rPr>
        <w:t>documentation</w:t>
      </w:r>
      <w:r>
        <w:rPr>
          <w:spacing w:val="-4"/>
          <w:sz w:val="22"/>
        </w:rPr>
        <w:t> </w:t>
      </w:r>
      <w:r>
        <w:rPr>
          <w:sz w:val="22"/>
        </w:rPr>
        <w:t>and</w:t>
      </w:r>
      <w:r>
        <w:rPr>
          <w:spacing w:val="-3"/>
          <w:sz w:val="22"/>
        </w:rPr>
        <w:t> </w:t>
      </w:r>
      <w:r>
        <w:rPr>
          <w:sz w:val="22"/>
        </w:rPr>
        <w:t>deliver</w:t>
      </w:r>
      <w:r>
        <w:rPr>
          <w:spacing w:val="-4"/>
          <w:sz w:val="22"/>
        </w:rPr>
        <w:t> </w:t>
      </w:r>
      <w:r>
        <w:rPr>
          <w:sz w:val="22"/>
        </w:rPr>
        <w:t>in</w:t>
      </w:r>
      <w:r>
        <w:rPr>
          <w:spacing w:val="-4"/>
          <w:sz w:val="22"/>
        </w:rPr>
        <w:t> </w:t>
      </w:r>
      <w:r>
        <w:rPr>
          <w:sz w:val="22"/>
        </w:rPr>
        <w:t>a</w:t>
      </w:r>
      <w:r>
        <w:rPr>
          <w:spacing w:val="-4"/>
          <w:sz w:val="22"/>
        </w:rPr>
        <w:t> </w:t>
      </w:r>
      <w:r>
        <w:rPr>
          <w:sz w:val="22"/>
        </w:rPr>
        <w:t>Safety</w:t>
      </w:r>
      <w:r>
        <w:rPr>
          <w:spacing w:val="-3"/>
          <w:sz w:val="22"/>
        </w:rPr>
        <w:t> </w:t>
      </w:r>
      <w:r>
        <w:rPr>
          <w:sz w:val="22"/>
        </w:rPr>
        <w:t>Risk Assessment Report;</w:t>
      </w:r>
    </w:p>
    <w:p>
      <w:pPr>
        <w:pStyle w:val="ListParagraph"/>
        <w:numPr>
          <w:ilvl w:val="0"/>
          <w:numId w:val="9"/>
        </w:numPr>
        <w:tabs>
          <w:tab w:pos="1539" w:val="left" w:leader="none"/>
        </w:tabs>
        <w:spacing w:line="240" w:lineRule="auto" w:before="201" w:after="0"/>
        <w:ind w:left="1539" w:right="601" w:hanging="360"/>
        <w:jc w:val="both"/>
        <w:rPr>
          <w:sz w:val="22"/>
        </w:rPr>
      </w:pPr>
      <w:r>
        <w:rPr>
          <w:sz w:val="22"/>
        </w:rPr>
        <w:t>Develop</w:t>
      </w:r>
      <w:r>
        <w:rPr>
          <w:spacing w:val="-4"/>
          <w:sz w:val="22"/>
        </w:rPr>
        <w:t> </w:t>
      </w:r>
      <w:r>
        <w:rPr>
          <w:sz w:val="22"/>
        </w:rPr>
        <w:t>and</w:t>
      </w:r>
      <w:r>
        <w:rPr>
          <w:spacing w:val="-3"/>
          <w:sz w:val="22"/>
        </w:rPr>
        <w:t> </w:t>
      </w:r>
      <w:r>
        <w:rPr>
          <w:sz w:val="22"/>
        </w:rPr>
        <w:t>update</w:t>
      </w:r>
      <w:r>
        <w:rPr>
          <w:spacing w:val="-3"/>
          <w:sz w:val="22"/>
        </w:rPr>
        <w:t> </w:t>
      </w:r>
      <w:r>
        <w:rPr>
          <w:sz w:val="22"/>
        </w:rPr>
        <w:t>a</w:t>
      </w:r>
      <w:r>
        <w:rPr>
          <w:spacing w:val="-4"/>
          <w:sz w:val="22"/>
        </w:rPr>
        <w:t> </w:t>
      </w:r>
      <w:r>
        <w:rPr>
          <w:sz w:val="22"/>
        </w:rPr>
        <w:t>PBN</w:t>
      </w:r>
      <w:r>
        <w:rPr>
          <w:spacing w:val="-4"/>
          <w:sz w:val="22"/>
        </w:rPr>
        <w:t> </w:t>
      </w:r>
      <w:r>
        <w:rPr>
          <w:sz w:val="22"/>
        </w:rPr>
        <w:t>Project</w:t>
      </w:r>
      <w:r>
        <w:rPr>
          <w:spacing w:val="-4"/>
          <w:sz w:val="22"/>
        </w:rPr>
        <w:t> </w:t>
      </w:r>
      <w:r>
        <w:rPr>
          <w:sz w:val="22"/>
        </w:rPr>
        <w:t>Plan</w:t>
      </w:r>
      <w:r>
        <w:rPr>
          <w:spacing w:val="-4"/>
          <w:sz w:val="22"/>
        </w:rPr>
        <w:t> </w:t>
      </w:r>
      <w:r>
        <w:rPr>
          <w:sz w:val="22"/>
        </w:rPr>
        <w:t>to</w:t>
      </w:r>
      <w:r>
        <w:rPr>
          <w:spacing w:val="-1"/>
          <w:sz w:val="22"/>
        </w:rPr>
        <w:t> </w:t>
      </w:r>
      <w:r>
        <w:rPr>
          <w:sz w:val="22"/>
        </w:rPr>
        <w:t>include</w:t>
      </w:r>
      <w:r>
        <w:rPr>
          <w:spacing w:val="-4"/>
          <w:sz w:val="22"/>
        </w:rPr>
        <w:t> </w:t>
      </w:r>
      <w:r>
        <w:rPr>
          <w:sz w:val="22"/>
        </w:rPr>
        <w:t>the</w:t>
      </w:r>
      <w:r>
        <w:rPr>
          <w:spacing w:val="-4"/>
          <w:sz w:val="22"/>
        </w:rPr>
        <w:t> </w:t>
      </w:r>
      <w:r>
        <w:rPr>
          <w:sz w:val="22"/>
        </w:rPr>
        <w:t>Work</w:t>
      </w:r>
      <w:r>
        <w:rPr>
          <w:spacing w:val="-3"/>
          <w:sz w:val="22"/>
        </w:rPr>
        <w:t> </w:t>
      </w:r>
      <w:r>
        <w:rPr>
          <w:sz w:val="22"/>
        </w:rPr>
        <w:t>Breakdown</w:t>
      </w:r>
      <w:r>
        <w:rPr>
          <w:spacing w:val="-2"/>
          <w:sz w:val="22"/>
        </w:rPr>
        <w:t> </w:t>
      </w:r>
      <w:r>
        <w:rPr>
          <w:sz w:val="22"/>
        </w:rPr>
        <w:t>Structure in collaboration with the FAA;</w:t>
      </w:r>
    </w:p>
    <w:p>
      <w:pPr>
        <w:pStyle w:val="ListParagraph"/>
        <w:numPr>
          <w:ilvl w:val="0"/>
          <w:numId w:val="9"/>
        </w:numPr>
        <w:tabs>
          <w:tab w:pos="1539" w:val="left" w:leader="none"/>
        </w:tabs>
        <w:spacing w:line="240" w:lineRule="auto" w:before="199" w:after="0"/>
        <w:ind w:left="1539" w:right="0" w:hanging="360"/>
        <w:jc w:val="left"/>
        <w:rPr>
          <w:sz w:val="22"/>
        </w:rPr>
      </w:pPr>
      <w:r>
        <w:rPr>
          <w:sz w:val="22"/>
        </w:rPr>
        <w:t>Develop</w:t>
      </w:r>
      <w:r>
        <w:rPr>
          <w:spacing w:val="-7"/>
          <w:sz w:val="22"/>
        </w:rPr>
        <w:t> </w:t>
      </w:r>
      <w:r>
        <w:rPr>
          <w:sz w:val="22"/>
        </w:rPr>
        <w:t>and</w:t>
      </w:r>
      <w:r>
        <w:rPr>
          <w:spacing w:val="-5"/>
          <w:sz w:val="22"/>
        </w:rPr>
        <w:t> </w:t>
      </w:r>
      <w:r>
        <w:rPr>
          <w:sz w:val="22"/>
        </w:rPr>
        <w:t>update</w:t>
      </w:r>
      <w:r>
        <w:rPr>
          <w:spacing w:val="-6"/>
          <w:sz w:val="22"/>
        </w:rPr>
        <w:t> </w:t>
      </w:r>
      <w:r>
        <w:rPr>
          <w:sz w:val="22"/>
        </w:rPr>
        <w:t>the</w:t>
      </w:r>
      <w:r>
        <w:rPr>
          <w:spacing w:val="-6"/>
          <w:sz w:val="22"/>
        </w:rPr>
        <w:t> </w:t>
      </w:r>
      <w:r>
        <w:rPr>
          <w:sz w:val="22"/>
        </w:rPr>
        <w:t>PBN</w:t>
      </w:r>
      <w:r>
        <w:rPr>
          <w:spacing w:val="-6"/>
          <w:sz w:val="22"/>
        </w:rPr>
        <w:t> </w:t>
      </w:r>
      <w:r>
        <w:rPr>
          <w:sz w:val="22"/>
        </w:rPr>
        <w:t>ConOps</w:t>
      </w:r>
      <w:r>
        <w:rPr>
          <w:spacing w:val="-7"/>
          <w:sz w:val="22"/>
        </w:rPr>
        <w:t> </w:t>
      </w:r>
      <w:r>
        <w:rPr>
          <w:sz w:val="22"/>
        </w:rPr>
        <w:t>in</w:t>
      </w:r>
      <w:r>
        <w:rPr>
          <w:spacing w:val="-3"/>
          <w:sz w:val="22"/>
        </w:rPr>
        <w:t> </w:t>
      </w:r>
      <w:r>
        <w:rPr>
          <w:sz w:val="22"/>
        </w:rPr>
        <w:t>collaboration</w:t>
      </w:r>
      <w:r>
        <w:rPr>
          <w:spacing w:val="-6"/>
          <w:sz w:val="22"/>
        </w:rPr>
        <w:t> </w:t>
      </w:r>
      <w:r>
        <w:rPr>
          <w:sz w:val="22"/>
        </w:rPr>
        <w:t>with</w:t>
      </w:r>
      <w:r>
        <w:rPr>
          <w:spacing w:val="-7"/>
          <w:sz w:val="22"/>
        </w:rPr>
        <w:t> </w:t>
      </w:r>
      <w:r>
        <w:rPr>
          <w:sz w:val="22"/>
        </w:rPr>
        <w:t>the</w:t>
      </w:r>
      <w:r>
        <w:rPr>
          <w:spacing w:val="-6"/>
          <w:sz w:val="22"/>
        </w:rPr>
        <w:t> </w:t>
      </w:r>
      <w:r>
        <w:rPr>
          <w:sz w:val="22"/>
        </w:rPr>
        <w:t>FAA;</w:t>
      </w:r>
      <w:r>
        <w:rPr>
          <w:spacing w:val="-6"/>
          <w:sz w:val="22"/>
        </w:rPr>
        <w:t> </w:t>
      </w:r>
      <w:r>
        <w:rPr>
          <w:spacing w:val="-5"/>
          <w:sz w:val="22"/>
        </w:rPr>
        <w:t>and</w:t>
      </w:r>
    </w:p>
    <w:p>
      <w:pPr>
        <w:pStyle w:val="ListParagraph"/>
        <w:numPr>
          <w:ilvl w:val="0"/>
          <w:numId w:val="9"/>
        </w:numPr>
        <w:tabs>
          <w:tab w:pos="1539" w:val="left" w:leader="none"/>
        </w:tabs>
        <w:spacing w:line="240" w:lineRule="auto" w:before="200" w:after="0"/>
        <w:ind w:left="1539" w:right="736" w:hanging="360"/>
        <w:jc w:val="both"/>
        <w:rPr>
          <w:sz w:val="22"/>
        </w:rPr>
      </w:pPr>
      <w:r>
        <w:rPr>
          <w:sz w:val="22"/>
        </w:rPr>
        <w:t>Develop</w:t>
      </w:r>
      <w:r>
        <w:rPr>
          <w:spacing w:val="-5"/>
          <w:sz w:val="22"/>
        </w:rPr>
        <w:t> </w:t>
      </w:r>
      <w:r>
        <w:rPr>
          <w:sz w:val="22"/>
        </w:rPr>
        <w:t>and</w:t>
      </w:r>
      <w:r>
        <w:rPr>
          <w:spacing w:val="-4"/>
          <w:sz w:val="22"/>
        </w:rPr>
        <w:t> </w:t>
      </w:r>
      <w:r>
        <w:rPr>
          <w:sz w:val="22"/>
        </w:rPr>
        <w:t>update</w:t>
      </w:r>
      <w:r>
        <w:rPr>
          <w:spacing w:val="-4"/>
          <w:sz w:val="22"/>
        </w:rPr>
        <w:t> </w:t>
      </w:r>
      <w:r>
        <w:rPr>
          <w:sz w:val="22"/>
        </w:rPr>
        <w:t>Implementation</w:t>
      </w:r>
      <w:r>
        <w:rPr>
          <w:spacing w:val="-4"/>
          <w:sz w:val="22"/>
        </w:rPr>
        <w:t> </w:t>
      </w:r>
      <w:r>
        <w:rPr>
          <w:sz w:val="22"/>
        </w:rPr>
        <w:t>Guidance</w:t>
      </w:r>
      <w:r>
        <w:rPr>
          <w:spacing w:val="-5"/>
          <w:sz w:val="22"/>
        </w:rPr>
        <w:t> </w:t>
      </w:r>
      <w:r>
        <w:rPr>
          <w:sz w:val="22"/>
        </w:rPr>
        <w:t>Reports</w:t>
      </w:r>
      <w:r>
        <w:rPr>
          <w:spacing w:val="-5"/>
          <w:sz w:val="22"/>
        </w:rPr>
        <w:t> </w:t>
      </w:r>
      <w:r>
        <w:rPr>
          <w:sz w:val="22"/>
        </w:rPr>
        <w:t>in</w:t>
      </w:r>
      <w:r>
        <w:rPr>
          <w:spacing w:val="-5"/>
          <w:sz w:val="22"/>
        </w:rPr>
        <w:t> </w:t>
      </w:r>
      <w:r>
        <w:rPr>
          <w:sz w:val="22"/>
        </w:rPr>
        <w:t>collaboration</w:t>
      </w:r>
      <w:r>
        <w:rPr>
          <w:spacing w:val="-5"/>
          <w:sz w:val="22"/>
        </w:rPr>
        <w:t> </w:t>
      </w:r>
      <w:r>
        <w:rPr>
          <w:sz w:val="22"/>
        </w:rPr>
        <w:t>with</w:t>
      </w:r>
      <w:r>
        <w:rPr>
          <w:spacing w:val="-5"/>
          <w:sz w:val="22"/>
        </w:rPr>
        <w:t> </w:t>
      </w:r>
      <w:r>
        <w:rPr>
          <w:sz w:val="22"/>
        </w:rPr>
        <w:t>the </w:t>
      </w:r>
      <w:r>
        <w:rPr>
          <w:spacing w:val="-4"/>
          <w:sz w:val="22"/>
        </w:rPr>
        <w:t>FAA.</w:t>
      </w:r>
    </w:p>
    <w:p>
      <w:pPr>
        <w:pStyle w:val="Heading2"/>
        <w:numPr>
          <w:ilvl w:val="2"/>
          <w:numId w:val="2"/>
        </w:numPr>
        <w:tabs>
          <w:tab w:pos="1079" w:val="left" w:leader="none"/>
          <w:tab w:pos="1109" w:val="left" w:leader="none"/>
        </w:tabs>
        <w:spacing w:line="240" w:lineRule="auto" w:before="240" w:after="0"/>
        <w:ind w:left="1079" w:right="992" w:hanging="720"/>
        <w:jc w:val="left"/>
      </w:pPr>
      <w:r>
        <w:rPr/>
        <w:t>Remote</w:t>
      </w:r>
      <w:r>
        <w:rPr>
          <w:spacing w:val="23"/>
        </w:rPr>
        <w:t> </w:t>
      </w:r>
      <w:r>
        <w:rPr/>
        <w:t>Towers</w:t>
      </w:r>
      <w:r>
        <w:rPr>
          <w:spacing w:val="-4"/>
        </w:rPr>
        <w:t> </w:t>
      </w:r>
      <w:r>
        <w:rPr/>
        <w:t>Program</w:t>
      </w:r>
      <w:r>
        <w:rPr>
          <w:spacing w:val="-4"/>
        </w:rPr>
        <w:t> </w:t>
      </w:r>
      <w:r>
        <w:rPr/>
        <w:t>Management</w:t>
      </w:r>
      <w:r>
        <w:rPr>
          <w:spacing w:val="-4"/>
        </w:rPr>
        <w:t> </w:t>
      </w:r>
      <w:r>
        <w:rPr/>
        <w:t>and</w:t>
      </w:r>
      <w:r>
        <w:rPr>
          <w:spacing w:val="-4"/>
        </w:rPr>
        <w:t> </w:t>
      </w:r>
      <w:r>
        <w:rPr/>
        <w:t>Engineering</w:t>
      </w:r>
      <w:r>
        <w:rPr>
          <w:spacing w:val="-4"/>
        </w:rPr>
        <w:t> </w:t>
      </w:r>
      <w:r>
        <w:rPr/>
        <w:t>Support</w:t>
      </w:r>
      <w:r>
        <w:rPr>
          <w:spacing w:val="-4"/>
        </w:rPr>
        <w:t> </w:t>
      </w:r>
      <w:r>
        <w:rPr>
          <w:spacing w:val="-80"/>
        </w:rPr>
        <w:t>(F&amp;E)</w:t>
      </w:r>
      <w:r>
        <w:rPr>
          <w:spacing w:val="-2"/>
        </w:rPr>
        <w:t> (T&amp;M)</w:t>
      </w:r>
    </w:p>
    <w:p>
      <w:pPr>
        <w:pStyle w:val="BodyText"/>
        <w:spacing w:before="119"/>
        <w:ind w:left="1079"/>
      </w:pPr>
      <w:r>
        <w:rPr/>
        <w:t>ANG-C</w:t>
      </w:r>
      <w:r>
        <w:rPr>
          <w:spacing w:val="-4"/>
        </w:rPr>
        <w:t> </w:t>
      </w:r>
      <w:r>
        <w:rPr/>
        <w:t>supports</w:t>
      </w:r>
      <w:r>
        <w:rPr>
          <w:spacing w:val="-4"/>
        </w:rPr>
        <w:t> </w:t>
      </w:r>
      <w:r>
        <w:rPr/>
        <w:t>NextGen</w:t>
      </w:r>
      <w:r>
        <w:rPr>
          <w:spacing w:val="-4"/>
        </w:rPr>
        <w:t> </w:t>
      </w:r>
      <w:r>
        <w:rPr/>
        <w:t>work</w:t>
      </w:r>
      <w:r>
        <w:rPr>
          <w:spacing w:val="-4"/>
        </w:rPr>
        <w:t> </w:t>
      </w:r>
      <w:r>
        <w:rPr/>
        <w:t>for</w:t>
      </w:r>
      <w:r>
        <w:rPr>
          <w:spacing w:val="-4"/>
        </w:rPr>
        <w:t> </w:t>
      </w:r>
      <w:r>
        <w:rPr/>
        <w:t>Remote</w:t>
      </w:r>
      <w:r>
        <w:rPr>
          <w:spacing w:val="-4"/>
        </w:rPr>
        <w:t> </w:t>
      </w:r>
      <w:r>
        <w:rPr/>
        <w:t>Tower</w:t>
      </w:r>
      <w:r>
        <w:rPr>
          <w:spacing w:val="-2"/>
        </w:rPr>
        <w:t> </w:t>
      </w:r>
      <w:r>
        <w:rPr/>
        <w:t>Systems,</w:t>
      </w:r>
      <w:r>
        <w:rPr>
          <w:spacing w:val="-4"/>
        </w:rPr>
        <w:t> </w:t>
      </w:r>
      <w:r>
        <w:rPr/>
        <w:t>taking</w:t>
      </w:r>
      <w:r>
        <w:rPr>
          <w:spacing w:val="-4"/>
        </w:rPr>
        <w:t> </w:t>
      </w:r>
      <w:r>
        <w:rPr/>
        <w:t>the</w:t>
      </w:r>
      <w:r>
        <w:rPr>
          <w:spacing w:val="-4"/>
        </w:rPr>
        <w:t> </w:t>
      </w:r>
      <w:r>
        <w:rPr/>
        <w:t>leadership</w:t>
      </w:r>
      <w:r>
        <w:rPr>
          <w:spacing w:val="-4"/>
        </w:rPr>
        <w:t> </w:t>
      </w:r>
      <w:r>
        <w:rPr/>
        <w:t>role</w:t>
      </w:r>
      <w:r>
        <w:rPr>
          <w:spacing w:val="-4"/>
        </w:rPr>
        <w:t> </w:t>
      </w:r>
      <w:r>
        <w:rPr/>
        <w:t>in drafting the Advisory Circular (AC) which outlines system requirements and System</w:t>
      </w:r>
    </w:p>
    <w:p>
      <w:pPr>
        <w:pStyle w:val="BodyText"/>
        <w:spacing w:after="0"/>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rPr>
      </w:pPr>
    </w:p>
    <w:p>
      <w:pPr>
        <w:pStyle w:val="BodyText"/>
        <w:spacing w:before="53"/>
        <w:rPr>
          <w:i/>
        </w:rPr>
      </w:pPr>
    </w:p>
    <w:p>
      <w:pPr>
        <w:pStyle w:val="BodyText"/>
        <w:spacing w:before="0"/>
        <w:ind w:left="1080" w:right="406"/>
      </w:pPr>
      <w:r>
        <w:rPr/>
        <w:t>Design Approval (SDA) processes, as well as coordinate SDA activities for vendor applicants.</w:t>
      </w:r>
      <w:r>
        <w:rPr>
          <w:spacing w:val="40"/>
        </w:rPr>
        <w:t> </w:t>
      </w:r>
      <w:r>
        <w:rPr/>
        <w:t>The</w:t>
      </w:r>
      <w:r>
        <w:rPr>
          <w:spacing w:val="-4"/>
        </w:rPr>
        <w:t> </w:t>
      </w:r>
      <w:r>
        <w:rPr/>
        <w:t>Program</w:t>
      </w:r>
      <w:r>
        <w:rPr>
          <w:spacing w:val="-4"/>
        </w:rPr>
        <w:t> </w:t>
      </w:r>
      <w:r>
        <w:rPr/>
        <w:t>Office</w:t>
      </w:r>
      <w:r>
        <w:rPr>
          <w:spacing w:val="-4"/>
        </w:rPr>
        <w:t> </w:t>
      </w:r>
      <w:r>
        <w:rPr/>
        <w:t>requires</w:t>
      </w:r>
      <w:r>
        <w:rPr>
          <w:spacing w:val="-4"/>
        </w:rPr>
        <w:t> </w:t>
      </w:r>
      <w:r>
        <w:rPr/>
        <w:t>Contractor</w:t>
      </w:r>
      <w:r>
        <w:rPr>
          <w:spacing w:val="-4"/>
        </w:rPr>
        <w:t> </w:t>
      </w:r>
      <w:r>
        <w:rPr/>
        <w:t>support</w:t>
      </w:r>
      <w:r>
        <w:rPr>
          <w:spacing w:val="-4"/>
        </w:rPr>
        <w:t> </w:t>
      </w:r>
      <w:r>
        <w:rPr/>
        <w:t>to</w:t>
      </w:r>
      <w:r>
        <w:rPr>
          <w:spacing w:val="-4"/>
        </w:rPr>
        <w:t> </w:t>
      </w:r>
      <w:r>
        <w:rPr/>
        <w:t>perform</w:t>
      </w:r>
      <w:r>
        <w:rPr>
          <w:spacing w:val="-4"/>
        </w:rPr>
        <w:t> </w:t>
      </w:r>
      <w:r>
        <w:rPr/>
        <w:t>the</w:t>
      </w:r>
      <w:r>
        <w:rPr>
          <w:spacing w:val="-4"/>
        </w:rPr>
        <w:t> </w:t>
      </w:r>
      <w:r>
        <w:rPr/>
        <w:t>following:</w:t>
      </w:r>
    </w:p>
    <w:p>
      <w:pPr>
        <w:pStyle w:val="ListParagraph"/>
        <w:numPr>
          <w:ilvl w:val="0"/>
          <w:numId w:val="10"/>
        </w:numPr>
        <w:tabs>
          <w:tab w:pos="1539" w:val="left" w:leader="none"/>
        </w:tabs>
        <w:spacing w:line="240" w:lineRule="auto" w:before="200" w:after="0"/>
        <w:ind w:left="1539" w:right="595" w:hanging="360"/>
        <w:jc w:val="left"/>
        <w:rPr>
          <w:sz w:val="22"/>
        </w:rPr>
      </w:pPr>
      <w:r>
        <w:rPr>
          <w:sz w:val="22"/>
        </w:rPr>
        <w:t>Prepare</w:t>
      </w:r>
      <w:r>
        <w:rPr>
          <w:spacing w:val="-7"/>
          <w:sz w:val="22"/>
        </w:rPr>
        <w:t> </w:t>
      </w:r>
      <w:r>
        <w:rPr>
          <w:sz w:val="22"/>
        </w:rPr>
        <w:t>project</w:t>
      </w:r>
      <w:r>
        <w:rPr>
          <w:spacing w:val="-7"/>
          <w:sz w:val="22"/>
        </w:rPr>
        <w:t> </w:t>
      </w:r>
      <w:r>
        <w:rPr>
          <w:sz w:val="22"/>
        </w:rPr>
        <w:t>briefings/white</w:t>
      </w:r>
      <w:r>
        <w:rPr>
          <w:spacing w:val="-7"/>
          <w:sz w:val="22"/>
        </w:rPr>
        <w:t> </w:t>
      </w:r>
      <w:r>
        <w:rPr>
          <w:sz w:val="22"/>
        </w:rPr>
        <w:t>papers,</w:t>
      </w:r>
      <w:r>
        <w:rPr>
          <w:spacing w:val="-6"/>
          <w:sz w:val="22"/>
        </w:rPr>
        <w:t> </w:t>
      </w:r>
      <w:r>
        <w:rPr>
          <w:sz w:val="22"/>
        </w:rPr>
        <w:t>engineering</w:t>
      </w:r>
      <w:r>
        <w:rPr>
          <w:spacing w:val="-7"/>
          <w:sz w:val="22"/>
        </w:rPr>
        <w:t> </w:t>
      </w:r>
      <w:r>
        <w:rPr>
          <w:sz w:val="22"/>
        </w:rPr>
        <w:t>documentation,</w:t>
      </w:r>
      <w:r>
        <w:rPr>
          <w:spacing w:val="-5"/>
          <w:sz w:val="22"/>
        </w:rPr>
        <w:t> </w:t>
      </w:r>
      <w:r>
        <w:rPr>
          <w:sz w:val="22"/>
        </w:rPr>
        <w:t>technical</w:t>
      </w:r>
      <w:r>
        <w:rPr>
          <w:spacing w:val="-6"/>
          <w:sz w:val="22"/>
        </w:rPr>
        <w:t> </w:t>
      </w:r>
      <w:r>
        <w:rPr>
          <w:sz w:val="22"/>
        </w:rPr>
        <w:t>test plans and reports, and other project related material when directed by the COR;</w:t>
      </w:r>
    </w:p>
    <w:p>
      <w:pPr>
        <w:pStyle w:val="ListParagraph"/>
        <w:numPr>
          <w:ilvl w:val="0"/>
          <w:numId w:val="10"/>
        </w:numPr>
        <w:tabs>
          <w:tab w:pos="1539" w:val="left" w:leader="none"/>
        </w:tabs>
        <w:spacing w:line="240" w:lineRule="auto" w:before="200" w:after="0"/>
        <w:ind w:left="1539" w:right="868" w:hanging="360"/>
        <w:jc w:val="left"/>
        <w:rPr>
          <w:sz w:val="22"/>
        </w:rPr>
      </w:pPr>
      <w:r>
        <w:rPr>
          <w:sz w:val="22"/>
        </w:rPr>
        <mc:AlternateContent>
          <mc:Choice Requires="wps">
            <w:drawing>
              <wp:anchor distT="0" distB="0" distL="0" distR="0" allowOverlap="1" layoutInCell="1" locked="0" behindDoc="1" simplePos="0" relativeHeight="486807552">
                <wp:simplePos x="0" y="0"/>
                <wp:positionH relativeFrom="page">
                  <wp:posOffset>1119377</wp:posOffset>
                </wp:positionH>
                <wp:positionV relativeFrom="paragraph">
                  <wp:posOffset>181400</wp:posOffset>
                </wp:positionV>
                <wp:extent cx="5210810" cy="540004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5210810" cy="5400040"/>
                          <a:chExt cx="5210810" cy="5400040"/>
                        </a:xfrm>
                      </wpg:grpSpPr>
                      <pic:pic>
                        <pic:nvPicPr>
                          <pic:cNvPr id="76" name="Image 76"/>
                          <pic:cNvPicPr/>
                        </pic:nvPicPr>
                        <pic:blipFill>
                          <a:blip r:embed="rId22" cstate="print"/>
                          <a:stretch>
                            <a:fillRect/>
                          </a:stretch>
                        </pic:blipFill>
                        <pic:spPr>
                          <a:xfrm>
                            <a:off x="0" y="3763422"/>
                            <a:ext cx="1627286" cy="1636109"/>
                          </a:xfrm>
                          <a:prstGeom prst="rect">
                            <a:avLst/>
                          </a:prstGeom>
                        </pic:spPr>
                      </pic:pic>
                      <pic:pic>
                        <pic:nvPicPr>
                          <pic:cNvPr id="77" name="Image 77"/>
                          <pic:cNvPicPr/>
                        </pic:nvPicPr>
                        <pic:blipFill>
                          <a:blip r:embed="rId18" cstate="print"/>
                          <a:stretch>
                            <a:fillRect/>
                          </a:stretch>
                        </pic:blipFill>
                        <pic:spPr>
                          <a:xfrm>
                            <a:off x="994410" y="2798504"/>
                            <a:ext cx="1924812" cy="1601283"/>
                          </a:xfrm>
                          <a:prstGeom prst="rect">
                            <a:avLst/>
                          </a:prstGeom>
                        </pic:spPr>
                      </pic:pic>
                      <pic:pic>
                        <pic:nvPicPr>
                          <pic:cNvPr id="78" name="Image 78"/>
                          <pic:cNvPicPr/>
                        </pic:nvPicPr>
                        <pic:blipFill>
                          <a:blip r:embed="rId19" cstate="print"/>
                          <a:stretch>
                            <a:fillRect/>
                          </a:stretch>
                        </pic:blipFill>
                        <pic:spPr>
                          <a:xfrm>
                            <a:off x="2278379" y="2008632"/>
                            <a:ext cx="1536191" cy="1547622"/>
                          </a:xfrm>
                          <a:prstGeom prst="rect">
                            <a:avLst/>
                          </a:prstGeom>
                        </pic:spPr>
                      </pic:pic>
                      <pic:pic>
                        <pic:nvPicPr>
                          <pic:cNvPr id="79" name="Image 79"/>
                          <pic:cNvPicPr/>
                        </pic:nvPicPr>
                        <pic:blipFill>
                          <a:blip r:embed="rId20" cstate="print"/>
                          <a:stretch>
                            <a:fillRect/>
                          </a:stretch>
                        </pic:blipFill>
                        <pic:spPr>
                          <a:xfrm>
                            <a:off x="2813304" y="831341"/>
                            <a:ext cx="1426464" cy="1749552"/>
                          </a:xfrm>
                          <a:prstGeom prst="rect">
                            <a:avLst/>
                          </a:prstGeom>
                        </pic:spPr>
                      </pic:pic>
                      <pic:pic>
                        <pic:nvPicPr>
                          <pic:cNvPr id="80" name="Image 80"/>
                          <pic:cNvPicPr/>
                        </pic:nvPicPr>
                        <pic:blipFill>
                          <a:blip r:embed="rId21" cstate="print"/>
                          <a:stretch>
                            <a:fillRect/>
                          </a:stretch>
                        </pic:blipFill>
                        <pic:spPr>
                          <a:xfrm>
                            <a:off x="3564635" y="0"/>
                            <a:ext cx="1645920" cy="1645919"/>
                          </a:xfrm>
                          <a:prstGeom prst="rect">
                            <a:avLst/>
                          </a:prstGeom>
                        </pic:spPr>
                      </pic:pic>
                    </wpg:wgp>
                  </a:graphicData>
                </a:graphic>
              </wp:anchor>
            </w:drawing>
          </mc:Choice>
          <mc:Fallback>
            <w:pict>
              <v:group style="position:absolute;margin-left:88.139999pt;margin-top:14.283518pt;width:410.3pt;height:425.2pt;mso-position-horizontal-relative:page;mso-position-vertical-relative:paragraph;z-index:-16508928" id="docshapegroup74" coordorigin="1763,286" coordsize="8206,8504">
                <v:shape style="position:absolute;left:1762;top:6212;width:2563;height:2577" type="#_x0000_t75" id="docshape75" stroked="false">
                  <v:imagedata r:id="rId22" o:title=""/>
                </v:shape>
                <v:shape style="position:absolute;left:3328;top:4692;width:3032;height:2522" type="#_x0000_t75" id="docshape76" stroked="false">
                  <v:imagedata r:id="rId18" o:title=""/>
                </v:shape>
                <v:shape style="position:absolute;left:5350;top:3448;width:2420;height:2438" type="#_x0000_t75" id="docshape77" stroked="false">
                  <v:imagedata r:id="rId19" o:title=""/>
                </v:shape>
                <v:shape style="position:absolute;left:6193;top:1594;width:2247;height:2756" type="#_x0000_t75" id="docshape78" stroked="false">
                  <v:imagedata r:id="rId20" o:title=""/>
                </v:shape>
                <v:shape style="position:absolute;left:7376;top:285;width:2592;height:2592" type="#_x0000_t75" id="docshape79" stroked="false">
                  <v:imagedata r:id="rId21" o:title=""/>
                </v:shape>
                <w10:wrap type="none"/>
              </v:group>
            </w:pict>
          </mc:Fallback>
        </mc:AlternateContent>
      </w:r>
      <w:r>
        <w:rPr>
          <w:sz w:val="22"/>
        </w:rPr>
        <w:t>Coordinate</w:t>
      </w:r>
      <w:r>
        <w:rPr>
          <w:spacing w:val="-5"/>
          <w:sz w:val="22"/>
        </w:rPr>
        <w:t> </w:t>
      </w:r>
      <w:r>
        <w:rPr>
          <w:sz w:val="22"/>
        </w:rPr>
        <w:t>and</w:t>
      </w:r>
      <w:r>
        <w:rPr>
          <w:spacing w:val="-5"/>
          <w:sz w:val="22"/>
        </w:rPr>
        <w:t> </w:t>
      </w:r>
      <w:r>
        <w:rPr>
          <w:sz w:val="22"/>
        </w:rPr>
        <w:t>schedule</w:t>
      </w:r>
      <w:r>
        <w:rPr>
          <w:spacing w:val="-5"/>
          <w:sz w:val="22"/>
        </w:rPr>
        <w:t> </w:t>
      </w:r>
      <w:r>
        <w:rPr>
          <w:sz w:val="22"/>
        </w:rPr>
        <w:t>project</w:t>
      </w:r>
      <w:r>
        <w:rPr>
          <w:spacing w:val="-5"/>
          <w:sz w:val="22"/>
        </w:rPr>
        <w:t> </w:t>
      </w:r>
      <w:r>
        <w:rPr>
          <w:sz w:val="22"/>
        </w:rPr>
        <w:t>meetings,</w:t>
      </w:r>
      <w:r>
        <w:rPr>
          <w:spacing w:val="-5"/>
          <w:sz w:val="22"/>
        </w:rPr>
        <w:t> </w:t>
      </w:r>
      <w:r>
        <w:rPr>
          <w:sz w:val="22"/>
        </w:rPr>
        <w:t>briefings,</w:t>
      </w:r>
      <w:r>
        <w:rPr>
          <w:spacing w:val="-5"/>
          <w:sz w:val="22"/>
        </w:rPr>
        <w:t> </w:t>
      </w:r>
      <w:r>
        <w:rPr>
          <w:sz w:val="22"/>
        </w:rPr>
        <w:t>and</w:t>
      </w:r>
      <w:r>
        <w:rPr>
          <w:spacing w:val="-4"/>
          <w:sz w:val="22"/>
        </w:rPr>
        <w:t> </w:t>
      </w:r>
      <w:r>
        <w:rPr>
          <w:sz w:val="22"/>
        </w:rPr>
        <w:t>teleconferences</w:t>
      </w:r>
      <w:r>
        <w:rPr>
          <w:spacing w:val="-5"/>
          <w:sz w:val="22"/>
        </w:rPr>
        <w:t> </w:t>
      </w:r>
      <w:r>
        <w:rPr>
          <w:sz w:val="22"/>
        </w:rPr>
        <w:t>via</w:t>
      </w:r>
      <w:r>
        <w:rPr>
          <w:spacing w:val="-5"/>
          <w:sz w:val="22"/>
        </w:rPr>
        <w:t> </w:t>
      </w:r>
      <w:r>
        <w:rPr>
          <w:sz w:val="22"/>
        </w:rPr>
        <w:t>in person, virtually, or while on travel to designated locations;</w:t>
      </w:r>
    </w:p>
    <w:p>
      <w:pPr>
        <w:pStyle w:val="ListParagraph"/>
        <w:numPr>
          <w:ilvl w:val="0"/>
          <w:numId w:val="10"/>
        </w:numPr>
        <w:tabs>
          <w:tab w:pos="1539" w:val="left" w:leader="none"/>
        </w:tabs>
        <w:spacing w:line="240" w:lineRule="auto" w:before="199" w:after="0"/>
        <w:ind w:left="1539" w:right="0" w:hanging="360"/>
        <w:jc w:val="left"/>
        <w:rPr>
          <w:sz w:val="22"/>
        </w:rPr>
      </w:pPr>
      <w:r>
        <w:rPr>
          <w:sz w:val="22"/>
        </w:rPr>
        <w:t>Prepare</w:t>
      </w:r>
      <w:r>
        <w:rPr>
          <w:spacing w:val="-9"/>
          <w:sz w:val="22"/>
        </w:rPr>
        <w:t> </w:t>
      </w:r>
      <w:r>
        <w:rPr>
          <w:sz w:val="22"/>
        </w:rPr>
        <w:t>meeting</w:t>
      </w:r>
      <w:r>
        <w:rPr>
          <w:spacing w:val="-9"/>
          <w:sz w:val="22"/>
        </w:rPr>
        <w:t> </w:t>
      </w:r>
      <w:r>
        <w:rPr>
          <w:sz w:val="22"/>
        </w:rPr>
        <w:t>agendas,</w:t>
      </w:r>
      <w:r>
        <w:rPr>
          <w:spacing w:val="-9"/>
          <w:sz w:val="22"/>
        </w:rPr>
        <w:t> </w:t>
      </w:r>
      <w:r>
        <w:rPr>
          <w:sz w:val="22"/>
        </w:rPr>
        <w:t>capture,</w:t>
      </w:r>
      <w:r>
        <w:rPr>
          <w:spacing w:val="-7"/>
          <w:sz w:val="22"/>
        </w:rPr>
        <w:t> </w:t>
      </w:r>
      <w:r>
        <w:rPr>
          <w:sz w:val="22"/>
        </w:rPr>
        <w:t>and</w:t>
      </w:r>
      <w:r>
        <w:rPr>
          <w:spacing w:val="-9"/>
          <w:sz w:val="22"/>
        </w:rPr>
        <w:t> </w:t>
      </w:r>
      <w:r>
        <w:rPr>
          <w:sz w:val="22"/>
        </w:rPr>
        <w:t>distribute</w:t>
      </w:r>
      <w:r>
        <w:rPr>
          <w:spacing w:val="-8"/>
          <w:sz w:val="22"/>
        </w:rPr>
        <w:t> </w:t>
      </w:r>
      <w:r>
        <w:rPr>
          <w:sz w:val="22"/>
        </w:rPr>
        <w:t>meeting</w:t>
      </w:r>
      <w:r>
        <w:rPr>
          <w:spacing w:val="-9"/>
          <w:sz w:val="22"/>
        </w:rPr>
        <w:t> </w:t>
      </w:r>
      <w:r>
        <w:rPr>
          <w:spacing w:val="-2"/>
          <w:sz w:val="22"/>
        </w:rPr>
        <w:t>minutes;</w:t>
      </w:r>
    </w:p>
    <w:p>
      <w:pPr>
        <w:pStyle w:val="ListParagraph"/>
        <w:numPr>
          <w:ilvl w:val="0"/>
          <w:numId w:val="10"/>
        </w:numPr>
        <w:tabs>
          <w:tab w:pos="1539" w:val="left" w:leader="none"/>
        </w:tabs>
        <w:spacing w:line="240" w:lineRule="auto" w:before="201" w:after="0"/>
        <w:ind w:left="1539" w:right="0" w:hanging="360"/>
        <w:jc w:val="left"/>
        <w:rPr>
          <w:sz w:val="22"/>
        </w:rPr>
      </w:pPr>
      <w:r>
        <w:rPr>
          <w:sz w:val="22"/>
        </w:rPr>
        <w:t>Develop</w:t>
      </w:r>
      <w:r>
        <w:rPr>
          <w:spacing w:val="-9"/>
          <w:sz w:val="22"/>
        </w:rPr>
        <w:t> </w:t>
      </w:r>
      <w:r>
        <w:rPr>
          <w:sz w:val="22"/>
        </w:rPr>
        <w:t>and</w:t>
      </w:r>
      <w:r>
        <w:rPr>
          <w:spacing w:val="-7"/>
          <w:sz w:val="22"/>
        </w:rPr>
        <w:t> </w:t>
      </w:r>
      <w:r>
        <w:rPr>
          <w:sz w:val="22"/>
        </w:rPr>
        <w:t>maintain</w:t>
      </w:r>
      <w:r>
        <w:rPr>
          <w:spacing w:val="-8"/>
          <w:sz w:val="22"/>
        </w:rPr>
        <w:t> </w:t>
      </w:r>
      <w:r>
        <w:rPr>
          <w:sz w:val="22"/>
        </w:rPr>
        <w:t>integrated</w:t>
      </w:r>
      <w:r>
        <w:rPr>
          <w:spacing w:val="-8"/>
          <w:sz w:val="22"/>
        </w:rPr>
        <w:t> </w:t>
      </w:r>
      <w:r>
        <w:rPr>
          <w:sz w:val="22"/>
        </w:rPr>
        <w:t>project</w:t>
      </w:r>
      <w:r>
        <w:rPr>
          <w:spacing w:val="-9"/>
          <w:sz w:val="22"/>
        </w:rPr>
        <w:t> </w:t>
      </w:r>
      <w:r>
        <w:rPr>
          <w:spacing w:val="-2"/>
          <w:sz w:val="22"/>
        </w:rPr>
        <w:t>schedules;</w:t>
      </w:r>
    </w:p>
    <w:p>
      <w:pPr>
        <w:pStyle w:val="ListParagraph"/>
        <w:numPr>
          <w:ilvl w:val="0"/>
          <w:numId w:val="10"/>
        </w:numPr>
        <w:tabs>
          <w:tab w:pos="1539" w:val="left" w:leader="none"/>
        </w:tabs>
        <w:spacing w:line="240" w:lineRule="auto" w:before="200" w:after="0"/>
        <w:ind w:left="1539" w:right="0" w:hanging="360"/>
        <w:jc w:val="left"/>
        <w:rPr>
          <w:sz w:val="22"/>
        </w:rPr>
      </w:pPr>
      <w:r>
        <w:rPr>
          <w:sz w:val="22"/>
        </w:rPr>
        <w:t>Develop</w:t>
      </w:r>
      <w:r>
        <w:rPr>
          <w:spacing w:val="-8"/>
          <w:sz w:val="22"/>
        </w:rPr>
        <w:t> </w:t>
      </w:r>
      <w:r>
        <w:rPr>
          <w:sz w:val="22"/>
        </w:rPr>
        <w:t>and</w:t>
      </w:r>
      <w:r>
        <w:rPr>
          <w:spacing w:val="-6"/>
          <w:sz w:val="22"/>
        </w:rPr>
        <w:t> </w:t>
      </w:r>
      <w:r>
        <w:rPr>
          <w:sz w:val="22"/>
        </w:rPr>
        <w:t>update</w:t>
      </w:r>
      <w:r>
        <w:rPr>
          <w:spacing w:val="-7"/>
          <w:sz w:val="22"/>
        </w:rPr>
        <w:t> </w:t>
      </w:r>
      <w:r>
        <w:rPr>
          <w:sz w:val="22"/>
        </w:rPr>
        <w:t>technical</w:t>
      </w:r>
      <w:r>
        <w:rPr>
          <w:spacing w:val="-5"/>
          <w:sz w:val="22"/>
        </w:rPr>
        <w:t> </w:t>
      </w:r>
      <w:r>
        <w:rPr>
          <w:sz w:val="22"/>
        </w:rPr>
        <w:t>system</w:t>
      </w:r>
      <w:r>
        <w:rPr>
          <w:spacing w:val="-7"/>
          <w:sz w:val="22"/>
        </w:rPr>
        <w:t> </w:t>
      </w:r>
      <w:r>
        <w:rPr>
          <w:spacing w:val="-2"/>
          <w:sz w:val="22"/>
        </w:rPr>
        <w:t>specifications;</w:t>
      </w:r>
    </w:p>
    <w:p>
      <w:pPr>
        <w:pStyle w:val="ListParagraph"/>
        <w:numPr>
          <w:ilvl w:val="0"/>
          <w:numId w:val="10"/>
        </w:numPr>
        <w:tabs>
          <w:tab w:pos="1539" w:val="left" w:leader="none"/>
        </w:tabs>
        <w:spacing w:line="240" w:lineRule="auto" w:before="199" w:after="0"/>
        <w:ind w:left="1539" w:right="658" w:hanging="360"/>
        <w:jc w:val="left"/>
        <w:rPr>
          <w:sz w:val="22"/>
        </w:rPr>
      </w:pPr>
      <w:r>
        <w:rPr>
          <w:sz w:val="22"/>
        </w:rPr>
        <w:t>Identify</w:t>
      </w:r>
      <w:r>
        <w:rPr>
          <w:spacing w:val="-4"/>
          <w:sz w:val="22"/>
        </w:rPr>
        <w:t> </w:t>
      </w:r>
      <w:r>
        <w:rPr>
          <w:sz w:val="22"/>
        </w:rPr>
        <w:t>issues</w:t>
      </w:r>
      <w:r>
        <w:rPr>
          <w:spacing w:val="-4"/>
          <w:sz w:val="22"/>
        </w:rPr>
        <w:t> </w:t>
      </w:r>
      <w:r>
        <w:rPr>
          <w:sz w:val="22"/>
        </w:rPr>
        <w:t>that</w:t>
      </w:r>
      <w:r>
        <w:rPr>
          <w:spacing w:val="-4"/>
          <w:sz w:val="22"/>
        </w:rPr>
        <w:t> </w:t>
      </w:r>
      <w:r>
        <w:rPr>
          <w:sz w:val="22"/>
        </w:rPr>
        <w:t>require</w:t>
      </w:r>
      <w:r>
        <w:rPr>
          <w:spacing w:val="-4"/>
          <w:sz w:val="22"/>
        </w:rPr>
        <w:t> </w:t>
      </w:r>
      <w:r>
        <w:rPr>
          <w:sz w:val="22"/>
        </w:rPr>
        <w:t>changes</w:t>
      </w:r>
      <w:r>
        <w:rPr>
          <w:spacing w:val="-4"/>
          <w:sz w:val="22"/>
        </w:rPr>
        <w:t> </w:t>
      </w:r>
      <w:r>
        <w:rPr>
          <w:sz w:val="22"/>
        </w:rPr>
        <w:t>to</w:t>
      </w:r>
      <w:r>
        <w:rPr>
          <w:spacing w:val="-4"/>
          <w:sz w:val="22"/>
        </w:rPr>
        <w:t> </w:t>
      </w:r>
      <w:r>
        <w:rPr>
          <w:sz w:val="22"/>
        </w:rPr>
        <w:t>standards</w:t>
      </w:r>
      <w:r>
        <w:rPr>
          <w:spacing w:val="-3"/>
          <w:sz w:val="22"/>
        </w:rPr>
        <w:t> </w:t>
      </w:r>
      <w:r>
        <w:rPr>
          <w:sz w:val="22"/>
        </w:rPr>
        <w:t>and/or</w:t>
      </w:r>
      <w:r>
        <w:rPr>
          <w:spacing w:val="-4"/>
          <w:sz w:val="22"/>
        </w:rPr>
        <w:t> </w:t>
      </w:r>
      <w:r>
        <w:rPr>
          <w:sz w:val="22"/>
        </w:rPr>
        <w:t>Air</w:t>
      </w:r>
      <w:r>
        <w:rPr>
          <w:spacing w:val="-4"/>
          <w:sz w:val="22"/>
        </w:rPr>
        <w:t> </w:t>
      </w:r>
      <w:r>
        <w:rPr>
          <w:sz w:val="22"/>
        </w:rPr>
        <w:t>Traffic</w:t>
      </w:r>
      <w:r>
        <w:rPr>
          <w:spacing w:val="-4"/>
          <w:sz w:val="22"/>
        </w:rPr>
        <w:t> </w:t>
      </w:r>
      <w:r>
        <w:rPr>
          <w:sz w:val="22"/>
        </w:rPr>
        <w:t>Procedures</w:t>
      </w:r>
      <w:r>
        <w:rPr>
          <w:spacing w:val="-4"/>
          <w:sz w:val="22"/>
        </w:rPr>
        <w:t> </w:t>
      </w:r>
      <w:r>
        <w:rPr>
          <w:sz w:val="22"/>
        </w:rPr>
        <w:t>in the research phase of initiatives;</w:t>
      </w:r>
    </w:p>
    <w:p>
      <w:pPr>
        <w:pStyle w:val="ListParagraph"/>
        <w:numPr>
          <w:ilvl w:val="0"/>
          <w:numId w:val="10"/>
        </w:numPr>
        <w:tabs>
          <w:tab w:pos="1539" w:val="left" w:leader="none"/>
        </w:tabs>
        <w:spacing w:line="240" w:lineRule="auto" w:before="201" w:after="0"/>
        <w:ind w:left="1539" w:right="942" w:hanging="360"/>
        <w:jc w:val="left"/>
        <w:rPr>
          <w:sz w:val="22"/>
        </w:rPr>
      </w:pPr>
      <w:r>
        <w:rPr>
          <w:sz w:val="22"/>
        </w:rPr>
        <w:t>Assess</w:t>
      </w:r>
      <w:r>
        <w:rPr>
          <w:spacing w:val="-5"/>
          <w:sz w:val="22"/>
        </w:rPr>
        <w:t> </w:t>
      </w:r>
      <w:r>
        <w:rPr>
          <w:sz w:val="22"/>
        </w:rPr>
        <w:t>alternative</w:t>
      </w:r>
      <w:r>
        <w:rPr>
          <w:spacing w:val="-5"/>
          <w:sz w:val="22"/>
        </w:rPr>
        <w:t> </w:t>
      </w:r>
      <w:r>
        <w:rPr>
          <w:sz w:val="22"/>
        </w:rPr>
        <w:t>solutions</w:t>
      </w:r>
      <w:r>
        <w:rPr>
          <w:spacing w:val="-5"/>
          <w:sz w:val="22"/>
        </w:rPr>
        <w:t> </w:t>
      </w:r>
      <w:r>
        <w:rPr>
          <w:sz w:val="22"/>
        </w:rPr>
        <w:t>that</w:t>
      </w:r>
      <w:r>
        <w:rPr>
          <w:spacing w:val="-4"/>
          <w:sz w:val="22"/>
        </w:rPr>
        <w:t> </w:t>
      </w:r>
      <w:r>
        <w:rPr>
          <w:sz w:val="22"/>
        </w:rPr>
        <w:t>meet</w:t>
      </w:r>
      <w:r>
        <w:rPr>
          <w:spacing w:val="-5"/>
          <w:sz w:val="22"/>
        </w:rPr>
        <w:t> </w:t>
      </w:r>
      <w:r>
        <w:rPr>
          <w:sz w:val="22"/>
        </w:rPr>
        <w:t>technical</w:t>
      </w:r>
      <w:r>
        <w:rPr>
          <w:spacing w:val="-4"/>
          <w:sz w:val="22"/>
        </w:rPr>
        <w:t> </w:t>
      </w:r>
      <w:r>
        <w:rPr>
          <w:sz w:val="22"/>
        </w:rPr>
        <w:t>requirements,</w:t>
      </w:r>
      <w:r>
        <w:rPr>
          <w:spacing w:val="-5"/>
          <w:sz w:val="22"/>
        </w:rPr>
        <w:t> </w:t>
      </w:r>
      <w:r>
        <w:rPr>
          <w:sz w:val="22"/>
        </w:rPr>
        <w:t>including</w:t>
      </w:r>
      <w:r>
        <w:rPr>
          <w:spacing w:val="-4"/>
          <w:sz w:val="22"/>
        </w:rPr>
        <w:t> </w:t>
      </w:r>
      <w:r>
        <w:rPr>
          <w:sz w:val="22"/>
        </w:rPr>
        <w:t>use</w:t>
      </w:r>
      <w:r>
        <w:rPr>
          <w:spacing w:val="-5"/>
          <w:sz w:val="22"/>
        </w:rPr>
        <w:t> </w:t>
      </w:r>
      <w:r>
        <w:rPr>
          <w:sz w:val="22"/>
        </w:rPr>
        <w:t>of Commercial-Off-The-Shelf (COTS) solutions;</w:t>
      </w:r>
    </w:p>
    <w:p>
      <w:pPr>
        <w:pStyle w:val="ListParagraph"/>
        <w:numPr>
          <w:ilvl w:val="0"/>
          <w:numId w:val="10"/>
        </w:numPr>
        <w:tabs>
          <w:tab w:pos="1539" w:val="left" w:leader="none"/>
        </w:tabs>
        <w:spacing w:line="240" w:lineRule="auto" w:before="199" w:after="0"/>
        <w:ind w:left="1539" w:right="380" w:hanging="360"/>
        <w:jc w:val="left"/>
        <w:rPr>
          <w:sz w:val="22"/>
        </w:rPr>
      </w:pPr>
      <w:r>
        <w:rPr>
          <w:sz w:val="22"/>
        </w:rPr>
        <w:t>Develop</w:t>
      </w:r>
      <w:r>
        <w:rPr>
          <w:spacing w:val="-4"/>
          <w:sz w:val="22"/>
        </w:rPr>
        <w:t> </w:t>
      </w:r>
      <w:r>
        <w:rPr>
          <w:sz w:val="22"/>
        </w:rPr>
        <w:t>and</w:t>
      </w:r>
      <w:r>
        <w:rPr>
          <w:spacing w:val="-4"/>
          <w:sz w:val="22"/>
        </w:rPr>
        <w:t> </w:t>
      </w:r>
      <w:r>
        <w:rPr>
          <w:sz w:val="22"/>
        </w:rPr>
        <w:t>execute</w:t>
      </w:r>
      <w:r>
        <w:rPr>
          <w:spacing w:val="-4"/>
          <w:sz w:val="22"/>
        </w:rPr>
        <w:t> </w:t>
      </w:r>
      <w:r>
        <w:rPr>
          <w:sz w:val="22"/>
        </w:rPr>
        <w:t>test</w:t>
      </w:r>
      <w:r>
        <w:rPr>
          <w:spacing w:val="-4"/>
          <w:sz w:val="22"/>
        </w:rPr>
        <w:t> </w:t>
      </w:r>
      <w:r>
        <w:rPr>
          <w:sz w:val="22"/>
        </w:rPr>
        <w:t>scenarios</w:t>
      </w:r>
      <w:r>
        <w:rPr>
          <w:spacing w:val="-4"/>
          <w:sz w:val="22"/>
        </w:rPr>
        <w:t> </w:t>
      </w:r>
      <w:r>
        <w:rPr>
          <w:sz w:val="22"/>
        </w:rPr>
        <w:t>and</w:t>
      </w:r>
      <w:r>
        <w:rPr>
          <w:spacing w:val="-4"/>
          <w:sz w:val="22"/>
        </w:rPr>
        <w:t> </w:t>
      </w:r>
      <w:r>
        <w:rPr>
          <w:sz w:val="22"/>
        </w:rPr>
        <w:t>evaluation</w:t>
      </w:r>
      <w:r>
        <w:rPr>
          <w:spacing w:val="-4"/>
          <w:sz w:val="22"/>
        </w:rPr>
        <w:t> </w:t>
      </w:r>
      <w:r>
        <w:rPr>
          <w:sz w:val="22"/>
        </w:rPr>
        <w:t>scripts</w:t>
      </w:r>
      <w:r>
        <w:rPr>
          <w:spacing w:val="-3"/>
          <w:sz w:val="22"/>
        </w:rPr>
        <w:t> </w:t>
      </w:r>
      <w:r>
        <w:rPr>
          <w:sz w:val="22"/>
        </w:rPr>
        <w:t>to</w:t>
      </w:r>
      <w:r>
        <w:rPr>
          <w:spacing w:val="-3"/>
          <w:sz w:val="22"/>
        </w:rPr>
        <w:t> </w:t>
      </w:r>
      <w:r>
        <w:rPr>
          <w:sz w:val="22"/>
        </w:rPr>
        <w:t>validate</w:t>
      </w:r>
      <w:r>
        <w:rPr>
          <w:spacing w:val="-4"/>
          <w:sz w:val="22"/>
        </w:rPr>
        <w:t> </w:t>
      </w:r>
      <w:r>
        <w:rPr>
          <w:sz w:val="22"/>
        </w:rPr>
        <w:t>effectiveness</w:t>
      </w:r>
      <w:r>
        <w:rPr>
          <w:spacing w:val="-4"/>
          <w:sz w:val="22"/>
        </w:rPr>
        <w:t> </w:t>
      </w:r>
      <w:r>
        <w:rPr>
          <w:sz w:val="22"/>
        </w:rPr>
        <w:t>of </w:t>
      </w:r>
      <w:r>
        <w:rPr>
          <w:spacing w:val="-2"/>
          <w:sz w:val="22"/>
        </w:rPr>
        <w:t>solution(s);</w:t>
      </w:r>
    </w:p>
    <w:p>
      <w:pPr>
        <w:pStyle w:val="ListParagraph"/>
        <w:numPr>
          <w:ilvl w:val="0"/>
          <w:numId w:val="10"/>
        </w:numPr>
        <w:tabs>
          <w:tab w:pos="1539" w:val="left" w:leader="none"/>
        </w:tabs>
        <w:spacing w:line="240" w:lineRule="auto" w:before="201" w:after="0"/>
        <w:ind w:left="1539" w:right="581" w:hanging="360"/>
        <w:jc w:val="left"/>
        <w:rPr>
          <w:sz w:val="22"/>
        </w:rPr>
      </w:pPr>
      <w:r>
        <w:rPr>
          <w:sz w:val="22"/>
        </w:rPr>
        <w:t>Provide</w:t>
      </w:r>
      <w:r>
        <w:rPr>
          <w:spacing w:val="-6"/>
          <w:sz w:val="22"/>
        </w:rPr>
        <w:t> </w:t>
      </w:r>
      <w:r>
        <w:rPr>
          <w:sz w:val="22"/>
        </w:rPr>
        <w:t>Technical</w:t>
      </w:r>
      <w:r>
        <w:rPr>
          <w:spacing w:val="-6"/>
          <w:sz w:val="22"/>
        </w:rPr>
        <w:t> </w:t>
      </w:r>
      <w:r>
        <w:rPr>
          <w:sz w:val="22"/>
        </w:rPr>
        <w:t>Assessment</w:t>
      </w:r>
      <w:r>
        <w:rPr>
          <w:spacing w:val="-5"/>
          <w:sz w:val="22"/>
        </w:rPr>
        <w:t> </w:t>
      </w:r>
      <w:r>
        <w:rPr>
          <w:sz w:val="22"/>
        </w:rPr>
        <w:t>Reports</w:t>
      </w:r>
      <w:r>
        <w:rPr>
          <w:spacing w:val="-6"/>
          <w:sz w:val="22"/>
        </w:rPr>
        <w:t> </w:t>
      </w:r>
      <w:r>
        <w:rPr>
          <w:sz w:val="22"/>
        </w:rPr>
        <w:t>on</w:t>
      </w:r>
      <w:r>
        <w:rPr>
          <w:spacing w:val="-4"/>
          <w:sz w:val="22"/>
        </w:rPr>
        <w:t> </w:t>
      </w:r>
      <w:r>
        <w:rPr>
          <w:sz w:val="22"/>
        </w:rPr>
        <w:t>proof-of-concept</w:t>
      </w:r>
      <w:r>
        <w:rPr>
          <w:spacing w:val="-6"/>
          <w:sz w:val="22"/>
        </w:rPr>
        <w:t> </w:t>
      </w:r>
      <w:r>
        <w:rPr>
          <w:sz w:val="22"/>
        </w:rPr>
        <w:t>evaluation</w:t>
      </w:r>
      <w:r>
        <w:rPr>
          <w:spacing w:val="-6"/>
          <w:sz w:val="22"/>
        </w:rPr>
        <w:t> </w:t>
      </w:r>
      <w:r>
        <w:rPr>
          <w:sz w:val="22"/>
        </w:rPr>
        <w:t>and</w:t>
      </w:r>
      <w:r>
        <w:rPr>
          <w:spacing w:val="-6"/>
          <w:sz w:val="22"/>
        </w:rPr>
        <w:t> </w:t>
      </w:r>
      <w:r>
        <w:rPr>
          <w:sz w:val="22"/>
        </w:rPr>
        <w:t>system </w:t>
      </w:r>
      <w:r>
        <w:rPr>
          <w:spacing w:val="-2"/>
          <w:sz w:val="22"/>
        </w:rPr>
        <w:t>performance;</w:t>
      </w:r>
    </w:p>
    <w:p>
      <w:pPr>
        <w:pStyle w:val="ListParagraph"/>
        <w:numPr>
          <w:ilvl w:val="0"/>
          <w:numId w:val="10"/>
        </w:numPr>
        <w:tabs>
          <w:tab w:pos="1539" w:val="left" w:leader="none"/>
        </w:tabs>
        <w:spacing w:line="240" w:lineRule="auto" w:before="199" w:after="0"/>
        <w:ind w:left="1539" w:right="1521" w:hanging="360"/>
        <w:jc w:val="left"/>
        <w:rPr>
          <w:sz w:val="22"/>
        </w:rPr>
      </w:pPr>
      <w:r>
        <w:rPr>
          <w:sz w:val="22"/>
        </w:rPr>
        <w:t>Review,</w:t>
      </w:r>
      <w:r>
        <w:rPr>
          <w:spacing w:val="-5"/>
          <w:sz w:val="22"/>
        </w:rPr>
        <w:t> </w:t>
      </w:r>
      <w:r>
        <w:rPr>
          <w:sz w:val="22"/>
        </w:rPr>
        <w:t>verify,</w:t>
      </w:r>
      <w:r>
        <w:rPr>
          <w:spacing w:val="-5"/>
          <w:sz w:val="22"/>
        </w:rPr>
        <w:t> </w:t>
      </w:r>
      <w:r>
        <w:rPr>
          <w:sz w:val="22"/>
        </w:rPr>
        <w:t>and</w:t>
      </w:r>
      <w:r>
        <w:rPr>
          <w:spacing w:val="-5"/>
          <w:sz w:val="22"/>
        </w:rPr>
        <w:t> </w:t>
      </w:r>
      <w:r>
        <w:rPr>
          <w:sz w:val="22"/>
        </w:rPr>
        <w:t>make</w:t>
      </w:r>
      <w:r>
        <w:rPr>
          <w:spacing w:val="-5"/>
          <w:sz w:val="22"/>
        </w:rPr>
        <w:t> </w:t>
      </w:r>
      <w:r>
        <w:rPr>
          <w:sz w:val="22"/>
        </w:rPr>
        <w:t>recommendations</w:t>
      </w:r>
      <w:r>
        <w:rPr>
          <w:spacing w:val="-5"/>
          <w:sz w:val="22"/>
        </w:rPr>
        <w:t> </w:t>
      </w:r>
      <w:r>
        <w:rPr>
          <w:sz w:val="22"/>
        </w:rPr>
        <w:t>for</w:t>
      </w:r>
      <w:r>
        <w:rPr>
          <w:spacing w:val="-4"/>
          <w:sz w:val="22"/>
        </w:rPr>
        <w:t> </w:t>
      </w:r>
      <w:r>
        <w:rPr>
          <w:sz w:val="22"/>
        </w:rPr>
        <w:t>improvements</w:t>
      </w:r>
      <w:r>
        <w:rPr>
          <w:spacing w:val="-5"/>
          <w:sz w:val="22"/>
        </w:rPr>
        <w:t> </w:t>
      </w:r>
      <w:r>
        <w:rPr>
          <w:sz w:val="22"/>
        </w:rPr>
        <w:t>in</w:t>
      </w:r>
      <w:r>
        <w:rPr>
          <w:spacing w:val="-5"/>
          <w:sz w:val="22"/>
        </w:rPr>
        <w:t> </w:t>
      </w:r>
      <w:r>
        <w:rPr>
          <w:sz w:val="22"/>
        </w:rPr>
        <w:t>project </w:t>
      </w:r>
      <w:r>
        <w:rPr>
          <w:spacing w:val="-2"/>
          <w:sz w:val="22"/>
        </w:rPr>
        <w:t>deliverables;</w:t>
      </w:r>
    </w:p>
    <w:p>
      <w:pPr>
        <w:pStyle w:val="ListParagraph"/>
        <w:numPr>
          <w:ilvl w:val="0"/>
          <w:numId w:val="10"/>
        </w:numPr>
        <w:tabs>
          <w:tab w:pos="1539" w:val="left" w:leader="none"/>
        </w:tabs>
        <w:spacing w:line="240" w:lineRule="auto" w:before="200" w:after="0"/>
        <w:ind w:left="1539" w:right="386" w:hanging="360"/>
        <w:jc w:val="left"/>
        <w:rPr>
          <w:sz w:val="22"/>
        </w:rPr>
      </w:pPr>
      <w:r>
        <w:rPr>
          <w:sz w:val="22"/>
        </w:rPr>
        <w:t>Prepare evaluation plan and report briefings/white papers, operational test plans and</w:t>
      </w:r>
      <w:r>
        <w:rPr>
          <w:spacing w:val="-5"/>
          <w:sz w:val="22"/>
        </w:rPr>
        <w:t> </w:t>
      </w:r>
      <w:r>
        <w:rPr>
          <w:sz w:val="22"/>
        </w:rPr>
        <w:t>reports,</w:t>
      </w:r>
      <w:r>
        <w:rPr>
          <w:spacing w:val="-5"/>
          <w:sz w:val="22"/>
        </w:rPr>
        <w:t> </w:t>
      </w:r>
      <w:r>
        <w:rPr>
          <w:sz w:val="22"/>
        </w:rPr>
        <w:t>user</w:t>
      </w:r>
      <w:r>
        <w:rPr>
          <w:spacing w:val="-5"/>
          <w:sz w:val="22"/>
        </w:rPr>
        <w:t> </w:t>
      </w:r>
      <w:r>
        <w:rPr>
          <w:sz w:val="22"/>
        </w:rPr>
        <w:t>guides,</w:t>
      </w:r>
      <w:r>
        <w:rPr>
          <w:spacing w:val="-5"/>
          <w:sz w:val="22"/>
        </w:rPr>
        <w:t> </w:t>
      </w:r>
      <w:r>
        <w:rPr>
          <w:sz w:val="22"/>
        </w:rPr>
        <w:t>training</w:t>
      </w:r>
      <w:r>
        <w:rPr>
          <w:spacing w:val="-4"/>
          <w:sz w:val="22"/>
        </w:rPr>
        <w:t> </w:t>
      </w:r>
      <w:r>
        <w:rPr>
          <w:sz w:val="22"/>
        </w:rPr>
        <w:t>materials,</w:t>
      </w:r>
      <w:r>
        <w:rPr>
          <w:spacing w:val="-3"/>
          <w:sz w:val="22"/>
        </w:rPr>
        <w:t> </w:t>
      </w:r>
      <w:r>
        <w:rPr>
          <w:sz w:val="22"/>
        </w:rPr>
        <w:t>and</w:t>
      </w:r>
      <w:r>
        <w:rPr>
          <w:spacing w:val="-3"/>
          <w:sz w:val="22"/>
        </w:rPr>
        <w:t> </w:t>
      </w:r>
      <w:r>
        <w:rPr>
          <w:sz w:val="22"/>
        </w:rPr>
        <w:t>other</w:t>
      </w:r>
      <w:r>
        <w:rPr>
          <w:spacing w:val="-5"/>
          <w:sz w:val="22"/>
        </w:rPr>
        <w:t> </w:t>
      </w:r>
      <w:r>
        <w:rPr>
          <w:sz w:val="22"/>
        </w:rPr>
        <w:t>project</w:t>
      </w:r>
      <w:r>
        <w:rPr>
          <w:spacing w:val="-5"/>
          <w:sz w:val="22"/>
        </w:rPr>
        <w:t> </w:t>
      </w:r>
      <w:r>
        <w:rPr>
          <w:sz w:val="22"/>
        </w:rPr>
        <w:t>related</w:t>
      </w:r>
      <w:r>
        <w:rPr>
          <w:spacing w:val="-4"/>
          <w:sz w:val="22"/>
        </w:rPr>
        <w:t> </w:t>
      </w:r>
      <w:r>
        <w:rPr>
          <w:sz w:val="22"/>
        </w:rPr>
        <w:t>material</w:t>
      </w:r>
      <w:r>
        <w:rPr>
          <w:spacing w:val="-5"/>
          <w:sz w:val="22"/>
        </w:rPr>
        <w:t> </w:t>
      </w:r>
      <w:r>
        <w:rPr>
          <w:sz w:val="22"/>
        </w:rPr>
        <w:t>when directed by the COR;</w:t>
      </w:r>
    </w:p>
    <w:p>
      <w:pPr>
        <w:pStyle w:val="ListParagraph"/>
        <w:numPr>
          <w:ilvl w:val="0"/>
          <w:numId w:val="10"/>
        </w:numPr>
        <w:tabs>
          <w:tab w:pos="1539" w:val="left" w:leader="none"/>
        </w:tabs>
        <w:spacing w:line="240" w:lineRule="auto" w:before="199" w:after="0"/>
        <w:ind w:left="1539" w:right="0" w:hanging="360"/>
        <w:jc w:val="left"/>
        <w:rPr>
          <w:sz w:val="22"/>
        </w:rPr>
      </w:pPr>
      <w:r>
        <w:rPr>
          <w:sz w:val="22"/>
        </w:rPr>
        <w:t>Develop</w:t>
      </w:r>
      <w:r>
        <w:rPr>
          <w:spacing w:val="-8"/>
          <w:sz w:val="22"/>
        </w:rPr>
        <w:t> </w:t>
      </w:r>
      <w:r>
        <w:rPr>
          <w:sz w:val="22"/>
        </w:rPr>
        <w:t>and</w:t>
      </w:r>
      <w:r>
        <w:rPr>
          <w:spacing w:val="-8"/>
          <w:sz w:val="22"/>
        </w:rPr>
        <w:t> </w:t>
      </w:r>
      <w:r>
        <w:rPr>
          <w:sz w:val="22"/>
        </w:rPr>
        <w:t>maintain</w:t>
      </w:r>
      <w:r>
        <w:rPr>
          <w:spacing w:val="-6"/>
          <w:sz w:val="22"/>
        </w:rPr>
        <w:t> </w:t>
      </w:r>
      <w:r>
        <w:rPr>
          <w:sz w:val="22"/>
        </w:rPr>
        <w:t>Remote</w:t>
      </w:r>
      <w:r>
        <w:rPr>
          <w:spacing w:val="-8"/>
          <w:sz w:val="22"/>
        </w:rPr>
        <w:t> </w:t>
      </w:r>
      <w:r>
        <w:rPr>
          <w:sz w:val="22"/>
        </w:rPr>
        <w:t>Tower</w:t>
      </w:r>
      <w:r>
        <w:rPr>
          <w:spacing w:val="-7"/>
          <w:sz w:val="22"/>
        </w:rPr>
        <w:t> </w:t>
      </w:r>
      <w:r>
        <w:rPr>
          <w:sz w:val="22"/>
        </w:rPr>
        <w:t>Concept</w:t>
      </w:r>
      <w:r>
        <w:rPr>
          <w:spacing w:val="-8"/>
          <w:sz w:val="22"/>
        </w:rPr>
        <w:t> </w:t>
      </w:r>
      <w:r>
        <w:rPr>
          <w:sz w:val="22"/>
        </w:rPr>
        <w:t>of</w:t>
      </w:r>
      <w:r>
        <w:rPr>
          <w:spacing w:val="-8"/>
          <w:sz w:val="22"/>
        </w:rPr>
        <w:t> </w:t>
      </w:r>
      <w:r>
        <w:rPr>
          <w:sz w:val="22"/>
        </w:rPr>
        <w:t>Operations</w:t>
      </w:r>
      <w:r>
        <w:rPr>
          <w:spacing w:val="-7"/>
          <w:sz w:val="22"/>
        </w:rPr>
        <w:t> </w:t>
      </w:r>
      <w:r>
        <w:rPr>
          <w:spacing w:val="-2"/>
          <w:sz w:val="22"/>
        </w:rPr>
        <w:t>documentation;</w:t>
      </w:r>
    </w:p>
    <w:p>
      <w:pPr>
        <w:pStyle w:val="ListParagraph"/>
        <w:numPr>
          <w:ilvl w:val="0"/>
          <w:numId w:val="10"/>
        </w:numPr>
        <w:tabs>
          <w:tab w:pos="1539" w:val="left" w:leader="none"/>
        </w:tabs>
        <w:spacing w:line="240" w:lineRule="auto" w:before="200" w:after="0"/>
        <w:ind w:left="1539" w:right="0" w:hanging="360"/>
        <w:jc w:val="left"/>
        <w:rPr>
          <w:sz w:val="22"/>
        </w:rPr>
      </w:pPr>
      <w:r>
        <w:rPr>
          <w:sz w:val="22"/>
        </w:rPr>
        <w:t>Develop</w:t>
      </w:r>
      <w:r>
        <w:rPr>
          <w:spacing w:val="-9"/>
          <w:sz w:val="22"/>
        </w:rPr>
        <w:t> </w:t>
      </w:r>
      <w:r>
        <w:rPr>
          <w:sz w:val="22"/>
        </w:rPr>
        <w:t>and</w:t>
      </w:r>
      <w:r>
        <w:rPr>
          <w:spacing w:val="-7"/>
          <w:sz w:val="22"/>
        </w:rPr>
        <w:t> </w:t>
      </w:r>
      <w:r>
        <w:rPr>
          <w:sz w:val="22"/>
        </w:rPr>
        <w:t>update</w:t>
      </w:r>
      <w:r>
        <w:rPr>
          <w:spacing w:val="-8"/>
          <w:sz w:val="22"/>
        </w:rPr>
        <w:t> </w:t>
      </w:r>
      <w:r>
        <w:rPr>
          <w:sz w:val="22"/>
        </w:rPr>
        <w:t>operational</w:t>
      </w:r>
      <w:r>
        <w:rPr>
          <w:spacing w:val="-8"/>
          <w:sz w:val="22"/>
        </w:rPr>
        <w:t> </w:t>
      </w:r>
      <w:r>
        <w:rPr>
          <w:sz w:val="22"/>
        </w:rPr>
        <w:t>system</w:t>
      </w:r>
      <w:r>
        <w:rPr>
          <w:spacing w:val="-8"/>
          <w:sz w:val="22"/>
        </w:rPr>
        <w:t> </w:t>
      </w:r>
      <w:r>
        <w:rPr>
          <w:spacing w:val="-2"/>
          <w:sz w:val="22"/>
        </w:rPr>
        <w:t>requirements;</w:t>
      </w:r>
    </w:p>
    <w:p>
      <w:pPr>
        <w:pStyle w:val="ListParagraph"/>
        <w:numPr>
          <w:ilvl w:val="0"/>
          <w:numId w:val="10"/>
        </w:numPr>
        <w:tabs>
          <w:tab w:pos="1539" w:val="left" w:leader="none"/>
        </w:tabs>
        <w:spacing w:line="240" w:lineRule="auto" w:before="201" w:after="0"/>
        <w:ind w:left="1539" w:right="539" w:hanging="360"/>
        <w:jc w:val="left"/>
        <w:rPr>
          <w:sz w:val="22"/>
        </w:rPr>
      </w:pPr>
      <w:r>
        <w:rPr>
          <w:sz w:val="22"/>
        </w:rPr>
        <w:t>Provide</w:t>
      </w:r>
      <w:r>
        <w:rPr>
          <w:spacing w:val="-5"/>
          <w:sz w:val="22"/>
        </w:rPr>
        <w:t> </w:t>
      </w:r>
      <w:r>
        <w:rPr>
          <w:sz w:val="22"/>
        </w:rPr>
        <w:t>Change</w:t>
      </w:r>
      <w:r>
        <w:rPr>
          <w:spacing w:val="-5"/>
          <w:sz w:val="22"/>
        </w:rPr>
        <w:t> </w:t>
      </w:r>
      <w:r>
        <w:rPr>
          <w:sz w:val="22"/>
        </w:rPr>
        <w:t>Reports</w:t>
      </w:r>
      <w:r>
        <w:rPr>
          <w:spacing w:val="-3"/>
          <w:sz w:val="22"/>
        </w:rPr>
        <w:t> </w:t>
      </w:r>
      <w:r>
        <w:rPr>
          <w:sz w:val="22"/>
        </w:rPr>
        <w:t>that</w:t>
      </w:r>
      <w:r>
        <w:rPr>
          <w:spacing w:val="-5"/>
          <w:sz w:val="22"/>
        </w:rPr>
        <w:t> </w:t>
      </w:r>
      <w:r>
        <w:rPr>
          <w:sz w:val="22"/>
        </w:rPr>
        <w:t>Identify</w:t>
      </w:r>
      <w:r>
        <w:rPr>
          <w:spacing w:val="-5"/>
          <w:sz w:val="22"/>
        </w:rPr>
        <w:t> </w:t>
      </w:r>
      <w:r>
        <w:rPr>
          <w:sz w:val="22"/>
        </w:rPr>
        <w:t>issues</w:t>
      </w:r>
      <w:r>
        <w:rPr>
          <w:spacing w:val="-4"/>
          <w:sz w:val="22"/>
        </w:rPr>
        <w:t> </w:t>
      </w:r>
      <w:r>
        <w:rPr>
          <w:sz w:val="22"/>
        </w:rPr>
        <w:t>and</w:t>
      </w:r>
      <w:r>
        <w:rPr>
          <w:spacing w:val="-5"/>
          <w:sz w:val="22"/>
        </w:rPr>
        <w:t> </w:t>
      </w:r>
      <w:r>
        <w:rPr>
          <w:sz w:val="22"/>
        </w:rPr>
        <w:t>changes</w:t>
      </w:r>
      <w:r>
        <w:rPr>
          <w:spacing w:val="-5"/>
          <w:sz w:val="22"/>
        </w:rPr>
        <w:t> </w:t>
      </w:r>
      <w:r>
        <w:rPr>
          <w:sz w:val="22"/>
        </w:rPr>
        <w:t>resulting</w:t>
      </w:r>
      <w:r>
        <w:rPr>
          <w:spacing w:val="-5"/>
          <w:sz w:val="22"/>
        </w:rPr>
        <w:t> </w:t>
      </w:r>
      <w:r>
        <w:rPr>
          <w:sz w:val="22"/>
        </w:rPr>
        <w:t>from</w:t>
      </w:r>
      <w:r>
        <w:rPr>
          <w:spacing w:val="-5"/>
          <w:sz w:val="22"/>
        </w:rPr>
        <w:t> </w:t>
      </w:r>
      <w:r>
        <w:rPr>
          <w:sz w:val="22"/>
        </w:rPr>
        <w:t>Air</w:t>
      </w:r>
      <w:r>
        <w:rPr>
          <w:spacing w:val="-5"/>
          <w:sz w:val="22"/>
        </w:rPr>
        <w:t> </w:t>
      </w:r>
      <w:r>
        <w:rPr>
          <w:sz w:val="22"/>
        </w:rPr>
        <w:t>Traffic standards and procedures in the research phase of initiatives;</w:t>
      </w:r>
    </w:p>
    <w:p>
      <w:pPr>
        <w:pStyle w:val="ListParagraph"/>
        <w:numPr>
          <w:ilvl w:val="0"/>
          <w:numId w:val="10"/>
        </w:numPr>
        <w:tabs>
          <w:tab w:pos="1539" w:val="left" w:leader="none"/>
        </w:tabs>
        <w:spacing w:line="240" w:lineRule="auto" w:before="200" w:after="0"/>
        <w:ind w:left="1539" w:right="511" w:hanging="360"/>
        <w:jc w:val="left"/>
        <w:rPr>
          <w:sz w:val="22"/>
        </w:rPr>
      </w:pPr>
      <w:r>
        <w:rPr>
          <w:sz w:val="22"/>
        </w:rPr>
        <w:t>Provide</w:t>
      </w:r>
      <w:r>
        <w:rPr>
          <w:spacing w:val="-5"/>
          <w:sz w:val="22"/>
        </w:rPr>
        <w:t> </w:t>
      </w:r>
      <w:r>
        <w:rPr>
          <w:sz w:val="22"/>
        </w:rPr>
        <w:t>human</w:t>
      </w:r>
      <w:r>
        <w:rPr>
          <w:spacing w:val="-5"/>
          <w:sz w:val="22"/>
        </w:rPr>
        <w:t> </w:t>
      </w:r>
      <w:r>
        <w:rPr>
          <w:sz w:val="22"/>
        </w:rPr>
        <w:t>factors</w:t>
      </w:r>
      <w:r>
        <w:rPr>
          <w:spacing w:val="-3"/>
          <w:sz w:val="22"/>
        </w:rPr>
        <w:t> </w:t>
      </w:r>
      <w:r>
        <w:rPr>
          <w:sz w:val="22"/>
        </w:rPr>
        <w:t>performance</w:t>
      </w:r>
      <w:r>
        <w:rPr>
          <w:spacing w:val="-5"/>
          <w:sz w:val="22"/>
        </w:rPr>
        <w:t> </w:t>
      </w:r>
      <w:r>
        <w:rPr>
          <w:sz w:val="22"/>
        </w:rPr>
        <w:t>support</w:t>
      </w:r>
      <w:r>
        <w:rPr>
          <w:spacing w:val="-3"/>
          <w:sz w:val="22"/>
        </w:rPr>
        <w:t> </w:t>
      </w:r>
      <w:r>
        <w:rPr>
          <w:sz w:val="22"/>
        </w:rPr>
        <w:t>in</w:t>
      </w:r>
      <w:r>
        <w:rPr>
          <w:spacing w:val="-3"/>
          <w:sz w:val="22"/>
        </w:rPr>
        <w:t> </w:t>
      </w:r>
      <w:r>
        <w:rPr>
          <w:sz w:val="22"/>
        </w:rPr>
        <w:t>the</w:t>
      </w:r>
      <w:r>
        <w:rPr>
          <w:spacing w:val="-5"/>
          <w:sz w:val="22"/>
        </w:rPr>
        <w:t> </w:t>
      </w:r>
      <w:r>
        <w:rPr>
          <w:sz w:val="22"/>
        </w:rPr>
        <w:t>development</w:t>
      </w:r>
      <w:r>
        <w:rPr>
          <w:spacing w:val="-5"/>
          <w:sz w:val="22"/>
        </w:rPr>
        <w:t> </w:t>
      </w:r>
      <w:r>
        <w:rPr>
          <w:sz w:val="22"/>
        </w:rPr>
        <w:t>and</w:t>
      </w:r>
      <w:r>
        <w:rPr>
          <w:spacing w:val="-5"/>
          <w:sz w:val="22"/>
        </w:rPr>
        <w:t> </w:t>
      </w:r>
      <w:r>
        <w:rPr>
          <w:sz w:val="22"/>
        </w:rPr>
        <w:t>refinement</w:t>
      </w:r>
      <w:r>
        <w:rPr>
          <w:spacing w:val="-5"/>
          <w:sz w:val="22"/>
        </w:rPr>
        <w:t> </w:t>
      </w:r>
      <w:r>
        <w:rPr>
          <w:sz w:val="22"/>
        </w:rPr>
        <w:t>of the remote tower services concept of use documentation;</w:t>
      </w:r>
    </w:p>
    <w:p>
      <w:pPr>
        <w:pStyle w:val="ListParagraph"/>
        <w:numPr>
          <w:ilvl w:val="0"/>
          <w:numId w:val="10"/>
        </w:numPr>
        <w:tabs>
          <w:tab w:pos="1539" w:val="left" w:leader="none"/>
        </w:tabs>
        <w:spacing w:line="240" w:lineRule="auto" w:before="200" w:after="0"/>
        <w:ind w:left="1539" w:right="470" w:hanging="360"/>
        <w:jc w:val="left"/>
        <w:rPr>
          <w:sz w:val="22"/>
        </w:rPr>
      </w:pPr>
      <w:r>
        <w:rPr>
          <w:sz w:val="22"/>
        </w:rPr>
        <w:t>Conduct human factors reviews of FAA job orders, regulations, existing requirements, and other materials to determine the impact of Remote Tower System</w:t>
      </w:r>
      <w:r>
        <w:rPr>
          <w:spacing w:val="-4"/>
          <w:sz w:val="22"/>
        </w:rPr>
        <w:t> </w:t>
      </w:r>
      <w:r>
        <w:rPr>
          <w:sz w:val="22"/>
        </w:rPr>
        <w:t>(RTS)</w:t>
      </w:r>
      <w:r>
        <w:rPr>
          <w:spacing w:val="-4"/>
          <w:sz w:val="22"/>
        </w:rPr>
        <w:t> </w:t>
      </w:r>
      <w:r>
        <w:rPr>
          <w:sz w:val="22"/>
        </w:rPr>
        <w:t>and</w:t>
      </w:r>
      <w:r>
        <w:rPr>
          <w:spacing w:val="-4"/>
          <w:sz w:val="22"/>
        </w:rPr>
        <w:t> </w:t>
      </w:r>
      <w:r>
        <w:rPr>
          <w:sz w:val="22"/>
        </w:rPr>
        <w:t>the</w:t>
      </w:r>
      <w:r>
        <w:rPr>
          <w:spacing w:val="-4"/>
          <w:sz w:val="22"/>
        </w:rPr>
        <w:t> </w:t>
      </w:r>
      <w:r>
        <w:rPr>
          <w:sz w:val="22"/>
        </w:rPr>
        <w:t>remote</w:t>
      </w:r>
      <w:r>
        <w:rPr>
          <w:spacing w:val="-4"/>
          <w:sz w:val="22"/>
        </w:rPr>
        <w:t> </w:t>
      </w:r>
      <w:r>
        <w:rPr>
          <w:sz w:val="22"/>
        </w:rPr>
        <w:t>tower</w:t>
      </w:r>
      <w:r>
        <w:rPr>
          <w:spacing w:val="-3"/>
          <w:sz w:val="22"/>
        </w:rPr>
        <w:t> </w:t>
      </w:r>
      <w:r>
        <w:rPr>
          <w:sz w:val="22"/>
        </w:rPr>
        <w:t>concept,</w:t>
      </w:r>
      <w:r>
        <w:rPr>
          <w:spacing w:val="-4"/>
          <w:sz w:val="22"/>
        </w:rPr>
        <w:t> </w:t>
      </w:r>
      <w:r>
        <w:rPr>
          <w:sz w:val="22"/>
        </w:rPr>
        <w:t>of</w:t>
      </w:r>
      <w:r>
        <w:rPr>
          <w:spacing w:val="-2"/>
          <w:sz w:val="22"/>
        </w:rPr>
        <w:t> </w:t>
      </w:r>
      <w:r>
        <w:rPr>
          <w:sz w:val="22"/>
        </w:rPr>
        <w:t>which</w:t>
      </w:r>
      <w:r>
        <w:rPr>
          <w:spacing w:val="-4"/>
          <w:sz w:val="22"/>
        </w:rPr>
        <w:t> </w:t>
      </w:r>
      <w:r>
        <w:rPr>
          <w:sz w:val="22"/>
        </w:rPr>
        <w:t>is</w:t>
      </w:r>
      <w:r>
        <w:rPr>
          <w:spacing w:val="-4"/>
          <w:sz w:val="22"/>
        </w:rPr>
        <w:t> </w:t>
      </w:r>
      <w:r>
        <w:rPr>
          <w:sz w:val="22"/>
        </w:rPr>
        <w:t>considered</w:t>
      </w:r>
      <w:r>
        <w:rPr>
          <w:spacing w:val="-4"/>
          <w:sz w:val="22"/>
        </w:rPr>
        <w:t> </w:t>
      </w:r>
      <w:r>
        <w:rPr>
          <w:sz w:val="22"/>
        </w:rPr>
        <w:t>the</w:t>
      </w:r>
      <w:r>
        <w:rPr>
          <w:spacing w:val="-4"/>
          <w:sz w:val="22"/>
        </w:rPr>
        <w:t> </w:t>
      </w:r>
      <w:r>
        <w:rPr>
          <w:sz w:val="22"/>
        </w:rPr>
        <w:t>Deliverable “Human Factors White Papers;”</w:t>
      </w:r>
    </w:p>
    <w:p>
      <w:pPr>
        <w:pStyle w:val="ListParagraph"/>
        <w:spacing w:after="0" w:line="240" w:lineRule="auto"/>
        <w:jc w:val="left"/>
        <w:rPr>
          <w:sz w:val="22"/>
        </w:rPr>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rPr>
      </w:pPr>
    </w:p>
    <w:p>
      <w:pPr>
        <w:pStyle w:val="BodyText"/>
        <w:spacing w:before="54"/>
        <w:rPr>
          <w:i/>
        </w:rPr>
      </w:pPr>
    </w:p>
    <w:p>
      <w:pPr>
        <w:pStyle w:val="ListParagraph"/>
        <w:numPr>
          <w:ilvl w:val="0"/>
          <w:numId w:val="10"/>
        </w:numPr>
        <w:tabs>
          <w:tab w:pos="1539" w:val="left" w:leader="none"/>
        </w:tabs>
        <w:spacing w:line="240" w:lineRule="auto" w:before="0" w:after="0"/>
        <w:ind w:left="1539" w:right="766" w:hanging="360"/>
        <w:jc w:val="left"/>
        <w:rPr>
          <w:sz w:val="22"/>
        </w:rPr>
      </w:pPr>
      <w:r>
        <w:rPr>
          <w:sz w:val="22"/>
        </w:rPr>
        <w:t>Provide</w:t>
      </w:r>
      <w:r>
        <w:rPr>
          <w:spacing w:val="-5"/>
          <w:sz w:val="22"/>
        </w:rPr>
        <w:t> </w:t>
      </w:r>
      <w:r>
        <w:rPr>
          <w:sz w:val="22"/>
        </w:rPr>
        <w:t>human</w:t>
      </w:r>
      <w:r>
        <w:rPr>
          <w:spacing w:val="-5"/>
          <w:sz w:val="22"/>
        </w:rPr>
        <w:t> </w:t>
      </w:r>
      <w:r>
        <w:rPr>
          <w:sz w:val="22"/>
        </w:rPr>
        <w:t>factors</w:t>
      </w:r>
      <w:r>
        <w:rPr>
          <w:spacing w:val="-3"/>
          <w:sz w:val="22"/>
        </w:rPr>
        <w:t> </w:t>
      </w:r>
      <w:r>
        <w:rPr>
          <w:sz w:val="22"/>
        </w:rPr>
        <w:t>performance</w:t>
      </w:r>
      <w:r>
        <w:rPr>
          <w:spacing w:val="-5"/>
          <w:sz w:val="22"/>
        </w:rPr>
        <w:t> </w:t>
      </w:r>
      <w:r>
        <w:rPr>
          <w:sz w:val="22"/>
        </w:rPr>
        <w:t>support</w:t>
      </w:r>
      <w:r>
        <w:rPr>
          <w:spacing w:val="-3"/>
          <w:sz w:val="22"/>
        </w:rPr>
        <w:t> </w:t>
      </w:r>
      <w:r>
        <w:rPr>
          <w:sz w:val="22"/>
        </w:rPr>
        <w:t>in</w:t>
      </w:r>
      <w:r>
        <w:rPr>
          <w:spacing w:val="-3"/>
          <w:sz w:val="22"/>
        </w:rPr>
        <w:t> </w:t>
      </w:r>
      <w:r>
        <w:rPr>
          <w:sz w:val="22"/>
        </w:rPr>
        <w:t>the</w:t>
      </w:r>
      <w:r>
        <w:rPr>
          <w:spacing w:val="-5"/>
          <w:sz w:val="22"/>
        </w:rPr>
        <w:t> </w:t>
      </w:r>
      <w:r>
        <w:rPr>
          <w:sz w:val="22"/>
        </w:rPr>
        <w:t>development</w:t>
      </w:r>
      <w:r>
        <w:rPr>
          <w:spacing w:val="-5"/>
          <w:sz w:val="22"/>
        </w:rPr>
        <w:t> </w:t>
      </w:r>
      <w:r>
        <w:rPr>
          <w:sz w:val="22"/>
        </w:rPr>
        <w:t>of</w:t>
      </w:r>
      <w:r>
        <w:rPr>
          <w:spacing w:val="-5"/>
          <w:sz w:val="22"/>
        </w:rPr>
        <w:t> </w:t>
      </w:r>
      <w:r>
        <w:rPr>
          <w:sz w:val="22"/>
        </w:rPr>
        <w:t>RTS</w:t>
      </w:r>
      <w:r>
        <w:rPr>
          <w:spacing w:val="-5"/>
          <w:sz w:val="22"/>
        </w:rPr>
        <w:t> </w:t>
      </w:r>
      <w:r>
        <w:rPr>
          <w:sz w:val="22"/>
        </w:rPr>
        <w:t>test</w:t>
      </w:r>
      <w:r>
        <w:rPr>
          <w:spacing w:val="-5"/>
          <w:sz w:val="22"/>
        </w:rPr>
        <w:t> </w:t>
      </w:r>
      <w:r>
        <w:rPr>
          <w:sz w:val="22"/>
        </w:rPr>
        <w:t>and evaluation strategies, plans, and data collection methods; and</w:t>
      </w:r>
    </w:p>
    <w:p>
      <w:pPr>
        <w:pStyle w:val="ListParagraph"/>
        <w:numPr>
          <w:ilvl w:val="0"/>
          <w:numId w:val="10"/>
        </w:numPr>
        <w:tabs>
          <w:tab w:pos="1539" w:val="left" w:leader="none"/>
        </w:tabs>
        <w:spacing w:line="240" w:lineRule="auto" w:before="199" w:after="0"/>
        <w:ind w:left="1539" w:right="443" w:hanging="360"/>
        <w:jc w:val="left"/>
        <w:rPr>
          <w:sz w:val="22"/>
        </w:rPr>
      </w:pPr>
      <w:r>
        <w:rPr>
          <w:sz w:val="22"/>
        </w:rPr>
        <w:t>Provide</w:t>
      </w:r>
      <w:r>
        <w:rPr>
          <w:spacing w:val="-6"/>
          <w:sz w:val="22"/>
        </w:rPr>
        <w:t> </w:t>
      </w:r>
      <w:r>
        <w:rPr>
          <w:sz w:val="22"/>
        </w:rPr>
        <w:t>human</w:t>
      </w:r>
      <w:r>
        <w:rPr>
          <w:spacing w:val="-6"/>
          <w:sz w:val="22"/>
        </w:rPr>
        <w:t> </w:t>
      </w:r>
      <w:r>
        <w:rPr>
          <w:sz w:val="22"/>
        </w:rPr>
        <w:t>factors</w:t>
      </w:r>
      <w:r>
        <w:rPr>
          <w:spacing w:val="-4"/>
          <w:sz w:val="22"/>
        </w:rPr>
        <w:t> </w:t>
      </w:r>
      <w:r>
        <w:rPr>
          <w:sz w:val="22"/>
        </w:rPr>
        <w:t>performance</w:t>
      </w:r>
      <w:r>
        <w:rPr>
          <w:spacing w:val="-6"/>
          <w:sz w:val="22"/>
        </w:rPr>
        <w:t> </w:t>
      </w:r>
      <w:r>
        <w:rPr>
          <w:sz w:val="22"/>
        </w:rPr>
        <w:t>support</w:t>
      </w:r>
      <w:r>
        <w:rPr>
          <w:spacing w:val="-4"/>
          <w:sz w:val="22"/>
        </w:rPr>
        <w:t> </w:t>
      </w:r>
      <w:r>
        <w:rPr>
          <w:sz w:val="22"/>
        </w:rPr>
        <w:t>in</w:t>
      </w:r>
      <w:r>
        <w:rPr>
          <w:spacing w:val="-4"/>
          <w:sz w:val="22"/>
        </w:rPr>
        <w:t> </w:t>
      </w:r>
      <w:r>
        <w:rPr>
          <w:sz w:val="22"/>
        </w:rPr>
        <w:t>the</w:t>
      </w:r>
      <w:r>
        <w:rPr>
          <w:spacing w:val="-6"/>
          <w:sz w:val="22"/>
        </w:rPr>
        <w:t> </w:t>
      </w:r>
      <w:r>
        <w:rPr>
          <w:sz w:val="22"/>
        </w:rPr>
        <w:t>implementation</w:t>
      </w:r>
      <w:r>
        <w:rPr>
          <w:spacing w:val="-4"/>
          <w:sz w:val="22"/>
        </w:rPr>
        <w:t> </w:t>
      </w:r>
      <w:r>
        <w:rPr>
          <w:sz w:val="22"/>
        </w:rPr>
        <w:t>and</w:t>
      </w:r>
      <w:r>
        <w:rPr>
          <w:spacing w:val="-4"/>
          <w:sz w:val="22"/>
        </w:rPr>
        <w:t> </w:t>
      </w:r>
      <w:r>
        <w:rPr>
          <w:sz w:val="22"/>
        </w:rPr>
        <w:t>conducting of test and evaluation of remote tower operation to include the following:</w:t>
      </w:r>
    </w:p>
    <w:p>
      <w:pPr>
        <w:pStyle w:val="ListParagraph"/>
        <w:numPr>
          <w:ilvl w:val="1"/>
          <w:numId w:val="10"/>
        </w:numPr>
        <w:tabs>
          <w:tab w:pos="1897" w:val="left" w:leader="none"/>
          <w:tab w:pos="1899" w:val="left" w:leader="none"/>
        </w:tabs>
        <w:spacing w:line="223" w:lineRule="auto" w:before="213" w:after="0"/>
        <w:ind w:left="1899" w:right="978" w:hanging="361"/>
        <w:jc w:val="left"/>
        <w:rPr>
          <w:sz w:val="22"/>
        </w:rPr>
      </w:pPr>
      <w:r>
        <w:rPr>
          <w:sz w:val="22"/>
        </w:rPr>
        <mc:AlternateContent>
          <mc:Choice Requires="wps">
            <w:drawing>
              <wp:anchor distT="0" distB="0" distL="0" distR="0" allowOverlap="1" layoutInCell="1" locked="0" behindDoc="1" simplePos="0" relativeHeight="486808064">
                <wp:simplePos x="0" y="0"/>
                <wp:positionH relativeFrom="page">
                  <wp:posOffset>1119377</wp:posOffset>
                </wp:positionH>
                <wp:positionV relativeFrom="paragraph">
                  <wp:posOffset>168985</wp:posOffset>
                </wp:positionV>
                <wp:extent cx="5210810" cy="540004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5210810" cy="5400040"/>
                          <a:chExt cx="5210810" cy="5400040"/>
                        </a:xfrm>
                      </wpg:grpSpPr>
                      <pic:pic>
                        <pic:nvPicPr>
                          <pic:cNvPr id="82" name="Image 82"/>
                          <pic:cNvPicPr/>
                        </pic:nvPicPr>
                        <pic:blipFill>
                          <a:blip r:embed="rId22" cstate="print"/>
                          <a:stretch>
                            <a:fillRect/>
                          </a:stretch>
                        </pic:blipFill>
                        <pic:spPr>
                          <a:xfrm>
                            <a:off x="0" y="3763422"/>
                            <a:ext cx="1627286" cy="1636109"/>
                          </a:xfrm>
                          <a:prstGeom prst="rect">
                            <a:avLst/>
                          </a:prstGeom>
                        </pic:spPr>
                      </pic:pic>
                      <pic:pic>
                        <pic:nvPicPr>
                          <pic:cNvPr id="83" name="Image 83"/>
                          <pic:cNvPicPr/>
                        </pic:nvPicPr>
                        <pic:blipFill>
                          <a:blip r:embed="rId23" cstate="print"/>
                          <a:stretch>
                            <a:fillRect/>
                          </a:stretch>
                        </pic:blipFill>
                        <pic:spPr>
                          <a:xfrm>
                            <a:off x="994410" y="2798504"/>
                            <a:ext cx="1924812" cy="1601283"/>
                          </a:xfrm>
                          <a:prstGeom prst="rect">
                            <a:avLst/>
                          </a:prstGeom>
                        </pic:spPr>
                      </pic:pic>
                      <pic:pic>
                        <pic:nvPicPr>
                          <pic:cNvPr id="84" name="Image 84"/>
                          <pic:cNvPicPr/>
                        </pic:nvPicPr>
                        <pic:blipFill>
                          <a:blip r:embed="rId24" cstate="print"/>
                          <a:stretch>
                            <a:fillRect/>
                          </a:stretch>
                        </pic:blipFill>
                        <pic:spPr>
                          <a:xfrm>
                            <a:off x="2278379" y="2008632"/>
                            <a:ext cx="1536191" cy="1547622"/>
                          </a:xfrm>
                          <a:prstGeom prst="rect">
                            <a:avLst/>
                          </a:prstGeom>
                        </pic:spPr>
                      </pic:pic>
                      <pic:pic>
                        <pic:nvPicPr>
                          <pic:cNvPr id="85" name="Image 85"/>
                          <pic:cNvPicPr/>
                        </pic:nvPicPr>
                        <pic:blipFill>
                          <a:blip r:embed="rId25" cstate="print"/>
                          <a:stretch>
                            <a:fillRect/>
                          </a:stretch>
                        </pic:blipFill>
                        <pic:spPr>
                          <a:xfrm>
                            <a:off x="2813304" y="831341"/>
                            <a:ext cx="1426464" cy="1749552"/>
                          </a:xfrm>
                          <a:prstGeom prst="rect">
                            <a:avLst/>
                          </a:prstGeom>
                        </pic:spPr>
                      </pic:pic>
                      <pic:pic>
                        <pic:nvPicPr>
                          <pic:cNvPr id="86" name="Image 86"/>
                          <pic:cNvPicPr/>
                        </pic:nvPicPr>
                        <pic:blipFill>
                          <a:blip r:embed="rId26" cstate="print"/>
                          <a:stretch>
                            <a:fillRect/>
                          </a:stretch>
                        </pic:blipFill>
                        <pic:spPr>
                          <a:xfrm>
                            <a:off x="3564635" y="0"/>
                            <a:ext cx="1645920" cy="1645919"/>
                          </a:xfrm>
                          <a:prstGeom prst="rect">
                            <a:avLst/>
                          </a:prstGeom>
                        </pic:spPr>
                      </pic:pic>
                    </wpg:wgp>
                  </a:graphicData>
                </a:graphic>
              </wp:anchor>
            </w:drawing>
          </mc:Choice>
          <mc:Fallback>
            <w:pict>
              <v:group style="position:absolute;margin-left:88.139999pt;margin-top:13.305979pt;width:410.3pt;height:425.2pt;mso-position-horizontal-relative:page;mso-position-vertical-relative:paragraph;z-index:-16508416" id="docshapegroup80" coordorigin="1763,266" coordsize="8206,8504">
                <v:shape style="position:absolute;left:1762;top:6192;width:2563;height:2577" type="#_x0000_t75" id="docshape81" stroked="false">
                  <v:imagedata r:id="rId22" o:title=""/>
                </v:shape>
                <v:shape style="position:absolute;left:3328;top:4673;width:3032;height:2522" type="#_x0000_t75" id="docshape82" stroked="false">
                  <v:imagedata r:id="rId23" o:title=""/>
                </v:shape>
                <v:shape style="position:absolute;left:5350;top:3429;width:2420;height:2438" type="#_x0000_t75" id="docshape83" stroked="false">
                  <v:imagedata r:id="rId24" o:title=""/>
                </v:shape>
                <v:shape style="position:absolute;left:6193;top:1575;width:2247;height:2756" type="#_x0000_t75" id="docshape84" stroked="false">
                  <v:imagedata r:id="rId25" o:title=""/>
                </v:shape>
                <v:shape style="position:absolute;left:7376;top:266;width:2592;height:2592" type="#_x0000_t75" id="docshape85" stroked="false">
                  <v:imagedata r:id="rId26" o:title=""/>
                </v:shape>
                <w10:wrap type="none"/>
              </v:group>
            </w:pict>
          </mc:Fallback>
        </mc:AlternateContent>
      </w:r>
      <w:r>
        <w:rPr>
          <w:sz w:val="22"/>
        </w:rPr>
        <w:t>Supporting</w:t>
      </w:r>
      <w:r>
        <w:rPr>
          <w:spacing w:val="-5"/>
          <w:sz w:val="22"/>
        </w:rPr>
        <w:t> </w:t>
      </w:r>
      <w:r>
        <w:rPr>
          <w:sz w:val="22"/>
        </w:rPr>
        <w:t>the</w:t>
      </w:r>
      <w:r>
        <w:rPr>
          <w:spacing w:val="-5"/>
          <w:sz w:val="22"/>
        </w:rPr>
        <w:t> </w:t>
      </w:r>
      <w:r>
        <w:rPr>
          <w:sz w:val="22"/>
        </w:rPr>
        <w:t>customization</w:t>
      </w:r>
      <w:r>
        <w:rPr>
          <w:spacing w:val="-5"/>
          <w:sz w:val="22"/>
        </w:rPr>
        <w:t> </w:t>
      </w:r>
      <w:r>
        <w:rPr>
          <w:sz w:val="22"/>
        </w:rPr>
        <w:t>and</w:t>
      </w:r>
      <w:r>
        <w:rPr>
          <w:spacing w:val="-5"/>
          <w:sz w:val="22"/>
        </w:rPr>
        <w:t> </w:t>
      </w:r>
      <w:r>
        <w:rPr>
          <w:sz w:val="22"/>
        </w:rPr>
        <w:t>development</w:t>
      </w:r>
      <w:r>
        <w:rPr>
          <w:spacing w:val="-5"/>
          <w:sz w:val="22"/>
        </w:rPr>
        <w:t> </w:t>
      </w:r>
      <w:r>
        <w:rPr>
          <w:sz w:val="22"/>
        </w:rPr>
        <w:t>of</w:t>
      </w:r>
      <w:r>
        <w:rPr>
          <w:spacing w:val="-5"/>
          <w:sz w:val="22"/>
        </w:rPr>
        <w:t> </w:t>
      </w:r>
      <w:r>
        <w:rPr>
          <w:sz w:val="22"/>
        </w:rPr>
        <w:t>RTS</w:t>
      </w:r>
      <w:r>
        <w:rPr>
          <w:spacing w:val="-5"/>
          <w:sz w:val="22"/>
        </w:rPr>
        <w:t> </w:t>
      </w:r>
      <w:r>
        <w:rPr>
          <w:sz w:val="22"/>
        </w:rPr>
        <w:t>test</w:t>
      </w:r>
      <w:r>
        <w:rPr>
          <w:spacing w:val="-4"/>
          <w:sz w:val="22"/>
        </w:rPr>
        <w:t> </w:t>
      </w:r>
      <w:r>
        <w:rPr>
          <w:sz w:val="22"/>
        </w:rPr>
        <w:t>data</w:t>
      </w:r>
      <w:r>
        <w:rPr>
          <w:spacing w:val="-4"/>
          <w:sz w:val="22"/>
        </w:rPr>
        <w:t> </w:t>
      </w:r>
      <w:r>
        <w:rPr>
          <w:sz w:val="22"/>
        </w:rPr>
        <w:t>collection methods and materials,</w:t>
      </w:r>
    </w:p>
    <w:p>
      <w:pPr>
        <w:pStyle w:val="ListParagraph"/>
        <w:numPr>
          <w:ilvl w:val="1"/>
          <w:numId w:val="10"/>
        </w:numPr>
        <w:tabs>
          <w:tab w:pos="1897" w:val="left" w:leader="none"/>
          <w:tab w:pos="1899" w:val="left" w:leader="none"/>
        </w:tabs>
        <w:spacing w:line="225" w:lineRule="auto" w:before="215" w:after="0"/>
        <w:ind w:left="1899" w:right="616" w:hanging="361"/>
        <w:jc w:val="left"/>
        <w:rPr>
          <w:sz w:val="22"/>
        </w:rPr>
      </w:pPr>
      <w:r>
        <w:rPr>
          <w:sz w:val="22"/>
        </w:rPr>
        <w:t>Provide</w:t>
      </w:r>
      <w:r>
        <w:rPr>
          <w:spacing w:val="-4"/>
          <w:sz w:val="22"/>
        </w:rPr>
        <w:t> </w:t>
      </w:r>
      <w:r>
        <w:rPr>
          <w:sz w:val="22"/>
        </w:rPr>
        <w:t>data</w:t>
      </w:r>
      <w:r>
        <w:rPr>
          <w:spacing w:val="-3"/>
          <w:sz w:val="22"/>
        </w:rPr>
        <w:t> </w:t>
      </w:r>
      <w:r>
        <w:rPr>
          <w:sz w:val="22"/>
        </w:rPr>
        <w:t>for</w:t>
      </w:r>
      <w:r>
        <w:rPr>
          <w:spacing w:val="-4"/>
          <w:sz w:val="22"/>
        </w:rPr>
        <w:t> </w:t>
      </w:r>
      <w:r>
        <w:rPr>
          <w:sz w:val="22"/>
        </w:rPr>
        <w:t>the</w:t>
      </w:r>
      <w:r>
        <w:rPr>
          <w:spacing w:val="-4"/>
          <w:sz w:val="22"/>
        </w:rPr>
        <w:t> </w:t>
      </w:r>
      <w:r>
        <w:rPr>
          <w:sz w:val="22"/>
        </w:rPr>
        <w:t>Safety</w:t>
      </w:r>
      <w:r>
        <w:rPr>
          <w:spacing w:val="-4"/>
          <w:sz w:val="22"/>
        </w:rPr>
        <w:t> </w:t>
      </w:r>
      <w:r>
        <w:rPr>
          <w:sz w:val="22"/>
        </w:rPr>
        <w:t>Risk</w:t>
      </w:r>
      <w:r>
        <w:rPr>
          <w:spacing w:val="-3"/>
          <w:sz w:val="22"/>
        </w:rPr>
        <w:t> </w:t>
      </w:r>
      <w:r>
        <w:rPr>
          <w:sz w:val="22"/>
        </w:rPr>
        <w:t>Management</w:t>
      </w:r>
      <w:r>
        <w:rPr>
          <w:spacing w:val="-4"/>
          <w:sz w:val="22"/>
        </w:rPr>
        <w:t> </w:t>
      </w:r>
      <w:r>
        <w:rPr>
          <w:sz w:val="22"/>
        </w:rPr>
        <w:t>process</w:t>
      </w:r>
      <w:r>
        <w:rPr>
          <w:spacing w:val="-4"/>
          <w:sz w:val="22"/>
        </w:rPr>
        <w:t> </w:t>
      </w:r>
      <w:r>
        <w:rPr>
          <w:sz w:val="22"/>
        </w:rPr>
        <w:t>for</w:t>
      </w:r>
      <w:r>
        <w:rPr>
          <w:spacing w:val="-4"/>
          <w:sz w:val="22"/>
        </w:rPr>
        <w:t> </w:t>
      </w:r>
      <w:r>
        <w:rPr>
          <w:sz w:val="22"/>
        </w:rPr>
        <w:t>the</w:t>
      </w:r>
      <w:r>
        <w:rPr>
          <w:spacing w:val="-4"/>
          <w:sz w:val="22"/>
        </w:rPr>
        <w:t> </w:t>
      </w:r>
      <w:r>
        <w:rPr>
          <w:sz w:val="22"/>
        </w:rPr>
        <w:t>RTS</w:t>
      </w:r>
      <w:r>
        <w:rPr>
          <w:spacing w:val="-4"/>
          <w:sz w:val="22"/>
        </w:rPr>
        <w:t> </w:t>
      </w:r>
      <w:r>
        <w:rPr>
          <w:sz w:val="22"/>
        </w:rPr>
        <w:t>concept</w:t>
      </w:r>
      <w:r>
        <w:rPr>
          <w:spacing w:val="-4"/>
          <w:sz w:val="22"/>
        </w:rPr>
        <w:t> </w:t>
      </w:r>
      <w:r>
        <w:rPr>
          <w:sz w:val="22"/>
        </w:rPr>
        <w:t>and site-specific remote tower implementations,</w:t>
      </w:r>
    </w:p>
    <w:p>
      <w:pPr>
        <w:pStyle w:val="ListParagraph"/>
        <w:numPr>
          <w:ilvl w:val="1"/>
          <w:numId w:val="10"/>
        </w:numPr>
        <w:tabs>
          <w:tab w:pos="1897" w:val="left" w:leader="none"/>
          <w:tab w:pos="1899" w:val="left" w:leader="none"/>
        </w:tabs>
        <w:spacing w:line="223" w:lineRule="auto" w:before="214" w:after="0"/>
        <w:ind w:left="1899" w:right="1116" w:hanging="361"/>
        <w:jc w:val="left"/>
        <w:rPr>
          <w:sz w:val="22"/>
        </w:rPr>
      </w:pPr>
      <w:r>
        <w:rPr>
          <w:sz w:val="22"/>
        </w:rPr>
        <w:t>Coordinate</w:t>
      </w:r>
      <w:r>
        <w:rPr>
          <w:spacing w:val="-5"/>
          <w:sz w:val="22"/>
        </w:rPr>
        <w:t> </w:t>
      </w:r>
      <w:r>
        <w:rPr>
          <w:sz w:val="22"/>
        </w:rPr>
        <w:t>human</w:t>
      </w:r>
      <w:r>
        <w:rPr>
          <w:spacing w:val="-5"/>
          <w:sz w:val="22"/>
        </w:rPr>
        <w:t> </w:t>
      </w:r>
      <w:r>
        <w:rPr>
          <w:sz w:val="22"/>
        </w:rPr>
        <w:t>factors</w:t>
      </w:r>
      <w:r>
        <w:rPr>
          <w:spacing w:val="-5"/>
          <w:sz w:val="22"/>
        </w:rPr>
        <w:t> </w:t>
      </w:r>
      <w:r>
        <w:rPr>
          <w:sz w:val="22"/>
        </w:rPr>
        <w:t>findings</w:t>
      </w:r>
      <w:r>
        <w:rPr>
          <w:spacing w:val="-3"/>
          <w:sz w:val="22"/>
        </w:rPr>
        <w:t> </w:t>
      </w:r>
      <w:r>
        <w:rPr>
          <w:sz w:val="22"/>
        </w:rPr>
        <w:t>and</w:t>
      </w:r>
      <w:r>
        <w:rPr>
          <w:spacing w:val="-5"/>
          <w:sz w:val="22"/>
        </w:rPr>
        <w:t> </w:t>
      </w:r>
      <w:r>
        <w:rPr>
          <w:sz w:val="22"/>
        </w:rPr>
        <w:t>concepts</w:t>
      </w:r>
      <w:r>
        <w:rPr>
          <w:spacing w:val="-3"/>
          <w:sz w:val="22"/>
        </w:rPr>
        <w:t> </w:t>
      </w:r>
      <w:r>
        <w:rPr>
          <w:sz w:val="22"/>
        </w:rPr>
        <w:t>with</w:t>
      </w:r>
      <w:r>
        <w:rPr>
          <w:spacing w:val="-5"/>
          <w:sz w:val="22"/>
        </w:rPr>
        <w:t> </w:t>
      </w:r>
      <w:r>
        <w:rPr>
          <w:sz w:val="22"/>
        </w:rPr>
        <w:t>stakeholders</w:t>
      </w:r>
      <w:r>
        <w:rPr>
          <w:spacing w:val="-5"/>
          <w:sz w:val="22"/>
        </w:rPr>
        <w:t> </w:t>
      </w:r>
      <w:r>
        <w:rPr>
          <w:sz w:val="22"/>
        </w:rPr>
        <w:t>when directed by the COR,</w:t>
      </w:r>
    </w:p>
    <w:p>
      <w:pPr>
        <w:pStyle w:val="ListParagraph"/>
        <w:numPr>
          <w:ilvl w:val="1"/>
          <w:numId w:val="10"/>
        </w:numPr>
        <w:tabs>
          <w:tab w:pos="1897" w:val="left" w:leader="none"/>
          <w:tab w:pos="1899" w:val="left" w:leader="none"/>
        </w:tabs>
        <w:spacing w:line="223" w:lineRule="auto" w:before="217" w:after="0"/>
        <w:ind w:left="1899" w:right="1554" w:hanging="361"/>
        <w:jc w:val="left"/>
        <w:rPr>
          <w:sz w:val="22"/>
        </w:rPr>
      </w:pPr>
      <w:r>
        <w:rPr>
          <w:sz w:val="22"/>
        </w:rPr>
        <w:t>Develop</w:t>
      </w:r>
      <w:r>
        <w:rPr>
          <w:spacing w:val="-5"/>
          <w:sz w:val="22"/>
        </w:rPr>
        <w:t> </w:t>
      </w:r>
      <w:r>
        <w:rPr>
          <w:sz w:val="22"/>
        </w:rPr>
        <w:t>and</w:t>
      </w:r>
      <w:r>
        <w:rPr>
          <w:spacing w:val="-5"/>
          <w:sz w:val="22"/>
        </w:rPr>
        <w:t> </w:t>
      </w:r>
      <w:r>
        <w:rPr>
          <w:sz w:val="22"/>
        </w:rPr>
        <w:t>execute</w:t>
      </w:r>
      <w:r>
        <w:rPr>
          <w:spacing w:val="-5"/>
          <w:sz w:val="22"/>
        </w:rPr>
        <w:t> </w:t>
      </w:r>
      <w:r>
        <w:rPr>
          <w:sz w:val="22"/>
        </w:rPr>
        <w:t>test</w:t>
      </w:r>
      <w:r>
        <w:rPr>
          <w:spacing w:val="-5"/>
          <w:sz w:val="22"/>
        </w:rPr>
        <w:t> </w:t>
      </w:r>
      <w:r>
        <w:rPr>
          <w:sz w:val="22"/>
        </w:rPr>
        <w:t>scenarios</w:t>
      </w:r>
      <w:r>
        <w:rPr>
          <w:spacing w:val="-5"/>
          <w:sz w:val="22"/>
        </w:rPr>
        <w:t> </w:t>
      </w:r>
      <w:r>
        <w:rPr>
          <w:sz w:val="22"/>
        </w:rPr>
        <w:t>and</w:t>
      </w:r>
      <w:r>
        <w:rPr>
          <w:spacing w:val="-5"/>
          <w:sz w:val="22"/>
        </w:rPr>
        <w:t> </w:t>
      </w:r>
      <w:r>
        <w:rPr>
          <w:sz w:val="22"/>
        </w:rPr>
        <w:t>evaluation</w:t>
      </w:r>
      <w:r>
        <w:rPr>
          <w:spacing w:val="-5"/>
          <w:sz w:val="22"/>
        </w:rPr>
        <w:t> </w:t>
      </w:r>
      <w:r>
        <w:rPr>
          <w:sz w:val="22"/>
        </w:rPr>
        <w:t>scripts</w:t>
      </w:r>
      <w:r>
        <w:rPr>
          <w:spacing w:val="-4"/>
          <w:sz w:val="22"/>
        </w:rPr>
        <w:t> </w:t>
      </w:r>
      <w:r>
        <w:rPr>
          <w:sz w:val="22"/>
        </w:rPr>
        <w:t>to</w:t>
      </w:r>
      <w:r>
        <w:rPr>
          <w:spacing w:val="-4"/>
          <w:sz w:val="22"/>
        </w:rPr>
        <w:t> </w:t>
      </w:r>
      <w:r>
        <w:rPr>
          <w:sz w:val="22"/>
        </w:rPr>
        <w:t>validate effectiveness of solutions, and</w:t>
      </w:r>
    </w:p>
    <w:p>
      <w:pPr>
        <w:pStyle w:val="ListParagraph"/>
        <w:numPr>
          <w:ilvl w:val="1"/>
          <w:numId w:val="10"/>
        </w:numPr>
        <w:tabs>
          <w:tab w:pos="1897" w:val="left" w:leader="none"/>
          <w:tab w:pos="1899" w:val="left" w:leader="none"/>
        </w:tabs>
        <w:spacing w:line="225" w:lineRule="auto" w:before="215" w:after="0"/>
        <w:ind w:left="1899" w:right="1218" w:hanging="361"/>
        <w:jc w:val="left"/>
        <w:rPr>
          <w:sz w:val="22"/>
        </w:rPr>
      </w:pPr>
      <w:r>
        <w:rPr>
          <w:sz w:val="22"/>
        </w:rPr>
        <w:t>Provide</w:t>
      </w:r>
      <w:r>
        <w:rPr>
          <w:spacing w:val="-6"/>
          <w:sz w:val="22"/>
        </w:rPr>
        <w:t> </w:t>
      </w:r>
      <w:r>
        <w:rPr>
          <w:sz w:val="22"/>
        </w:rPr>
        <w:t>assessment</w:t>
      </w:r>
      <w:r>
        <w:rPr>
          <w:spacing w:val="-6"/>
          <w:sz w:val="22"/>
        </w:rPr>
        <w:t> </w:t>
      </w:r>
      <w:r>
        <w:rPr>
          <w:sz w:val="22"/>
        </w:rPr>
        <w:t>reports</w:t>
      </w:r>
      <w:r>
        <w:rPr>
          <w:spacing w:val="-6"/>
          <w:sz w:val="22"/>
        </w:rPr>
        <w:t> </w:t>
      </w:r>
      <w:r>
        <w:rPr>
          <w:sz w:val="22"/>
        </w:rPr>
        <w:t>on</w:t>
      </w:r>
      <w:r>
        <w:rPr>
          <w:spacing w:val="-6"/>
          <w:sz w:val="22"/>
        </w:rPr>
        <w:t> </w:t>
      </w:r>
      <w:r>
        <w:rPr>
          <w:sz w:val="22"/>
        </w:rPr>
        <w:t>proof-of-concept</w:t>
      </w:r>
      <w:r>
        <w:rPr>
          <w:spacing w:val="-6"/>
          <w:sz w:val="22"/>
        </w:rPr>
        <w:t> </w:t>
      </w:r>
      <w:r>
        <w:rPr>
          <w:sz w:val="22"/>
        </w:rPr>
        <w:t>evaluations</w:t>
      </w:r>
      <w:r>
        <w:rPr>
          <w:spacing w:val="-5"/>
          <w:sz w:val="22"/>
        </w:rPr>
        <w:t> </w:t>
      </w:r>
      <w:r>
        <w:rPr>
          <w:sz w:val="22"/>
        </w:rPr>
        <w:t>and</w:t>
      </w:r>
      <w:r>
        <w:rPr>
          <w:spacing w:val="-6"/>
          <w:sz w:val="22"/>
        </w:rPr>
        <w:t> </w:t>
      </w:r>
      <w:r>
        <w:rPr>
          <w:sz w:val="22"/>
        </w:rPr>
        <w:t>system </w:t>
      </w:r>
      <w:r>
        <w:rPr>
          <w:spacing w:val="-2"/>
          <w:sz w:val="22"/>
        </w:rPr>
        <w:t>performance.</w:t>
      </w:r>
    </w:p>
    <w:p>
      <w:pPr>
        <w:pStyle w:val="Heading2"/>
        <w:numPr>
          <w:ilvl w:val="2"/>
          <w:numId w:val="2"/>
        </w:numPr>
        <w:tabs>
          <w:tab w:pos="1106" w:val="left" w:leader="none"/>
        </w:tabs>
        <w:spacing w:line="240" w:lineRule="auto" w:before="243" w:after="0"/>
        <w:ind w:left="1106" w:right="0" w:hanging="746"/>
        <w:jc w:val="left"/>
      </w:pPr>
      <w:bookmarkStart w:name="_TOC_250009" w:id="18"/>
      <w:r>
        <w:rPr/>
        <w:t>Research</w:t>
      </w:r>
      <w:r>
        <w:rPr>
          <w:spacing w:val="-12"/>
        </w:rPr>
        <w:t> </w:t>
      </w:r>
      <w:r>
        <w:rPr/>
        <w:t>&amp;</w:t>
      </w:r>
      <w:r>
        <w:rPr>
          <w:spacing w:val="-12"/>
        </w:rPr>
        <w:t> </w:t>
      </w:r>
      <w:r>
        <w:rPr/>
        <w:t>Development</w:t>
      </w:r>
      <w:r>
        <w:rPr>
          <w:spacing w:val="-13"/>
        </w:rPr>
        <w:t> </w:t>
      </w:r>
      <w:r>
        <w:rPr/>
        <w:t>Support</w:t>
      </w:r>
      <w:r>
        <w:rPr>
          <w:spacing w:val="-12"/>
        </w:rPr>
        <w:t> </w:t>
      </w:r>
      <w:r>
        <w:rPr/>
        <w:t>(RE&amp;D)</w:t>
      </w:r>
      <w:r>
        <w:rPr>
          <w:spacing w:val="-13"/>
        </w:rPr>
        <w:t> </w:t>
      </w:r>
      <w:bookmarkEnd w:id="18"/>
      <w:r>
        <w:rPr>
          <w:spacing w:val="-2"/>
        </w:rPr>
        <w:t>(T&amp;M)</w:t>
      </w:r>
    </w:p>
    <w:p>
      <w:pPr>
        <w:pStyle w:val="BodyText"/>
        <w:spacing w:before="118"/>
        <w:ind w:left="1179" w:right="406"/>
      </w:pPr>
      <w:r>
        <w:rPr/>
        <w:t>The Contract will provide program and administrative support to research and development programs such as the New Entrants Division.</w:t>
      </w:r>
      <w:r>
        <w:rPr>
          <w:spacing w:val="40"/>
        </w:rPr>
        <w:t> </w:t>
      </w:r>
      <w:r>
        <w:rPr/>
        <w:t>This program leads the execution of strategies required to effectively integrate portfolios of viable research (internal and external to the FAA), resulting in solutions that address key operational challenges as well as improvements for integrating new entrants to the National Airspace</w:t>
      </w:r>
      <w:r>
        <w:rPr>
          <w:spacing w:val="-4"/>
        </w:rPr>
        <w:t> </w:t>
      </w:r>
      <w:r>
        <w:rPr/>
        <w:t>System</w:t>
      </w:r>
      <w:r>
        <w:rPr>
          <w:spacing w:val="-4"/>
        </w:rPr>
        <w:t> </w:t>
      </w:r>
      <w:r>
        <w:rPr/>
        <w:t>(NAS).</w:t>
      </w:r>
      <w:r>
        <w:rPr>
          <w:spacing w:val="-2"/>
        </w:rPr>
        <w:t> </w:t>
      </w:r>
      <w:r>
        <w:rPr/>
        <w:t>The</w:t>
      </w:r>
      <w:r>
        <w:rPr>
          <w:spacing w:val="-4"/>
        </w:rPr>
        <w:t> </w:t>
      </w:r>
      <w:r>
        <w:rPr/>
        <w:t>Contractor</w:t>
      </w:r>
      <w:r>
        <w:rPr>
          <w:spacing w:val="-4"/>
        </w:rPr>
        <w:t> </w:t>
      </w:r>
      <w:r>
        <w:rPr/>
        <w:t>must</w:t>
      </w:r>
      <w:r>
        <w:rPr>
          <w:spacing w:val="-4"/>
        </w:rPr>
        <w:t> </w:t>
      </w:r>
      <w:r>
        <w:rPr/>
        <w:t>provide</w:t>
      </w:r>
      <w:r>
        <w:rPr>
          <w:spacing w:val="-4"/>
        </w:rPr>
        <w:t> </w:t>
      </w:r>
      <w:r>
        <w:rPr/>
        <w:t>support</w:t>
      </w:r>
      <w:r>
        <w:rPr>
          <w:spacing w:val="-3"/>
        </w:rPr>
        <w:t> </w:t>
      </w:r>
      <w:r>
        <w:rPr/>
        <w:t>to</w:t>
      </w:r>
      <w:r>
        <w:rPr>
          <w:spacing w:val="-4"/>
        </w:rPr>
        <w:t> </w:t>
      </w:r>
      <w:r>
        <w:rPr/>
        <w:t>the</w:t>
      </w:r>
      <w:r>
        <w:rPr>
          <w:spacing w:val="-4"/>
        </w:rPr>
        <w:t> </w:t>
      </w:r>
      <w:r>
        <w:rPr/>
        <w:t>Program</w:t>
      </w:r>
      <w:r>
        <w:rPr>
          <w:spacing w:val="-2"/>
        </w:rPr>
        <w:t> </w:t>
      </w:r>
      <w:r>
        <w:rPr/>
        <w:t>Office</w:t>
      </w:r>
      <w:r>
        <w:rPr>
          <w:spacing w:val="-4"/>
        </w:rPr>
        <w:t> </w:t>
      </w:r>
      <w:r>
        <w:rPr/>
        <w:t>by performing the following:</w:t>
      </w:r>
    </w:p>
    <w:p>
      <w:pPr>
        <w:pStyle w:val="ListParagraph"/>
        <w:numPr>
          <w:ilvl w:val="0"/>
          <w:numId w:val="11"/>
        </w:numPr>
        <w:tabs>
          <w:tab w:pos="1539" w:val="left" w:leader="none"/>
        </w:tabs>
        <w:spacing w:line="240" w:lineRule="auto" w:before="200" w:after="0"/>
        <w:ind w:left="1539" w:right="0" w:hanging="360"/>
        <w:jc w:val="left"/>
        <w:rPr>
          <w:sz w:val="22"/>
        </w:rPr>
      </w:pPr>
      <w:r>
        <w:rPr>
          <w:sz w:val="22"/>
        </w:rPr>
        <w:t>Maintain</w:t>
      </w:r>
      <w:r>
        <w:rPr>
          <w:spacing w:val="-7"/>
          <w:sz w:val="22"/>
        </w:rPr>
        <w:t> </w:t>
      </w:r>
      <w:r>
        <w:rPr>
          <w:sz w:val="22"/>
        </w:rPr>
        <w:t>and</w:t>
      </w:r>
      <w:r>
        <w:rPr>
          <w:spacing w:val="-8"/>
          <w:sz w:val="22"/>
        </w:rPr>
        <w:t> </w:t>
      </w:r>
      <w:r>
        <w:rPr>
          <w:sz w:val="22"/>
        </w:rPr>
        <w:t>support</w:t>
      </w:r>
      <w:r>
        <w:rPr>
          <w:spacing w:val="-8"/>
          <w:sz w:val="22"/>
        </w:rPr>
        <w:t> </w:t>
      </w:r>
      <w:r>
        <w:rPr>
          <w:sz w:val="22"/>
        </w:rPr>
        <w:t>the</w:t>
      </w:r>
      <w:r>
        <w:rPr>
          <w:spacing w:val="-8"/>
          <w:sz w:val="22"/>
        </w:rPr>
        <w:t> </w:t>
      </w:r>
      <w:r>
        <w:rPr>
          <w:sz w:val="22"/>
        </w:rPr>
        <w:t>Research</w:t>
      </w:r>
      <w:r>
        <w:rPr>
          <w:spacing w:val="-8"/>
          <w:sz w:val="22"/>
        </w:rPr>
        <w:t> </w:t>
      </w:r>
      <w:r>
        <w:rPr>
          <w:sz w:val="22"/>
        </w:rPr>
        <w:t>Portfolio</w:t>
      </w:r>
      <w:r>
        <w:rPr>
          <w:spacing w:val="-8"/>
          <w:sz w:val="22"/>
        </w:rPr>
        <w:t> </w:t>
      </w:r>
      <w:r>
        <w:rPr>
          <w:sz w:val="22"/>
        </w:rPr>
        <w:t>Management</w:t>
      </w:r>
      <w:r>
        <w:rPr>
          <w:spacing w:val="-7"/>
          <w:sz w:val="22"/>
        </w:rPr>
        <w:t> </w:t>
      </w:r>
      <w:r>
        <w:rPr>
          <w:sz w:val="22"/>
        </w:rPr>
        <w:t>System</w:t>
      </w:r>
      <w:r>
        <w:rPr>
          <w:spacing w:val="-8"/>
          <w:sz w:val="22"/>
        </w:rPr>
        <w:t> </w:t>
      </w:r>
      <w:r>
        <w:rPr>
          <w:spacing w:val="-2"/>
          <w:sz w:val="22"/>
        </w:rPr>
        <w:t>(RPMS);</w:t>
      </w:r>
    </w:p>
    <w:p>
      <w:pPr>
        <w:pStyle w:val="ListParagraph"/>
        <w:numPr>
          <w:ilvl w:val="0"/>
          <w:numId w:val="11"/>
        </w:numPr>
        <w:tabs>
          <w:tab w:pos="1539" w:val="left" w:leader="none"/>
        </w:tabs>
        <w:spacing w:line="240" w:lineRule="auto" w:before="200" w:after="0"/>
        <w:ind w:left="1539" w:right="0" w:hanging="360"/>
        <w:jc w:val="left"/>
        <w:rPr>
          <w:sz w:val="22"/>
        </w:rPr>
      </w:pPr>
      <w:r>
        <w:rPr>
          <w:sz w:val="22"/>
        </w:rPr>
        <w:t>Provide</w:t>
      </w:r>
      <w:r>
        <w:rPr>
          <w:spacing w:val="-9"/>
          <w:sz w:val="22"/>
        </w:rPr>
        <w:t> </w:t>
      </w:r>
      <w:r>
        <w:rPr>
          <w:sz w:val="22"/>
        </w:rPr>
        <w:t>KSN</w:t>
      </w:r>
      <w:r>
        <w:rPr>
          <w:spacing w:val="-8"/>
          <w:sz w:val="22"/>
        </w:rPr>
        <w:t> </w:t>
      </w:r>
      <w:r>
        <w:rPr>
          <w:sz w:val="22"/>
        </w:rPr>
        <w:t>support</w:t>
      </w:r>
      <w:r>
        <w:rPr>
          <w:spacing w:val="-9"/>
          <w:sz w:val="22"/>
        </w:rPr>
        <w:t> </w:t>
      </w:r>
      <w:r>
        <w:rPr>
          <w:sz w:val="22"/>
        </w:rPr>
        <w:t>as</w:t>
      </w:r>
      <w:r>
        <w:rPr>
          <w:spacing w:val="-8"/>
          <w:sz w:val="22"/>
        </w:rPr>
        <w:t> </w:t>
      </w:r>
      <w:r>
        <w:rPr>
          <w:sz w:val="22"/>
        </w:rPr>
        <w:t>requested</w:t>
      </w:r>
      <w:r>
        <w:rPr>
          <w:spacing w:val="-8"/>
          <w:sz w:val="22"/>
        </w:rPr>
        <w:t> </w:t>
      </w:r>
      <w:r>
        <w:rPr>
          <w:sz w:val="22"/>
        </w:rPr>
        <w:t>by</w:t>
      </w:r>
      <w:r>
        <w:rPr>
          <w:spacing w:val="-8"/>
          <w:sz w:val="22"/>
        </w:rPr>
        <w:t> </w:t>
      </w:r>
      <w:r>
        <w:rPr>
          <w:sz w:val="22"/>
        </w:rPr>
        <w:t>management</w:t>
      </w:r>
      <w:r>
        <w:rPr>
          <w:spacing w:val="-9"/>
          <w:sz w:val="22"/>
        </w:rPr>
        <w:t> </w:t>
      </w:r>
      <w:r>
        <w:rPr>
          <w:spacing w:val="-2"/>
          <w:sz w:val="22"/>
        </w:rPr>
        <w:t>staff;</w:t>
      </w:r>
    </w:p>
    <w:p>
      <w:pPr>
        <w:pStyle w:val="ListParagraph"/>
        <w:numPr>
          <w:ilvl w:val="0"/>
          <w:numId w:val="11"/>
        </w:numPr>
        <w:tabs>
          <w:tab w:pos="1539" w:val="left" w:leader="none"/>
        </w:tabs>
        <w:spacing w:line="240" w:lineRule="auto" w:before="200" w:after="0"/>
        <w:ind w:left="1539" w:right="0" w:hanging="360"/>
        <w:jc w:val="left"/>
        <w:rPr>
          <w:sz w:val="22"/>
        </w:rPr>
      </w:pPr>
      <w:r>
        <w:rPr>
          <w:sz w:val="22"/>
        </w:rPr>
        <w:t>Manage</w:t>
      </w:r>
      <w:r>
        <w:rPr>
          <w:spacing w:val="-10"/>
          <w:sz w:val="22"/>
        </w:rPr>
        <w:t> </w:t>
      </w:r>
      <w:r>
        <w:rPr>
          <w:sz w:val="22"/>
        </w:rPr>
        <w:t>Program</w:t>
      </w:r>
      <w:r>
        <w:rPr>
          <w:spacing w:val="-9"/>
          <w:sz w:val="22"/>
        </w:rPr>
        <w:t> </w:t>
      </w:r>
      <w:r>
        <w:rPr>
          <w:sz w:val="22"/>
        </w:rPr>
        <w:t>Risks,</w:t>
      </w:r>
      <w:r>
        <w:rPr>
          <w:spacing w:val="-7"/>
          <w:sz w:val="22"/>
        </w:rPr>
        <w:t> </w:t>
      </w:r>
      <w:r>
        <w:rPr>
          <w:sz w:val="22"/>
        </w:rPr>
        <w:t>Issues,</w:t>
      </w:r>
      <w:r>
        <w:rPr>
          <w:spacing w:val="-10"/>
          <w:sz w:val="22"/>
        </w:rPr>
        <w:t> </w:t>
      </w:r>
      <w:r>
        <w:rPr>
          <w:sz w:val="22"/>
        </w:rPr>
        <w:t>Actions,</w:t>
      </w:r>
      <w:r>
        <w:rPr>
          <w:spacing w:val="-7"/>
          <w:sz w:val="22"/>
        </w:rPr>
        <w:t> </w:t>
      </w:r>
      <w:r>
        <w:rPr>
          <w:sz w:val="22"/>
        </w:rPr>
        <w:t>and</w:t>
      </w:r>
      <w:r>
        <w:rPr>
          <w:spacing w:val="-8"/>
          <w:sz w:val="22"/>
        </w:rPr>
        <w:t> </w:t>
      </w:r>
      <w:r>
        <w:rPr>
          <w:sz w:val="22"/>
        </w:rPr>
        <w:t>Deliverables;</w:t>
      </w:r>
      <w:r>
        <w:rPr>
          <w:spacing w:val="-10"/>
          <w:sz w:val="22"/>
        </w:rPr>
        <w:t> </w:t>
      </w:r>
      <w:r>
        <w:rPr>
          <w:spacing w:val="-5"/>
          <w:sz w:val="22"/>
        </w:rPr>
        <w:t>and</w:t>
      </w:r>
    </w:p>
    <w:p>
      <w:pPr>
        <w:pStyle w:val="ListParagraph"/>
        <w:numPr>
          <w:ilvl w:val="0"/>
          <w:numId w:val="11"/>
        </w:numPr>
        <w:tabs>
          <w:tab w:pos="1539" w:val="left" w:leader="none"/>
        </w:tabs>
        <w:spacing w:line="240" w:lineRule="auto" w:before="201" w:after="0"/>
        <w:ind w:left="1539" w:right="517" w:hanging="360"/>
        <w:jc w:val="left"/>
        <w:rPr>
          <w:sz w:val="22"/>
        </w:rPr>
      </w:pPr>
      <w:r>
        <w:rPr>
          <w:sz w:val="22"/>
        </w:rPr>
        <w:t>Develop</w:t>
      </w:r>
      <w:r>
        <w:rPr>
          <w:spacing w:val="-5"/>
          <w:sz w:val="22"/>
        </w:rPr>
        <w:t> </w:t>
      </w:r>
      <w:r>
        <w:rPr>
          <w:sz w:val="22"/>
        </w:rPr>
        <w:t>New</w:t>
      </w:r>
      <w:r>
        <w:rPr>
          <w:spacing w:val="-5"/>
          <w:sz w:val="22"/>
        </w:rPr>
        <w:t> </w:t>
      </w:r>
      <w:r>
        <w:rPr>
          <w:sz w:val="22"/>
        </w:rPr>
        <w:t>Entrants</w:t>
      </w:r>
      <w:r>
        <w:rPr>
          <w:spacing w:val="-3"/>
          <w:sz w:val="22"/>
        </w:rPr>
        <w:t> </w:t>
      </w:r>
      <w:r>
        <w:rPr>
          <w:sz w:val="22"/>
        </w:rPr>
        <w:t>Presentations/Briefings</w:t>
      </w:r>
      <w:r>
        <w:rPr>
          <w:spacing w:val="-5"/>
          <w:sz w:val="22"/>
        </w:rPr>
        <w:t> </w:t>
      </w:r>
      <w:r>
        <w:rPr>
          <w:sz w:val="22"/>
        </w:rPr>
        <w:t>as</w:t>
      </w:r>
      <w:r>
        <w:rPr>
          <w:spacing w:val="-5"/>
          <w:sz w:val="22"/>
        </w:rPr>
        <w:t> </w:t>
      </w:r>
      <w:r>
        <w:rPr>
          <w:sz w:val="22"/>
        </w:rPr>
        <w:t>it</w:t>
      </w:r>
      <w:r>
        <w:rPr>
          <w:spacing w:val="-5"/>
          <w:sz w:val="22"/>
        </w:rPr>
        <w:t> </w:t>
      </w:r>
      <w:r>
        <w:rPr>
          <w:sz w:val="22"/>
        </w:rPr>
        <w:t>relates</w:t>
      </w:r>
      <w:r>
        <w:rPr>
          <w:spacing w:val="-4"/>
          <w:sz w:val="22"/>
        </w:rPr>
        <w:t> </w:t>
      </w:r>
      <w:r>
        <w:rPr>
          <w:sz w:val="22"/>
        </w:rPr>
        <w:t>to</w:t>
      </w:r>
      <w:r>
        <w:rPr>
          <w:spacing w:val="-5"/>
          <w:sz w:val="22"/>
        </w:rPr>
        <w:t> </w:t>
      </w:r>
      <w:r>
        <w:rPr>
          <w:sz w:val="22"/>
        </w:rPr>
        <w:t>the</w:t>
      </w:r>
      <w:r>
        <w:rPr>
          <w:spacing w:val="-5"/>
          <w:sz w:val="22"/>
        </w:rPr>
        <w:t> </w:t>
      </w:r>
      <w:r>
        <w:rPr>
          <w:sz w:val="22"/>
        </w:rPr>
        <w:t>NAS</w:t>
      </w:r>
      <w:r>
        <w:rPr>
          <w:spacing w:val="-4"/>
          <w:sz w:val="22"/>
        </w:rPr>
        <w:t> </w:t>
      </w:r>
      <w:r>
        <w:rPr>
          <w:sz w:val="22"/>
        </w:rPr>
        <w:t>Operational and R&amp;D support.</w:t>
      </w:r>
    </w:p>
    <w:p>
      <w:pPr>
        <w:pStyle w:val="BodyText"/>
        <w:spacing w:before="109"/>
      </w:pPr>
    </w:p>
    <w:p>
      <w:pPr>
        <w:pStyle w:val="Heading1"/>
        <w:numPr>
          <w:ilvl w:val="0"/>
          <w:numId w:val="2"/>
        </w:numPr>
        <w:tabs>
          <w:tab w:pos="791" w:val="left" w:leader="none"/>
        </w:tabs>
        <w:spacing w:line="240" w:lineRule="auto" w:before="1" w:after="0"/>
        <w:ind w:left="791" w:right="0" w:hanging="431"/>
        <w:jc w:val="left"/>
      </w:pPr>
      <w:bookmarkStart w:name="_TOC_250008" w:id="19"/>
      <w:r>
        <w:rPr>
          <w:color w:val="07497C"/>
        </w:rPr>
        <w:t>End </w:t>
      </w:r>
      <w:bookmarkEnd w:id="19"/>
      <w:r>
        <w:rPr>
          <w:color w:val="07497C"/>
          <w:spacing w:val="-2"/>
        </w:rPr>
        <w:t>Results/Deliverables</w:t>
      </w:r>
    </w:p>
    <w:p>
      <w:pPr>
        <w:pStyle w:val="BodyText"/>
        <w:spacing w:before="120"/>
        <w:ind w:left="1080" w:right="436"/>
      </w:pPr>
      <w:r>
        <w:rPr/>
        <w:t>This section describes 1) the products and tangible end results that are expected from each task contained in the previous section, 2) the date each deliverable is due, and 3) the Government acceptance criteria. The Contractor must verify that all submitted deliverables conform to applicable Government policies, standards, and guidelines as listed</w:t>
      </w:r>
      <w:r>
        <w:rPr>
          <w:spacing w:val="-4"/>
        </w:rPr>
        <w:t> </w:t>
      </w:r>
      <w:r>
        <w:rPr/>
        <w:t>in</w:t>
      </w:r>
      <w:r>
        <w:rPr>
          <w:spacing w:val="-4"/>
        </w:rPr>
        <w:t> </w:t>
      </w:r>
      <w:r>
        <w:rPr/>
        <w:t>Section</w:t>
      </w:r>
      <w:r>
        <w:rPr>
          <w:spacing w:val="-4"/>
        </w:rPr>
        <w:t> </w:t>
      </w:r>
      <w:r>
        <w:rPr/>
        <w:t>2</w:t>
      </w:r>
      <w:r>
        <w:rPr>
          <w:spacing w:val="-4"/>
        </w:rPr>
        <w:t> </w:t>
      </w:r>
      <w:r>
        <w:rPr/>
        <w:t>of</w:t>
      </w:r>
      <w:r>
        <w:rPr>
          <w:spacing w:val="-4"/>
        </w:rPr>
        <w:t> </w:t>
      </w:r>
      <w:r>
        <w:rPr/>
        <w:t>this</w:t>
      </w:r>
      <w:r>
        <w:rPr>
          <w:spacing w:val="-3"/>
        </w:rPr>
        <w:t> </w:t>
      </w:r>
      <w:r>
        <w:rPr/>
        <w:t>SOW</w:t>
      </w:r>
      <w:r>
        <w:rPr>
          <w:spacing w:val="-4"/>
        </w:rPr>
        <w:t> </w:t>
      </w:r>
      <w:r>
        <w:rPr/>
        <w:t>and</w:t>
      </w:r>
      <w:r>
        <w:rPr>
          <w:spacing w:val="-4"/>
        </w:rPr>
        <w:t> </w:t>
      </w:r>
      <w:r>
        <w:rPr/>
        <w:t>any</w:t>
      </w:r>
      <w:r>
        <w:rPr>
          <w:spacing w:val="-4"/>
        </w:rPr>
        <w:t> </w:t>
      </w:r>
      <w:r>
        <w:rPr/>
        <w:t>specific</w:t>
      </w:r>
      <w:r>
        <w:rPr>
          <w:spacing w:val="-4"/>
        </w:rPr>
        <w:t> </w:t>
      </w:r>
      <w:r>
        <w:rPr/>
        <w:t>formatting</w:t>
      </w:r>
      <w:r>
        <w:rPr>
          <w:spacing w:val="-4"/>
        </w:rPr>
        <w:t> </w:t>
      </w:r>
      <w:r>
        <w:rPr/>
        <w:t>requirements</w:t>
      </w:r>
      <w:r>
        <w:rPr>
          <w:spacing w:val="-2"/>
        </w:rPr>
        <w:t> </w:t>
      </w:r>
      <w:r>
        <w:rPr/>
        <w:t>when</w:t>
      </w:r>
      <w:r>
        <w:rPr>
          <w:spacing w:val="-4"/>
        </w:rPr>
        <w:t> </w:t>
      </w:r>
      <w:r>
        <w:rPr/>
        <w:t>directed by the COR.</w:t>
      </w:r>
    </w:p>
    <w:p>
      <w:pPr>
        <w:pStyle w:val="BodyText"/>
        <w:spacing w:after="0"/>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rPr>
      </w:pPr>
    </w:p>
    <w:p>
      <w:pPr>
        <w:pStyle w:val="BodyText"/>
        <w:spacing w:before="53"/>
        <w:rPr>
          <w:i/>
        </w:rPr>
      </w:pPr>
    </w:p>
    <w:p>
      <w:pPr>
        <w:pStyle w:val="BodyText"/>
        <w:spacing w:before="0"/>
        <w:ind w:left="1080"/>
      </w:pPr>
      <w:r>
        <w:rPr/>
        <w:t>The</w:t>
      </w:r>
      <w:r>
        <w:rPr>
          <w:spacing w:val="-4"/>
        </w:rPr>
        <w:t> </w:t>
      </w:r>
      <w:r>
        <w:rPr/>
        <w:t>Contractor</w:t>
      </w:r>
      <w:r>
        <w:rPr>
          <w:spacing w:val="-4"/>
        </w:rPr>
        <w:t> </w:t>
      </w:r>
      <w:r>
        <w:rPr/>
        <w:t>must</w:t>
      </w:r>
      <w:r>
        <w:rPr>
          <w:spacing w:val="-4"/>
        </w:rPr>
        <w:t> </w:t>
      </w:r>
      <w:r>
        <w:rPr/>
        <w:t>incorporate</w:t>
      </w:r>
      <w:r>
        <w:rPr>
          <w:spacing w:val="-4"/>
        </w:rPr>
        <w:t> </w:t>
      </w:r>
      <w:r>
        <w:rPr/>
        <w:t>all</w:t>
      </w:r>
      <w:r>
        <w:rPr>
          <w:spacing w:val="-2"/>
        </w:rPr>
        <w:t> </w:t>
      </w:r>
      <w:r>
        <w:rPr/>
        <w:t>deliverables</w:t>
      </w:r>
      <w:r>
        <w:rPr>
          <w:spacing w:val="-4"/>
        </w:rPr>
        <w:t> </w:t>
      </w:r>
      <w:r>
        <w:rPr/>
        <w:t>into</w:t>
      </w:r>
      <w:r>
        <w:rPr>
          <w:spacing w:val="-4"/>
        </w:rPr>
        <w:t> </w:t>
      </w:r>
      <w:r>
        <w:rPr/>
        <w:t>the</w:t>
      </w:r>
      <w:r>
        <w:rPr>
          <w:spacing w:val="-4"/>
        </w:rPr>
        <w:t> </w:t>
      </w:r>
      <w:r>
        <w:rPr/>
        <w:t>PMP</w:t>
      </w:r>
      <w:r>
        <w:rPr>
          <w:spacing w:val="-4"/>
        </w:rPr>
        <w:t> </w:t>
      </w:r>
      <w:r>
        <w:rPr/>
        <w:t>for</w:t>
      </w:r>
      <w:r>
        <w:rPr>
          <w:spacing w:val="-4"/>
        </w:rPr>
        <w:t> </w:t>
      </w:r>
      <w:r>
        <w:rPr/>
        <w:t>tracking</w:t>
      </w:r>
      <w:r>
        <w:rPr>
          <w:spacing w:val="-4"/>
        </w:rPr>
        <w:t> </w:t>
      </w:r>
      <w:r>
        <w:rPr/>
        <w:t>and</w:t>
      </w:r>
      <w:r>
        <w:rPr>
          <w:spacing w:val="-4"/>
        </w:rPr>
        <w:t> </w:t>
      </w:r>
      <w:r>
        <w:rPr/>
        <w:t>reporting </w:t>
      </w:r>
      <w:r>
        <w:rPr>
          <w:spacing w:val="-2"/>
        </w:rPr>
        <w:t>purposes.</w:t>
      </w:r>
    </w:p>
    <w:p>
      <w:pPr>
        <w:pStyle w:val="BodyText"/>
        <w:ind w:left="1080"/>
      </w:pPr>
      <w:r>
        <w:rPr/>
        <w:t>The</w:t>
      </w:r>
      <w:r>
        <w:rPr>
          <w:spacing w:val="-6"/>
        </w:rPr>
        <w:t> </w:t>
      </w:r>
      <w:r>
        <w:rPr/>
        <w:t>Contractor</w:t>
      </w:r>
      <w:r>
        <w:rPr>
          <w:spacing w:val="-6"/>
        </w:rPr>
        <w:t> </w:t>
      </w:r>
      <w:r>
        <w:rPr/>
        <w:t>must</w:t>
      </w:r>
      <w:r>
        <w:rPr>
          <w:spacing w:val="-6"/>
        </w:rPr>
        <w:t> </w:t>
      </w:r>
      <w:r>
        <w:rPr/>
        <w:t>obtain</w:t>
      </w:r>
      <w:r>
        <w:rPr>
          <w:spacing w:val="-6"/>
        </w:rPr>
        <w:t> </w:t>
      </w:r>
      <w:r>
        <w:rPr/>
        <w:t>the</w:t>
      </w:r>
      <w:r>
        <w:rPr>
          <w:spacing w:val="-6"/>
        </w:rPr>
        <w:t> </w:t>
      </w:r>
      <w:r>
        <w:rPr/>
        <w:t>COR’s</w:t>
      </w:r>
      <w:r>
        <w:rPr>
          <w:spacing w:val="-6"/>
        </w:rPr>
        <w:t> </w:t>
      </w:r>
      <w:r>
        <w:rPr/>
        <w:t>approval</w:t>
      </w:r>
      <w:r>
        <w:rPr>
          <w:spacing w:val="-6"/>
        </w:rPr>
        <w:t> </w:t>
      </w:r>
      <w:r>
        <w:rPr/>
        <w:t>in</w:t>
      </w:r>
      <w:r>
        <w:rPr>
          <w:spacing w:val="-6"/>
        </w:rPr>
        <w:t> </w:t>
      </w:r>
      <w:r>
        <w:rPr/>
        <w:t>writing</w:t>
      </w:r>
      <w:r>
        <w:rPr>
          <w:spacing w:val="-5"/>
        </w:rPr>
        <w:t> </w:t>
      </w:r>
      <w:r>
        <w:rPr/>
        <w:t>on</w:t>
      </w:r>
      <w:r>
        <w:rPr>
          <w:spacing w:val="-5"/>
        </w:rPr>
        <w:t> </w:t>
      </w:r>
      <w:r>
        <w:rPr/>
        <w:t>all</w:t>
      </w:r>
      <w:r>
        <w:rPr>
          <w:spacing w:val="-6"/>
        </w:rPr>
        <w:t> </w:t>
      </w:r>
      <w:r>
        <w:rPr>
          <w:spacing w:val="-2"/>
        </w:rPr>
        <w:t>deliverables.</w:t>
      </w:r>
    </w:p>
    <w:p>
      <w:pPr>
        <w:pStyle w:val="BodyText"/>
        <w:ind w:left="1079" w:right="391"/>
      </w:pPr>
      <w:r>
        <w:rPr/>
        <mc:AlternateContent>
          <mc:Choice Requires="wps">
            <w:drawing>
              <wp:anchor distT="0" distB="0" distL="0" distR="0" allowOverlap="1" layoutInCell="1" locked="0" behindDoc="1" simplePos="0" relativeHeight="486808576">
                <wp:simplePos x="0" y="0"/>
                <wp:positionH relativeFrom="page">
                  <wp:posOffset>1119377</wp:posOffset>
                </wp:positionH>
                <wp:positionV relativeFrom="paragraph">
                  <wp:posOffset>352546</wp:posOffset>
                </wp:positionV>
                <wp:extent cx="5210810" cy="540004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5210810" cy="5400040"/>
                          <a:chExt cx="5210810" cy="5400040"/>
                        </a:xfrm>
                      </wpg:grpSpPr>
                      <pic:pic>
                        <pic:nvPicPr>
                          <pic:cNvPr id="88" name="Image 88"/>
                          <pic:cNvPicPr/>
                        </pic:nvPicPr>
                        <pic:blipFill>
                          <a:blip r:embed="rId17" cstate="print"/>
                          <a:stretch>
                            <a:fillRect/>
                          </a:stretch>
                        </pic:blipFill>
                        <pic:spPr>
                          <a:xfrm>
                            <a:off x="0" y="3763422"/>
                            <a:ext cx="1627286" cy="1636109"/>
                          </a:xfrm>
                          <a:prstGeom prst="rect">
                            <a:avLst/>
                          </a:prstGeom>
                        </pic:spPr>
                      </pic:pic>
                      <pic:pic>
                        <pic:nvPicPr>
                          <pic:cNvPr id="89" name="Image 89"/>
                          <pic:cNvPicPr/>
                        </pic:nvPicPr>
                        <pic:blipFill>
                          <a:blip r:embed="rId18" cstate="print"/>
                          <a:stretch>
                            <a:fillRect/>
                          </a:stretch>
                        </pic:blipFill>
                        <pic:spPr>
                          <a:xfrm>
                            <a:off x="994410" y="2798504"/>
                            <a:ext cx="1924812" cy="1601283"/>
                          </a:xfrm>
                          <a:prstGeom prst="rect">
                            <a:avLst/>
                          </a:prstGeom>
                        </pic:spPr>
                      </pic:pic>
                      <pic:pic>
                        <pic:nvPicPr>
                          <pic:cNvPr id="90" name="Image 90"/>
                          <pic:cNvPicPr/>
                        </pic:nvPicPr>
                        <pic:blipFill>
                          <a:blip r:embed="rId19" cstate="print"/>
                          <a:stretch>
                            <a:fillRect/>
                          </a:stretch>
                        </pic:blipFill>
                        <pic:spPr>
                          <a:xfrm>
                            <a:off x="2278379" y="2008632"/>
                            <a:ext cx="1536191" cy="1547622"/>
                          </a:xfrm>
                          <a:prstGeom prst="rect">
                            <a:avLst/>
                          </a:prstGeom>
                        </pic:spPr>
                      </pic:pic>
                      <pic:pic>
                        <pic:nvPicPr>
                          <pic:cNvPr id="91" name="Image 91"/>
                          <pic:cNvPicPr/>
                        </pic:nvPicPr>
                        <pic:blipFill>
                          <a:blip r:embed="rId20" cstate="print"/>
                          <a:stretch>
                            <a:fillRect/>
                          </a:stretch>
                        </pic:blipFill>
                        <pic:spPr>
                          <a:xfrm>
                            <a:off x="2813304" y="831341"/>
                            <a:ext cx="1426464" cy="1749552"/>
                          </a:xfrm>
                          <a:prstGeom prst="rect">
                            <a:avLst/>
                          </a:prstGeom>
                        </pic:spPr>
                      </pic:pic>
                      <pic:pic>
                        <pic:nvPicPr>
                          <pic:cNvPr id="92" name="Image 92"/>
                          <pic:cNvPicPr/>
                        </pic:nvPicPr>
                        <pic:blipFill>
                          <a:blip r:embed="rId21" cstate="print"/>
                          <a:stretch>
                            <a:fillRect/>
                          </a:stretch>
                        </pic:blipFill>
                        <pic:spPr>
                          <a:xfrm>
                            <a:off x="3564635" y="0"/>
                            <a:ext cx="1645920" cy="1645919"/>
                          </a:xfrm>
                          <a:prstGeom prst="rect">
                            <a:avLst/>
                          </a:prstGeom>
                        </pic:spPr>
                      </pic:pic>
                    </wpg:wgp>
                  </a:graphicData>
                </a:graphic>
              </wp:anchor>
            </w:drawing>
          </mc:Choice>
          <mc:Fallback>
            <w:pict>
              <v:group style="position:absolute;margin-left:88.139999pt;margin-top:27.759592pt;width:410.3pt;height:425.2pt;mso-position-horizontal-relative:page;mso-position-vertical-relative:paragraph;z-index:-16507904" id="docshapegroup86" coordorigin="1763,555" coordsize="8206,8504">
                <v:shape style="position:absolute;left:1762;top:6481;width:2563;height:2577" type="#_x0000_t75" id="docshape87" stroked="false">
                  <v:imagedata r:id="rId17" o:title=""/>
                </v:shape>
                <v:shape style="position:absolute;left:3328;top:4962;width:3032;height:2522" type="#_x0000_t75" id="docshape88" stroked="false">
                  <v:imagedata r:id="rId18" o:title=""/>
                </v:shape>
                <v:shape style="position:absolute;left:5350;top:3718;width:2420;height:2438" type="#_x0000_t75" id="docshape89" stroked="false">
                  <v:imagedata r:id="rId19" o:title=""/>
                </v:shape>
                <v:shape style="position:absolute;left:6193;top:1864;width:2247;height:2756" type="#_x0000_t75" id="docshape90" stroked="false">
                  <v:imagedata r:id="rId20" o:title=""/>
                </v:shape>
                <v:shape style="position:absolute;left:7376;top:555;width:2592;height:2592" type="#_x0000_t75" id="docshape91" stroked="false">
                  <v:imagedata r:id="rId21" o:title=""/>
                </v:shape>
                <w10:wrap type="none"/>
              </v:group>
            </w:pict>
          </mc:Fallback>
        </mc:AlternateContent>
      </w:r>
      <w:r>
        <w:rPr/>
        <w:t>All</w:t>
      </w:r>
      <w:r>
        <w:rPr>
          <w:spacing w:val="-8"/>
        </w:rPr>
        <w:t> </w:t>
      </w:r>
      <w:r>
        <w:rPr/>
        <w:t>days</w:t>
      </w:r>
      <w:r>
        <w:rPr>
          <w:spacing w:val="-7"/>
        </w:rPr>
        <w:t> </w:t>
      </w:r>
      <w:r>
        <w:rPr/>
        <w:t>are</w:t>
      </w:r>
      <w:r>
        <w:rPr>
          <w:spacing w:val="-7"/>
        </w:rPr>
        <w:t> </w:t>
      </w:r>
      <w:r>
        <w:rPr>
          <w:b/>
        </w:rPr>
        <w:t>business</w:t>
      </w:r>
      <w:r>
        <w:rPr>
          <w:b/>
          <w:spacing w:val="-9"/>
        </w:rPr>
        <w:t> </w:t>
      </w:r>
      <w:r>
        <w:rPr>
          <w:b/>
        </w:rPr>
        <w:t>days</w:t>
      </w:r>
      <w:r>
        <w:rPr>
          <w:b/>
          <w:spacing w:val="-13"/>
        </w:rPr>
        <w:t> </w:t>
      </w:r>
      <w:r>
        <w:rPr/>
        <w:t>unless</w:t>
      </w:r>
      <w:r>
        <w:rPr>
          <w:spacing w:val="-8"/>
        </w:rPr>
        <w:t> </w:t>
      </w:r>
      <w:r>
        <w:rPr/>
        <w:t>otherwise</w:t>
      </w:r>
      <w:r>
        <w:rPr>
          <w:spacing w:val="-8"/>
        </w:rPr>
        <w:t> </w:t>
      </w:r>
      <w:r>
        <w:rPr/>
        <w:t>specified.</w:t>
      </w:r>
      <w:r>
        <w:rPr>
          <w:spacing w:val="-8"/>
        </w:rPr>
        <w:t> </w:t>
      </w:r>
      <w:r>
        <w:rPr/>
        <w:t>The</w:t>
      </w:r>
      <w:r>
        <w:rPr>
          <w:spacing w:val="-8"/>
        </w:rPr>
        <w:t> </w:t>
      </w:r>
      <w:r>
        <w:rPr/>
        <w:t>Government</w:t>
      </w:r>
      <w:r>
        <w:rPr>
          <w:spacing w:val="-7"/>
        </w:rPr>
        <w:t> </w:t>
      </w:r>
      <w:r>
        <w:rPr/>
        <w:t>will</w:t>
      </w:r>
      <w:r>
        <w:rPr>
          <w:spacing w:val="-8"/>
        </w:rPr>
        <w:t> </w:t>
      </w:r>
      <w:r>
        <w:rPr/>
        <w:t>conduct</w:t>
      </w:r>
      <w:r>
        <w:rPr>
          <w:spacing w:val="-8"/>
        </w:rPr>
        <w:t> </w:t>
      </w:r>
      <w:r>
        <w:rPr/>
        <w:t>an initial review of each deliverable in accordance with the “Initial Review” terms listed in the Acceptance Criteria section below. The definitions for the terms are as follows:</w:t>
      </w:r>
    </w:p>
    <w:p>
      <w:pPr>
        <w:pStyle w:val="BodyText"/>
        <w:ind w:left="1079" w:right="406"/>
      </w:pPr>
      <w:r>
        <w:rPr/>
        <w:t>The</w:t>
      </w:r>
      <w:r>
        <w:rPr>
          <w:spacing w:val="-5"/>
        </w:rPr>
        <w:t> </w:t>
      </w:r>
      <w:r>
        <w:rPr/>
        <w:t>following</w:t>
      </w:r>
      <w:r>
        <w:rPr>
          <w:spacing w:val="-5"/>
        </w:rPr>
        <w:t> </w:t>
      </w:r>
      <w:r>
        <w:rPr/>
        <w:t>describes</w:t>
      </w:r>
      <w:r>
        <w:rPr>
          <w:spacing w:val="-5"/>
        </w:rPr>
        <w:t> </w:t>
      </w:r>
      <w:r>
        <w:rPr/>
        <w:t>the</w:t>
      </w:r>
      <w:r>
        <w:rPr>
          <w:spacing w:val="-5"/>
        </w:rPr>
        <w:t> </w:t>
      </w:r>
      <w:r>
        <w:rPr/>
        <w:t>applicable</w:t>
      </w:r>
      <w:r>
        <w:rPr>
          <w:spacing w:val="-5"/>
        </w:rPr>
        <w:t> </w:t>
      </w:r>
      <w:r>
        <w:rPr/>
        <w:t>acceptance</w:t>
      </w:r>
      <w:r>
        <w:rPr>
          <w:spacing w:val="-3"/>
        </w:rPr>
        <w:t> </w:t>
      </w:r>
      <w:r>
        <w:rPr/>
        <w:t>criteria</w:t>
      </w:r>
      <w:r>
        <w:rPr>
          <w:spacing w:val="-5"/>
        </w:rPr>
        <w:t> </w:t>
      </w:r>
      <w:r>
        <w:rPr/>
        <w:t>as</w:t>
      </w:r>
      <w:r>
        <w:rPr>
          <w:spacing w:val="-5"/>
        </w:rPr>
        <w:t> </w:t>
      </w:r>
      <w:r>
        <w:rPr/>
        <w:t>indicated</w:t>
      </w:r>
      <w:r>
        <w:rPr>
          <w:spacing w:val="-5"/>
        </w:rPr>
        <w:t> </w:t>
      </w:r>
      <w:r>
        <w:rPr/>
        <w:t>for</w:t>
      </w:r>
      <w:r>
        <w:rPr>
          <w:spacing w:val="-3"/>
        </w:rPr>
        <w:t> </w:t>
      </w:r>
      <w:r>
        <w:rPr/>
        <w:t>each deliverable listed in the table:</w:t>
      </w:r>
    </w:p>
    <w:p>
      <w:pPr>
        <w:pStyle w:val="ListParagraph"/>
        <w:numPr>
          <w:ilvl w:val="0"/>
          <w:numId w:val="12"/>
        </w:numPr>
        <w:tabs>
          <w:tab w:pos="1300" w:val="left" w:leader="none"/>
        </w:tabs>
        <w:spacing w:line="240" w:lineRule="auto" w:before="200" w:after="0"/>
        <w:ind w:left="1079" w:right="423" w:firstLine="0"/>
        <w:jc w:val="left"/>
        <w:rPr>
          <w:sz w:val="22"/>
        </w:rPr>
      </w:pPr>
      <w:r>
        <w:rPr>
          <w:sz w:val="22"/>
        </w:rPr>
        <w:t>Technical</w:t>
      </w:r>
      <w:r>
        <w:rPr>
          <w:spacing w:val="-4"/>
          <w:sz w:val="22"/>
        </w:rPr>
        <w:t> </w:t>
      </w:r>
      <w:r>
        <w:rPr>
          <w:sz w:val="22"/>
        </w:rPr>
        <w:t>Performance</w:t>
      </w:r>
      <w:r>
        <w:rPr>
          <w:spacing w:val="-5"/>
          <w:sz w:val="22"/>
        </w:rPr>
        <w:t> </w:t>
      </w:r>
      <w:r>
        <w:rPr>
          <w:sz w:val="22"/>
        </w:rPr>
        <w:t>Execution</w:t>
      </w:r>
      <w:r>
        <w:rPr>
          <w:spacing w:val="-3"/>
          <w:sz w:val="22"/>
        </w:rPr>
        <w:t> </w:t>
      </w:r>
      <w:r>
        <w:rPr>
          <w:sz w:val="22"/>
        </w:rPr>
        <w:t>(TPE):</w:t>
      </w:r>
      <w:r>
        <w:rPr>
          <w:spacing w:val="-5"/>
          <w:sz w:val="22"/>
        </w:rPr>
        <w:t> </w:t>
      </w:r>
      <w:r>
        <w:rPr>
          <w:sz w:val="22"/>
        </w:rPr>
        <w:t>Task</w:t>
      </w:r>
      <w:r>
        <w:rPr>
          <w:spacing w:val="-2"/>
          <w:sz w:val="22"/>
        </w:rPr>
        <w:t> </w:t>
      </w:r>
      <w:r>
        <w:rPr>
          <w:sz w:val="22"/>
        </w:rPr>
        <w:t>activities</w:t>
      </w:r>
      <w:r>
        <w:rPr>
          <w:spacing w:val="-5"/>
          <w:sz w:val="22"/>
        </w:rPr>
        <w:t> </w:t>
      </w:r>
      <w:r>
        <w:rPr>
          <w:sz w:val="22"/>
        </w:rPr>
        <w:t>performed</w:t>
      </w:r>
      <w:r>
        <w:rPr>
          <w:spacing w:val="-5"/>
          <w:sz w:val="22"/>
        </w:rPr>
        <w:t> </w:t>
      </w:r>
      <w:r>
        <w:rPr>
          <w:sz w:val="22"/>
        </w:rPr>
        <w:t>with</w:t>
      </w:r>
      <w:r>
        <w:rPr>
          <w:spacing w:val="-5"/>
          <w:sz w:val="22"/>
        </w:rPr>
        <w:t> </w:t>
      </w:r>
      <w:r>
        <w:rPr>
          <w:sz w:val="22"/>
        </w:rPr>
        <w:t>little</w:t>
      </w:r>
      <w:r>
        <w:rPr>
          <w:spacing w:val="-5"/>
          <w:sz w:val="22"/>
        </w:rPr>
        <w:t> </w:t>
      </w:r>
      <w:r>
        <w:rPr>
          <w:sz w:val="22"/>
        </w:rPr>
        <w:t>to</w:t>
      </w:r>
      <w:r>
        <w:rPr>
          <w:spacing w:val="-4"/>
          <w:sz w:val="22"/>
        </w:rPr>
        <w:t> </w:t>
      </w:r>
      <w:r>
        <w:rPr>
          <w:sz w:val="22"/>
        </w:rPr>
        <w:t>no</w:t>
      </w:r>
      <w:r>
        <w:rPr>
          <w:spacing w:val="-5"/>
          <w:sz w:val="22"/>
        </w:rPr>
        <w:t> </w:t>
      </w:r>
      <w:r>
        <w:rPr>
          <w:sz w:val="22"/>
        </w:rPr>
        <w:t>re-work/re-performance required.</w:t>
      </w:r>
    </w:p>
    <w:p>
      <w:pPr>
        <w:pStyle w:val="ListParagraph"/>
        <w:numPr>
          <w:ilvl w:val="0"/>
          <w:numId w:val="12"/>
        </w:numPr>
        <w:tabs>
          <w:tab w:pos="1313" w:val="left" w:leader="none"/>
        </w:tabs>
        <w:spacing w:line="240" w:lineRule="auto" w:before="201" w:after="0"/>
        <w:ind w:left="1079" w:right="584" w:firstLine="0"/>
        <w:jc w:val="left"/>
        <w:rPr>
          <w:sz w:val="22"/>
        </w:rPr>
      </w:pPr>
      <w:r>
        <w:rPr>
          <w:sz w:val="22"/>
        </w:rPr>
        <w:t>Schedule</w:t>
      </w:r>
      <w:r>
        <w:rPr>
          <w:spacing w:val="-4"/>
          <w:sz w:val="22"/>
        </w:rPr>
        <w:t> </w:t>
      </w:r>
      <w:r>
        <w:rPr>
          <w:sz w:val="22"/>
        </w:rPr>
        <w:t>Compliance</w:t>
      </w:r>
      <w:r>
        <w:rPr>
          <w:spacing w:val="-4"/>
          <w:sz w:val="22"/>
        </w:rPr>
        <w:t> </w:t>
      </w:r>
      <w:r>
        <w:rPr>
          <w:sz w:val="22"/>
        </w:rPr>
        <w:t>(SC):</w:t>
      </w:r>
      <w:r>
        <w:rPr>
          <w:spacing w:val="-5"/>
          <w:sz w:val="22"/>
        </w:rPr>
        <w:t> </w:t>
      </w:r>
      <w:r>
        <w:rPr>
          <w:sz w:val="22"/>
        </w:rPr>
        <w:t>Contractor</w:t>
      </w:r>
      <w:r>
        <w:rPr>
          <w:spacing w:val="-5"/>
          <w:sz w:val="22"/>
        </w:rPr>
        <w:t> </w:t>
      </w:r>
      <w:r>
        <w:rPr>
          <w:sz w:val="22"/>
        </w:rPr>
        <w:t>provides</w:t>
      </w:r>
      <w:r>
        <w:rPr>
          <w:spacing w:val="-5"/>
          <w:sz w:val="22"/>
        </w:rPr>
        <w:t> </w:t>
      </w:r>
      <w:r>
        <w:rPr>
          <w:sz w:val="22"/>
        </w:rPr>
        <w:t>deliverables</w:t>
      </w:r>
      <w:r>
        <w:rPr>
          <w:spacing w:val="-5"/>
          <w:sz w:val="22"/>
        </w:rPr>
        <w:t> </w:t>
      </w:r>
      <w:r>
        <w:rPr>
          <w:sz w:val="22"/>
        </w:rPr>
        <w:t>on</w:t>
      </w:r>
      <w:r>
        <w:rPr>
          <w:spacing w:val="-5"/>
          <w:sz w:val="22"/>
        </w:rPr>
        <w:t> </w:t>
      </w:r>
      <w:r>
        <w:rPr>
          <w:sz w:val="22"/>
        </w:rPr>
        <w:t>due</w:t>
      </w:r>
      <w:r>
        <w:rPr>
          <w:spacing w:val="-5"/>
          <w:sz w:val="22"/>
        </w:rPr>
        <w:t> </w:t>
      </w:r>
      <w:r>
        <w:rPr>
          <w:sz w:val="22"/>
        </w:rPr>
        <w:t>dates</w:t>
      </w:r>
      <w:r>
        <w:rPr>
          <w:spacing w:val="-5"/>
          <w:sz w:val="22"/>
        </w:rPr>
        <w:t> </w:t>
      </w:r>
      <w:r>
        <w:rPr>
          <w:sz w:val="22"/>
        </w:rPr>
        <w:t>and</w:t>
      </w:r>
      <w:r>
        <w:rPr>
          <w:spacing w:val="-4"/>
          <w:sz w:val="22"/>
        </w:rPr>
        <w:t> </w:t>
      </w:r>
      <w:r>
        <w:rPr>
          <w:sz w:val="22"/>
        </w:rPr>
        <w:t>meets project milestones or schedules; and</w:t>
      </w:r>
    </w:p>
    <w:p>
      <w:pPr>
        <w:pStyle w:val="ListParagraph"/>
        <w:numPr>
          <w:ilvl w:val="0"/>
          <w:numId w:val="12"/>
        </w:numPr>
        <w:tabs>
          <w:tab w:pos="1080" w:val="left" w:leader="none"/>
          <w:tab w:pos="1289" w:val="left" w:leader="none"/>
        </w:tabs>
        <w:spacing w:line="240" w:lineRule="auto" w:before="199" w:after="0"/>
        <w:ind w:left="1080" w:right="415" w:hanging="1"/>
        <w:jc w:val="left"/>
        <w:rPr>
          <w:sz w:val="22"/>
        </w:rPr>
      </w:pPr>
      <w:r>
        <w:rPr>
          <w:sz w:val="22"/>
        </w:rPr>
        <w:t>Deliverable</w:t>
      </w:r>
      <w:r>
        <w:rPr>
          <w:spacing w:val="-5"/>
          <w:sz w:val="22"/>
        </w:rPr>
        <w:t> </w:t>
      </w:r>
      <w:r>
        <w:rPr>
          <w:sz w:val="22"/>
        </w:rPr>
        <w:t>Quality</w:t>
      </w:r>
      <w:r>
        <w:rPr>
          <w:spacing w:val="-5"/>
          <w:sz w:val="22"/>
        </w:rPr>
        <w:t> </w:t>
      </w:r>
      <w:r>
        <w:rPr>
          <w:sz w:val="22"/>
        </w:rPr>
        <w:t>(DQ):</w:t>
      </w:r>
      <w:r>
        <w:rPr>
          <w:spacing w:val="-5"/>
          <w:sz w:val="22"/>
        </w:rPr>
        <w:t> </w:t>
      </w:r>
      <w:r>
        <w:rPr>
          <w:sz w:val="22"/>
        </w:rPr>
        <w:t>Deliverables</w:t>
      </w:r>
      <w:r>
        <w:rPr>
          <w:spacing w:val="-5"/>
          <w:sz w:val="22"/>
        </w:rPr>
        <w:t> </w:t>
      </w:r>
      <w:r>
        <w:rPr>
          <w:sz w:val="22"/>
        </w:rPr>
        <w:t>are</w:t>
      </w:r>
      <w:r>
        <w:rPr>
          <w:spacing w:val="-4"/>
          <w:sz w:val="22"/>
        </w:rPr>
        <w:t> </w:t>
      </w:r>
      <w:r>
        <w:rPr>
          <w:sz w:val="22"/>
        </w:rPr>
        <w:t>complete,</w:t>
      </w:r>
      <w:r>
        <w:rPr>
          <w:spacing w:val="-5"/>
          <w:sz w:val="22"/>
        </w:rPr>
        <w:t> </w:t>
      </w:r>
      <w:r>
        <w:rPr>
          <w:sz w:val="22"/>
        </w:rPr>
        <w:t>accurate</w:t>
      </w:r>
      <w:r>
        <w:rPr>
          <w:spacing w:val="-5"/>
          <w:sz w:val="22"/>
        </w:rPr>
        <w:t> </w:t>
      </w:r>
      <w:r>
        <w:rPr>
          <w:sz w:val="22"/>
        </w:rPr>
        <w:t>and</w:t>
      </w:r>
      <w:r>
        <w:rPr>
          <w:spacing w:val="-3"/>
          <w:sz w:val="22"/>
        </w:rPr>
        <w:t> </w:t>
      </w:r>
      <w:r>
        <w:rPr>
          <w:sz w:val="22"/>
        </w:rPr>
        <w:t>compliant</w:t>
      </w:r>
      <w:r>
        <w:rPr>
          <w:spacing w:val="-4"/>
          <w:sz w:val="22"/>
        </w:rPr>
        <w:t> </w:t>
      </w:r>
      <w:r>
        <w:rPr>
          <w:sz w:val="22"/>
        </w:rPr>
        <w:t>with</w:t>
      </w:r>
      <w:r>
        <w:rPr>
          <w:spacing w:val="-5"/>
          <w:sz w:val="22"/>
        </w:rPr>
        <w:t> </w:t>
      </w:r>
      <w:r>
        <w:rPr>
          <w:sz w:val="22"/>
        </w:rPr>
        <w:t>task </w:t>
      </w:r>
      <w:r>
        <w:rPr>
          <w:spacing w:val="-2"/>
          <w:sz w:val="22"/>
        </w:rPr>
        <w:t>requirements.</w:t>
      </w:r>
    </w:p>
    <w:p>
      <w:pPr>
        <w:pStyle w:val="BodyText"/>
        <w:ind w:left="1080"/>
      </w:pPr>
      <w:r>
        <w:rPr/>
        <w:t>The following provisions and the applicable SOW Section(s) (as listed in the Acceptance Criteria</w:t>
      </w:r>
      <w:r>
        <w:rPr>
          <w:spacing w:val="-4"/>
        </w:rPr>
        <w:t> </w:t>
      </w:r>
      <w:r>
        <w:rPr/>
        <w:t>for</w:t>
      </w:r>
      <w:r>
        <w:rPr>
          <w:spacing w:val="-4"/>
        </w:rPr>
        <w:t> </w:t>
      </w:r>
      <w:r>
        <w:rPr/>
        <w:t>each</w:t>
      </w:r>
      <w:r>
        <w:rPr>
          <w:spacing w:val="-4"/>
        </w:rPr>
        <w:t> </w:t>
      </w:r>
      <w:r>
        <w:rPr/>
        <w:t>deliverable</w:t>
      </w:r>
      <w:r>
        <w:rPr>
          <w:spacing w:val="-4"/>
        </w:rPr>
        <w:t> </w:t>
      </w:r>
      <w:r>
        <w:rPr/>
        <w:t>in</w:t>
      </w:r>
      <w:r>
        <w:rPr>
          <w:spacing w:val="-3"/>
        </w:rPr>
        <w:t> </w:t>
      </w:r>
      <w:r>
        <w:rPr/>
        <w:t>the</w:t>
      </w:r>
      <w:r>
        <w:rPr>
          <w:spacing w:val="-4"/>
        </w:rPr>
        <w:t> </w:t>
      </w:r>
      <w:r>
        <w:rPr/>
        <w:t>table</w:t>
      </w:r>
      <w:r>
        <w:rPr>
          <w:spacing w:val="-4"/>
        </w:rPr>
        <w:t> </w:t>
      </w:r>
      <w:r>
        <w:rPr/>
        <w:t>below)</w:t>
      </w:r>
      <w:r>
        <w:rPr>
          <w:spacing w:val="-4"/>
        </w:rPr>
        <w:t> </w:t>
      </w:r>
      <w:r>
        <w:rPr/>
        <w:t>govern</w:t>
      </w:r>
      <w:r>
        <w:rPr>
          <w:spacing w:val="-4"/>
        </w:rPr>
        <w:t> </w:t>
      </w:r>
      <w:r>
        <w:rPr/>
        <w:t>the</w:t>
      </w:r>
      <w:r>
        <w:rPr>
          <w:spacing w:val="-4"/>
        </w:rPr>
        <w:t> </w:t>
      </w:r>
      <w:r>
        <w:rPr/>
        <w:t>FAA’s</w:t>
      </w:r>
      <w:r>
        <w:rPr>
          <w:spacing w:val="-4"/>
        </w:rPr>
        <w:t> </w:t>
      </w:r>
      <w:r>
        <w:rPr/>
        <w:t>final</w:t>
      </w:r>
      <w:r>
        <w:rPr>
          <w:spacing w:val="-4"/>
        </w:rPr>
        <w:t> </w:t>
      </w:r>
      <w:r>
        <w:rPr/>
        <w:t>acceptance</w:t>
      </w:r>
      <w:r>
        <w:rPr>
          <w:spacing w:val="-4"/>
        </w:rPr>
        <w:t> </w:t>
      </w:r>
      <w:r>
        <w:rPr/>
        <w:t>of</w:t>
      </w:r>
      <w:r>
        <w:rPr>
          <w:spacing w:val="-4"/>
        </w:rPr>
        <w:t> </w:t>
      </w:r>
      <w:r>
        <w:rPr/>
        <w:t>each </w:t>
      </w:r>
      <w:r>
        <w:rPr>
          <w:spacing w:val="-2"/>
        </w:rPr>
        <w:t>deliverable:</w:t>
      </w:r>
    </w:p>
    <w:p>
      <w:pPr>
        <w:pStyle w:val="BodyText"/>
        <w:spacing w:line="432" w:lineRule="auto"/>
        <w:ind w:left="1080" w:right="778"/>
      </w:pPr>
      <w:r>
        <w:rPr/>
        <w:t>3.10.4-4</w:t>
      </w:r>
      <w:r>
        <w:rPr>
          <w:spacing w:val="-3"/>
        </w:rPr>
        <w:t> </w:t>
      </w:r>
      <w:r>
        <w:rPr/>
        <w:t>Inspection</w:t>
      </w:r>
      <w:r>
        <w:rPr>
          <w:spacing w:val="-5"/>
        </w:rPr>
        <w:t> </w:t>
      </w:r>
      <w:r>
        <w:rPr/>
        <w:t>of</w:t>
      </w:r>
      <w:r>
        <w:rPr>
          <w:spacing w:val="-5"/>
        </w:rPr>
        <w:t> </w:t>
      </w:r>
      <w:r>
        <w:rPr/>
        <w:t>Services--Both</w:t>
      </w:r>
      <w:r>
        <w:rPr>
          <w:spacing w:val="-5"/>
        </w:rPr>
        <w:t> </w:t>
      </w:r>
      <w:r>
        <w:rPr/>
        <w:t>fixed</w:t>
      </w:r>
      <w:r>
        <w:rPr>
          <w:spacing w:val="-5"/>
        </w:rPr>
        <w:t> </w:t>
      </w:r>
      <w:r>
        <w:rPr/>
        <w:t>price</w:t>
      </w:r>
      <w:r>
        <w:rPr>
          <w:spacing w:val="-5"/>
        </w:rPr>
        <w:t> </w:t>
      </w:r>
      <w:r>
        <w:rPr/>
        <w:t>&amp;</w:t>
      </w:r>
      <w:r>
        <w:rPr>
          <w:spacing w:val="-5"/>
        </w:rPr>
        <w:t> </w:t>
      </w:r>
      <w:r>
        <w:rPr/>
        <w:t>Cost</w:t>
      </w:r>
      <w:r>
        <w:rPr>
          <w:spacing w:val="-2"/>
        </w:rPr>
        <w:t> </w:t>
      </w:r>
      <w:r>
        <w:rPr/>
        <w:t>Reimbursement</w:t>
      </w:r>
      <w:r>
        <w:rPr>
          <w:spacing w:val="-5"/>
        </w:rPr>
        <w:t> </w:t>
      </w:r>
      <w:r>
        <w:rPr/>
        <w:t>(April</w:t>
      </w:r>
      <w:r>
        <w:rPr>
          <w:spacing w:val="-5"/>
        </w:rPr>
        <w:t> </w:t>
      </w:r>
      <w:r>
        <w:rPr/>
        <w:t>1996) 3.10.4-5 Inspection- Time and Material and Labor Hour (April 1996)</w:t>
      </w:r>
    </w:p>
    <w:p>
      <w:pPr>
        <w:pStyle w:val="BodyText"/>
        <w:spacing w:before="1"/>
        <w:ind w:left="1080"/>
      </w:pPr>
      <w:r>
        <w:rPr/>
        <w:t>3.10.4-8</w:t>
      </w:r>
      <w:r>
        <w:rPr>
          <w:spacing w:val="-8"/>
        </w:rPr>
        <w:t> </w:t>
      </w:r>
      <w:r>
        <w:rPr/>
        <w:t>Inspection</w:t>
      </w:r>
      <w:r>
        <w:rPr>
          <w:spacing w:val="-8"/>
        </w:rPr>
        <w:t> </w:t>
      </w:r>
      <w:r>
        <w:rPr/>
        <w:t>of</w:t>
      </w:r>
      <w:r>
        <w:rPr>
          <w:spacing w:val="-8"/>
        </w:rPr>
        <w:t> </w:t>
      </w:r>
      <w:r>
        <w:rPr/>
        <w:t>Research</w:t>
      </w:r>
      <w:r>
        <w:rPr>
          <w:spacing w:val="-8"/>
        </w:rPr>
        <w:t> </w:t>
      </w:r>
      <w:r>
        <w:rPr/>
        <w:t>and</w:t>
      </w:r>
      <w:r>
        <w:rPr>
          <w:spacing w:val="-6"/>
        </w:rPr>
        <w:t> </w:t>
      </w:r>
      <w:r>
        <w:rPr/>
        <w:t>Development</w:t>
      </w:r>
      <w:r>
        <w:rPr>
          <w:spacing w:val="-8"/>
        </w:rPr>
        <w:t> </w:t>
      </w:r>
      <w:r>
        <w:rPr/>
        <w:t>(Short</w:t>
      </w:r>
      <w:r>
        <w:rPr>
          <w:spacing w:val="-8"/>
        </w:rPr>
        <w:t> </w:t>
      </w:r>
      <w:r>
        <w:rPr/>
        <w:t>Form)</w:t>
      </w:r>
      <w:r>
        <w:rPr>
          <w:spacing w:val="-8"/>
        </w:rPr>
        <w:t> </w:t>
      </w:r>
      <w:r>
        <w:rPr/>
        <w:t>(April</w:t>
      </w:r>
      <w:r>
        <w:rPr>
          <w:spacing w:val="-7"/>
        </w:rPr>
        <w:t> </w:t>
      </w:r>
      <w:r>
        <w:rPr>
          <w:spacing w:val="-2"/>
        </w:rPr>
        <w:t>1996)</w:t>
      </w:r>
    </w:p>
    <w:p>
      <w:pPr>
        <w:pStyle w:val="BodyText"/>
        <w:spacing w:before="6"/>
        <w:rPr>
          <w:sz w:val="17"/>
        </w:rPr>
      </w:pPr>
    </w:p>
    <w:tbl>
      <w:tblPr>
        <w:tblW w:w="0" w:type="auto"/>
        <w:jc w:val="left"/>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0"/>
        <w:gridCol w:w="1961"/>
        <w:gridCol w:w="2233"/>
        <w:gridCol w:w="4121"/>
      </w:tblGrid>
      <w:tr>
        <w:trPr>
          <w:trHeight w:val="489" w:hRule="atLeast"/>
        </w:trPr>
        <w:tc>
          <w:tcPr>
            <w:tcW w:w="610" w:type="dxa"/>
            <w:shd w:val="clear" w:color="auto" w:fill="07497C"/>
          </w:tcPr>
          <w:p>
            <w:pPr>
              <w:pStyle w:val="TableParagraph"/>
              <w:ind w:left="107"/>
              <w:rPr>
                <w:sz w:val="18"/>
              </w:rPr>
            </w:pPr>
            <w:r>
              <w:rPr>
                <w:color w:val="FFFFFF"/>
                <w:spacing w:val="-4"/>
                <w:sz w:val="18"/>
              </w:rPr>
              <w:t>Task</w:t>
            </w:r>
          </w:p>
        </w:tc>
        <w:tc>
          <w:tcPr>
            <w:tcW w:w="1961" w:type="dxa"/>
            <w:shd w:val="clear" w:color="auto" w:fill="07497C"/>
          </w:tcPr>
          <w:p>
            <w:pPr>
              <w:pStyle w:val="TableParagraph"/>
              <w:ind w:right="167"/>
              <w:rPr>
                <w:sz w:val="18"/>
              </w:rPr>
            </w:pPr>
            <w:r>
              <w:rPr>
                <w:color w:val="FFFFFF"/>
                <w:spacing w:val="-4"/>
                <w:sz w:val="18"/>
              </w:rPr>
              <w:t>End</w:t>
            </w:r>
            <w:r>
              <w:rPr>
                <w:color w:val="FFFFFF"/>
                <w:spacing w:val="-2"/>
                <w:sz w:val="18"/>
              </w:rPr>
              <w:t> Result/Deliverable</w:t>
            </w:r>
          </w:p>
        </w:tc>
        <w:tc>
          <w:tcPr>
            <w:tcW w:w="2233" w:type="dxa"/>
            <w:shd w:val="clear" w:color="auto" w:fill="07497C"/>
          </w:tcPr>
          <w:p>
            <w:pPr>
              <w:pStyle w:val="TableParagraph"/>
              <w:ind w:left="107"/>
              <w:rPr>
                <w:sz w:val="18"/>
              </w:rPr>
            </w:pPr>
            <w:r>
              <w:rPr>
                <w:color w:val="FFFFFF"/>
                <w:sz w:val="18"/>
              </w:rPr>
              <w:t>Due</w:t>
            </w:r>
            <w:r>
              <w:rPr>
                <w:color w:val="FFFFFF"/>
                <w:spacing w:val="-2"/>
                <w:sz w:val="18"/>
              </w:rPr>
              <w:t> </w:t>
            </w:r>
            <w:r>
              <w:rPr>
                <w:color w:val="FFFFFF"/>
                <w:spacing w:val="-4"/>
                <w:sz w:val="18"/>
              </w:rPr>
              <w:t>Date</w:t>
            </w:r>
          </w:p>
        </w:tc>
        <w:tc>
          <w:tcPr>
            <w:tcW w:w="4121" w:type="dxa"/>
            <w:shd w:val="clear" w:color="auto" w:fill="07497C"/>
          </w:tcPr>
          <w:p>
            <w:pPr>
              <w:pStyle w:val="TableParagraph"/>
              <w:rPr>
                <w:sz w:val="18"/>
              </w:rPr>
            </w:pPr>
            <w:r>
              <w:rPr>
                <w:color w:val="FFFFFF"/>
                <w:sz w:val="18"/>
              </w:rPr>
              <w:t>Acceptance</w:t>
            </w:r>
            <w:r>
              <w:rPr>
                <w:color w:val="FFFFFF"/>
                <w:spacing w:val="-10"/>
                <w:sz w:val="18"/>
              </w:rPr>
              <w:t> </w:t>
            </w:r>
            <w:r>
              <w:rPr>
                <w:color w:val="FFFFFF"/>
                <w:spacing w:val="-2"/>
                <w:sz w:val="18"/>
              </w:rPr>
              <w:t>Criteria</w:t>
            </w:r>
          </w:p>
        </w:tc>
      </w:tr>
      <w:tr>
        <w:trPr>
          <w:trHeight w:val="1795" w:hRule="atLeast"/>
        </w:trPr>
        <w:tc>
          <w:tcPr>
            <w:tcW w:w="610" w:type="dxa"/>
            <w:shd w:val="clear" w:color="auto" w:fill="D9D9D9"/>
          </w:tcPr>
          <w:p>
            <w:pPr>
              <w:pStyle w:val="TableParagraph"/>
              <w:ind w:left="107"/>
              <w:rPr>
                <w:sz w:val="18"/>
              </w:rPr>
            </w:pPr>
            <w:r>
              <w:rPr>
                <w:spacing w:val="-10"/>
                <w:sz w:val="18"/>
              </w:rPr>
              <w:t>1</w:t>
            </w:r>
          </w:p>
        </w:tc>
        <w:tc>
          <w:tcPr>
            <w:tcW w:w="1961" w:type="dxa"/>
          </w:tcPr>
          <w:p>
            <w:pPr>
              <w:pStyle w:val="TableParagraph"/>
              <w:ind w:right="181"/>
              <w:rPr>
                <w:sz w:val="18"/>
              </w:rPr>
            </w:pPr>
            <w:r>
              <w:rPr>
                <w:sz w:val="18"/>
              </w:rPr>
              <w:t>Kick</w:t>
            </w:r>
            <w:r>
              <w:rPr>
                <w:spacing w:val="-11"/>
                <w:sz w:val="18"/>
              </w:rPr>
              <w:t> </w:t>
            </w:r>
            <w:r>
              <w:rPr>
                <w:sz w:val="18"/>
              </w:rPr>
              <w:t>Off</w:t>
            </w:r>
            <w:r>
              <w:rPr>
                <w:spacing w:val="-11"/>
                <w:sz w:val="18"/>
              </w:rPr>
              <w:t> </w:t>
            </w:r>
            <w:r>
              <w:rPr>
                <w:sz w:val="18"/>
              </w:rPr>
              <w:t>Meeting </w:t>
            </w:r>
            <w:r>
              <w:rPr>
                <w:spacing w:val="-2"/>
                <w:sz w:val="18"/>
              </w:rPr>
              <w:t>Minutes</w:t>
            </w:r>
          </w:p>
        </w:tc>
        <w:tc>
          <w:tcPr>
            <w:tcW w:w="2233" w:type="dxa"/>
          </w:tcPr>
          <w:p>
            <w:pPr>
              <w:pStyle w:val="TableParagraph"/>
              <w:ind w:left="107" w:right="178"/>
              <w:rPr>
                <w:sz w:val="18"/>
              </w:rPr>
            </w:pPr>
            <w:r>
              <w:rPr>
                <w:sz w:val="18"/>
              </w:rPr>
              <w:t>Within</w:t>
            </w:r>
            <w:r>
              <w:rPr>
                <w:spacing w:val="-10"/>
                <w:sz w:val="18"/>
              </w:rPr>
              <w:t> </w:t>
            </w:r>
            <w:r>
              <w:rPr>
                <w:sz w:val="18"/>
              </w:rPr>
              <w:t>2</w:t>
            </w:r>
            <w:r>
              <w:rPr>
                <w:spacing w:val="-10"/>
                <w:sz w:val="18"/>
              </w:rPr>
              <w:t> </w:t>
            </w:r>
            <w:r>
              <w:rPr>
                <w:sz w:val="18"/>
              </w:rPr>
              <w:t>days</w:t>
            </w:r>
            <w:r>
              <w:rPr>
                <w:spacing w:val="-10"/>
                <w:sz w:val="18"/>
              </w:rPr>
              <w:t> </w:t>
            </w:r>
            <w:r>
              <w:rPr>
                <w:sz w:val="18"/>
              </w:rPr>
              <w:t>after</w:t>
            </w:r>
            <w:r>
              <w:rPr>
                <w:spacing w:val="-10"/>
                <w:sz w:val="18"/>
              </w:rPr>
              <w:t> </w:t>
            </w:r>
            <w:r>
              <w:rPr>
                <w:sz w:val="18"/>
              </w:rPr>
              <w:t>Kick Off Meeting</w:t>
            </w:r>
          </w:p>
        </w:tc>
        <w:tc>
          <w:tcPr>
            <w:tcW w:w="4121" w:type="dxa"/>
          </w:tcPr>
          <w:p>
            <w:pPr>
              <w:pStyle w:val="TableParagraph"/>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9"/>
              <w:ind w:left="0"/>
              <w:rPr>
                <w:sz w:val="18"/>
              </w:rPr>
            </w:pPr>
          </w:p>
          <w:p>
            <w:pPr>
              <w:pStyle w:val="TableParagraph"/>
              <w:spacing w:before="0"/>
              <w:ind w:right="132"/>
              <w:rPr>
                <w:sz w:val="18"/>
              </w:rPr>
            </w:pPr>
            <w:r>
              <w:rPr>
                <w:sz w:val="18"/>
              </w:rPr>
              <w:t>Kick Off Meeting Minutes capture all relevant topics discussed and summarize contractor’s understanding of work scope and SOW requirements. Contractor format acceptable, meets</w:t>
            </w:r>
            <w:r>
              <w:rPr>
                <w:spacing w:val="-6"/>
                <w:sz w:val="18"/>
              </w:rPr>
              <w:t> </w:t>
            </w:r>
            <w:r>
              <w:rPr>
                <w:sz w:val="18"/>
              </w:rPr>
              <w:t>COR</w:t>
            </w:r>
            <w:r>
              <w:rPr>
                <w:spacing w:val="-5"/>
                <w:sz w:val="18"/>
              </w:rPr>
              <w:t> </w:t>
            </w:r>
            <w:r>
              <w:rPr>
                <w:sz w:val="18"/>
              </w:rPr>
              <w:t>approval</w:t>
            </w:r>
            <w:r>
              <w:rPr>
                <w:spacing w:val="-6"/>
                <w:sz w:val="18"/>
              </w:rPr>
              <w:t> </w:t>
            </w:r>
            <w:r>
              <w:rPr>
                <w:sz w:val="18"/>
              </w:rPr>
              <w:t>of</w:t>
            </w:r>
            <w:r>
              <w:rPr>
                <w:spacing w:val="-6"/>
                <w:sz w:val="18"/>
              </w:rPr>
              <w:t> </w:t>
            </w:r>
            <w:r>
              <w:rPr>
                <w:sz w:val="18"/>
              </w:rPr>
              <w:t>content,</w:t>
            </w:r>
            <w:r>
              <w:rPr>
                <w:spacing w:val="-6"/>
                <w:sz w:val="18"/>
              </w:rPr>
              <w:t> </w:t>
            </w:r>
            <w:r>
              <w:rPr>
                <w:sz w:val="18"/>
              </w:rPr>
              <w:t>and</w:t>
            </w:r>
            <w:r>
              <w:rPr>
                <w:spacing w:val="-6"/>
                <w:sz w:val="18"/>
              </w:rPr>
              <w:t> </w:t>
            </w:r>
            <w:r>
              <w:rPr>
                <w:sz w:val="18"/>
              </w:rPr>
              <w:t>is</w:t>
            </w:r>
            <w:r>
              <w:rPr>
                <w:spacing w:val="-6"/>
                <w:sz w:val="18"/>
              </w:rPr>
              <w:t> </w:t>
            </w:r>
            <w:r>
              <w:rPr>
                <w:sz w:val="18"/>
              </w:rPr>
              <w:t>prepared in accordance with SOW Section 3.1.1.</w:t>
            </w:r>
          </w:p>
        </w:tc>
      </w:tr>
      <w:tr>
        <w:trPr>
          <w:trHeight w:val="1551" w:hRule="atLeast"/>
        </w:trPr>
        <w:tc>
          <w:tcPr>
            <w:tcW w:w="610" w:type="dxa"/>
            <w:shd w:val="clear" w:color="auto" w:fill="D9D9D9"/>
          </w:tcPr>
          <w:p>
            <w:pPr>
              <w:pStyle w:val="TableParagraph"/>
              <w:ind w:left="107"/>
              <w:rPr>
                <w:sz w:val="18"/>
              </w:rPr>
            </w:pPr>
            <w:r>
              <w:rPr>
                <w:spacing w:val="-10"/>
                <w:sz w:val="18"/>
              </w:rPr>
              <w:t>1</w:t>
            </w:r>
          </w:p>
        </w:tc>
        <w:tc>
          <w:tcPr>
            <w:tcW w:w="1961" w:type="dxa"/>
          </w:tcPr>
          <w:p>
            <w:pPr>
              <w:pStyle w:val="TableParagraph"/>
              <w:ind w:right="181"/>
              <w:rPr>
                <w:sz w:val="18"/>
              </w:rPr>
            </w:pPr>
            <w:r>
              <w:rPr>
                <w:sz w:val="18"/>
              </w:rPr>
              <w:t>Project</w:t>
            </w:r>
            <w:r>
              <w:rPr>
                <w:spacing w:val="-11"/>
                <w:sz w:val="18"/>
              </w:rPr>
              <w:t> </w:t>
            </w:r>
            <w:r>
              <w:rPr>
                <w:sz w:val="18"/>
              </w:rPr>
              <w:t>Management Plan (PMP)</w:t>
            </w:r>
          </w:p>
        </w:tc>
        <w:tc>
          <w:tcPr>
            <w:tcW w:w="2233" w:type="dxa"/>
          </w:tcPr>
          <w:p>
            <w:pPr>
              <w:pStyle w:val="TableParagraph"/>
              <w:spacing w:line="264" w:lineRule="auto"/>
              <w:ind w:left="107"/>
              <w:rPr>
                <w:sz w:val="18"/>
              </w:rPr>
            </w:pPr>
            <w:r>
              <w:rPr>
                <w:sz w:val="18"/>
              </w:rPr>
              <w:t>5 days after TO start; Updates within 5 days whenever</w:t>
            </w:r>
            <w:r>
              <w:rPr>
                <w:spacing w:val="-3"/>
                <w:sz w:val="18"/>
              </w:rPr>
              <w:t> </w:t>
            </w:r>
            <w:r>
              <w:rPr>
                <w:sz w:val="18"/>
              </w:rPr>
              <w:t>any</w:t>
            </w:r>
            <w:r>
              <w:rPr>
                <w:spacing w:val="-3"/>
                <w:sz w:val="18"/>
              </w:rPr>
              <w:t> </w:t>
            </w:r>
            <w:r>
              <w:rPr>
                <w:spacing w:val="-2"/>
                <w:sz w:val="18"/>
              </w:rPr>
              <w:t>propose</w:t>
            </w:r>
            <w:r>
              <w:rPr>
                <w:spacing w:val="-2"/>
                <w:sz w:val="18"/>
              </w:rPr>
              <w:t>d</w:t>
            </w:r>
          </w:p>
          <w:p>
            <w:pPr>
              <w:pStyle w:val="TableParagraph"/>
              <w:spacing w:line="182" w:lineRule="exact" w:before="0"/>
              <w:ind w:left="107"/>
              <w:rPr>
                <w:sz w:val="18"/>
              </w:rPr>
            </w:pPr>
            <w:r>
              <w:rPr>
                <w:sz w:val="18"/>
              </w:rPr>
              <w:t>changes</w:t>
            </w:r>
            <w:r>
              <w:rPr>
                <w:spacing w:val="-3"/>
                <w:sz w:val="18"/>
              </w:rPr>
              <w:t> </w:t>
            </w:r>
            <w:r>
              <w:rPr>
                <w:sz w:val="18"/>
              </w:rPr>
              <w:t>are</w:t>
            </w:r>
            <w:r>
              <w:rPr>
                <w:spacing w:val="-2"/>
                <w:sz w:val="18"/>
              </w:rPr>
              <w:t> </w:t>
            </w:r>
            <w:r>
              <w:rPr>
                <w:sz w:val="18"/>
              </w:rPr>
              <w:t>expected</w:t>
            </w:r>
            <w:r>
              <w:rPr>
                <w:spacing w:val="-2"/>
                <w:sz w:val="18"/>
              </w:rPr>
              <w:t> </w:t>
            </w:r>
            <w:r>
              <w:rPr>
                <w:spacing w:val="-5"/>
                <w:sz w:val="18"/>
              </w:rPr>
              <w:t>to</w:t>
            </w:r>
          </w:p>
          <w:p>
            <w:pPr>
              <w:pStyle w:val="TableParagraph"/>
              <w:spacing w:before="0"/>
              <w:ind w:left="107" w:right="178"/>
              <w:rPr>
                <w:sz w:val="18"/>
              </w:rPr>
            </w:pPr>
            <w:r>
              <w:rPr>
                <w:sz w:val="18"/>
              </w:rPr>
              <w:t>result in a schedule impact</w:t>
            </w:r>
            <w:r>
              <w:rPr>
                <w:spacing w:val="-10"/>
                <w:sz w:val="18"/>
              </w:rPr>
              <w:t> </w:t>
            </w:r>
            <w:r>
              <w:rPr>
                <w:sz w:val="18"/>
              </w:rPr>
              <w:t>of</w:t>
            </w:r>
            <w:r>
              <w:rPr>
                <w:spacing w:val="-10"/>
                <w:sz w:val="18"/>
              </w:rPr>
              <w:t> </w:t>
            </w:r>
            <w:r>
              <w:rPr>
                <w:sz w:val="18"/>
              </w:rPr>
              <w:t>more</w:t>
            </w:r>
            <w:r>
              <w:rPr>
                <w:spacing w:val="-10"/>
                <w:sz w:val="18"/>
              </w:rPr>
              <w:t> </w:t>
            </w:r>
            <w:r>
              <w:rPr>
                <w:sz w:val="18"/>
              </w:rPr>
              <w:t>than</w:t>
            </w:r>
            <w:r>
              <w:rPr>
                <w:spacing w:val="-10"/>
                <w:sz w:val="18"/>
              </w:rPr>
              <w:t> </w:t>
            </w:r>
            <w:r>
              <w:rPr>
                <w:sz w:val="18"/>
              </w:rPr>
              <w:t>10 </w:t>
            </w:r>
            <w:r>
              <w:rPr>
                <w:spacing w:val="-4"/>
                <w:sz w:val="18"/>
              </w:rPr>
              <w:t>days</w:t>
            </w:r>
          </w:p>
        </w:tc>
        <w:tc>
          <w:tcPr>
            <w:tcW w:w="4121" w:type="dxa"/>
          </w:tcPr>
          <w:p>
            <w:pPr>
              <w:pStyle w:val="TableParagraph"/>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9"/>
              <w:ind w:left="0"/>
              <w:rPr>
                <w:sz w:val="18"/>
              </w:rPr>
            </w:pPr>
          </w:p>
          <w:p>
            <w:pPr>
              <w:pStyle w:val="TableParagraph"/>
              <w:spacing w:before="0"/>
              <w:ind w:right="132"/>
              <w:rPr>
                <w:sz w:val="18"/>
              </w:rPr>
            </w:pPr>
            <w:r>
              <w:rPr>
                <w:sz w:val="18"/>
              </w:rPr>
              <w:t>The PMP is accurate, complete, submitted on time in the COR approved format and is prepared</w:t>
            </w:r>
            <w:r>
              <w:rPr>
                <w:spacing w:val="-7"/>
                <w:sz w:val="18"/>
              </w:rPr>
              <w:t> </w:t>
            </w:r>
            <w:r>
              <w:rPr>
                <w:sz w:val="18"/>
              </w:rPr>
              <w:t>in</w:t>
            </w:r>
            <w:r>
              <w:rPr>
                <w:spacing w:val="-6"/>
                <w:sz w:val="18"/>
              </w:rPr>
              <w:t> </w:t>
            </w:r>
            <w:r>
              <w:rPr>
                <w:sz w:val="18"/>
              </w:rPr>
              <w:t>accordance</w:t>
            </w:r>
            <w:r>
              <w:rPr>
                <w:spacing w:val="-7"/>
                <w:sz w:val="18"/>
              </w:rPr>
              <w:t> </w:t>
            </w:r>
            <w:r>
              <w:rPr>
                <w:sz w:val="18"/>
              </w:rPr>
              <w:t>with</w:t>
            </w:r>
            <w:r>
              <w:rPr>
                <w:spacing w:val="-7"/>
                <w:sz w:val="18"/>
              </w:rPr>
              <w:t> </w:t>
            </w:r>
            <w:r>
              <w:rPr>
                <w:sz w:val="18"/>
              </w:rPr>
              <w:t>SOW</w:t>
            </w:r>
            <w:r>
              <w:rPr>
                <w:spacing w:val="-7"/>
                <w:sz w:val="18"/>
              </w:rPr>
              <w:t> </w:t>
            </w:r>
            <w:r>
              <w:rPr>
                <w:sz w:val="18"/>
              </w:rPr>
              <w:t>Section</w:t>
            </w:r>
            <w:r>
              <w:rPr>
                <w:spacing w:val="-6"/>
                <w:sz w:val="18"/>
              </w:rPr>
              <w:t> </w:t>
            </w:r>
            <w:r>
              <w:rPr>
                <w:sz w:val="18"/>
              </w:rPr>
              <w:t>3.1.2.</w:t>
            </w:r>
          </w:p>
        </w:tc>
      </w:tr>
    </w:tbl>
    <w:p>
      <w:pPr>
        <w:pStyle w:val="TableParagraph"/>
        <w:spacing w:after="0"/>
        <w:rPr>
          <w:sz w:val="18"/>
        </w:rPr>
        <w:sectPr>
          <w:pgSz w:w="12240" w:h="15840"/>
          <w:pgMar w:header="807" w:footer="794" w:top="1680" w:bottom="980" w:left="1080" w:right="1080"/>
        </w:sectPr>
      </w:pPr>
    </w:p>
    <w:p>
      <w:pPr>
        <w:pStyle w:val="BodyText"/>
        <w:spacing w:line="250" w:lineRule="exact" w:before="153"/>
        <w:ind w:left="459"/>
      </w:pPr>
      <w:r>
        <w:rPr/>
        <w:drawing>
          <wp:anchor distT="0" distB="0" distL="0" distR="0" allowOverlap="1" layoutInCell="1" locked="0" behindDoc="1" simplePos="0" relativeHeight="486809088">
            <wp:simplePos x="0" y="0"/>
            <wp:positionH relativeFrom="page">
              <wp:posOffset>1119377</wp:posOffset>
            </wp:positionH>
            <wp:positionV relativeFrom="page">
              <wp:posOffset>6553866</wp:posOffset>
            </wp:positionV>
            <wp:extent cx="1627286" cy="1636109"/>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22" cstate="print"/>
                    <a:stretch>
                      <a:fillRect/>
                    </a:stretch>
                  </pic:blipFill>
                  <pic:spPr>
                    <a:xfrm>
                      <a:off x="0" y="0"/>
                      <a:ext cx="1627286" cy="1636109"/>
                    </a:xfrm>
                    <a:prstGeom prst="rect">
                      <a:avLst/>
                    </a:prstGeom>
                  </pic:spPr>
                </pic:pic>
              </a:graphicData>
            </a:graphic>
          </wp:anchor>
        </w:drawing>
      </w: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sz w:val="20"/>
        </w:rPr>
      </w:pPr>
    </w:p>
    <w:p>
      <w:pPr>
        <w:pStyle w:val="BodyText"/>
        <w:spacing w:before="98"/>
        <w:rPr>
          <w:i/>
          <w:sz w:val="20"/>
        </w:rPr>
      </w:pPr>
    </w:p>
    <w:tbl>
      <w:tblPr>
        <w:tblW w:w="0" w:type="auto"/>
        <w:jc w:val="left"/>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0"/>
        <w:gridCol w:w="1961"/>
        <w:gridCol w:w="2233"/>
        <w:gridCol w:w="4121"/>
      </w:tblGrid>
      <w:tr>
        <w:trPr>
          <w:trHeight w:val="489" w:hRule="atLeast"/>
        </w:trPr>
        <w:tc>
          <w:tcPr>
            <w:tcW w:w="610" w:type="dxa"/>
            <w:shd w:val="clear" w:color="auto" w:fill="07497C"/>
          </w:tcPr>
          <w:p>
            <w:pPr>
              <w:pStyle w:val="TableParagraph"/>
              <w:spacing w:before="41"/>
              <w:ind w:left="107"/>
              <w:rPr>
                <w:sz w:val="18"/>
              </w:rPr>
            </w:pPr>
            <w:r>
              <w:rPr>
                <w:color w:val="FFFFFF"/>
                <w:spacing w:val="-4"/>
                <w:sz w:val="18"/>
              </w:rPr>
              <w:t>Task</w:t>
            </w:r>
          </w:p>
        </w:tc>
        <w:tc>
          <w:tcPr>
            <w:tcW w:w="1961" w:type="dxa"/>
            <w:shd w:val="clear" w:color="auto" w:fill="07497C"/>
          </w:tcPr>
          <w:p>
            <w:pPr>
              <w:pStyle w:val="TableParagraph"/>
              <w:ind w:right="167"/>
              <w:rPr>
                <w:sz w:val="18"/>
              </w:rPr>
            </w:pPr>
            <w:r>
              <w:rPr>
                <w:color w:val="FFFFFF"/>
                <w:spacing w:val="-4"/>
                <w:sz w:val="18"/>
              </w:rPr>
              <w:t>End</w:t>
            </w:r>
            <w:r>
              <w:rPr>
                <w:color w:val="FFFFFF"/>
                <w:spacing w:val="-2"/>
                <w:sz w:val="18"/>
              </w:rPr>
              <w:t> Result/Deliverable</w:t>
            </w:r>
          </w:p>
        </w:tc>
        <w:tc>
          <w:tcPr>
            <w:tcW w:w="2233" w:type="dxa"/>
            <w:shd w:val="clear" w:color="auto" w:fill="07497C"/>
          </w:tcPr>
          <w:p>
            <w:pPr>
              <w:pStyle w:val="TableParagraph"/>
              <w:spacing w:before="41"/>
              <w:ind w:left="107"/>
              <w:rPr>
                <w:sz w:val="18"/>
              </w:rPr>
            </w:pPr>
            <w:r>
              <w:rPr>
                <w:color w:val="FFFFFF"/>
                <w:sz w:val="18"/>
              </w:rPr>
              <w:t>Due</w:t>
            </w:r>
            <w:r>
              <w:rPr>
                <w:color w:val="FFFFFF"/>
                <w:spacing w:val="-2"/>
                <w:sz w:val="18"/>
              </w:rPr>
              <w:t> </w:t>
            </w:r>
            <w:r>
              <w:rPr>
                <w:color w:val="FFFFFF"/>
                <w:spacing w:val="-4"/>
                <w:sz w:val="18"/>
              </w:rPr>
              <w:t>Date</w:t>
            </w:r>
          </w:p>
        </w:tc>
        <w:tc>
          <w:tcPr>
            <w:tcW w:w="4121" w:type="dxa"/>
            <w:shd w:val="clear" w:color="auto" w:fill="07497C"/>
          </w:tcPr>
          <w:p>
            <w:pPr>
              <w:pStyle w:val="TableParagraph"/>
              <w:spacing w:before="41"/>
              <w:rPr>
                <w:sz w:val="18"/>
              </w:rPr>
            </w:pPr>
            <w:r>
              <w:rPr>
                <w:color w:val="FFFFFF"/>
                <w:sz w:val="18"/>
              </w:rPr>
              <w:t>Acceptance</w:t>
            </w:r>
            <w:r>
              <w:rPr>
                <w:color w:val="FFFFFF"/>
                <w:spacing w:val="-10"/>
                <w:sz w:val="18"/>
              </w:rPr>
              <w:t> </w:t>
            </w:r>
            <w:r>
              <w:rPr>
                <w:color w:val="FFFFFF"/>
                <w:spacing w:val="-2"/>
                <w:sz w:val="18"/>
              </w:rPr>
              <w:t>Criteria</w:t>
            </w:r>
          </w:p>
        </w:tc>
      </w:tr>
      <w:tr>
        <w:trPr>
          <w:trHeight w:val="1182" w:hRule="atLeast"/>
        </w:trPr>
        <w:tc>
          <w:tcPr>
            <w:tcW w:w="610" w:type="dxa"/>
            <w:shd w:val="clear" w:color="auto" w:fill="D9D9D9"/>
          </w:tcPr>
          <w:p>
            <w:pPr>
              <w:pStyle w:val="TableParagraph"/>
              <w:ind w:left="107"/>
              <w:rPr>
                <w:sz w:val="18"/>
              </w:rPr>
            </w:pPr>
            <w:r>
              <w:rPr>
                <w:spacing w:val="-10"/>
                <w:sz w:val="18"/>
              </w:rPr>
              <w:t>1</w:t>
            </w:r>
          </w:p>
        </w:tc>
        <w:tc>
          <w:tcPr>
            <w:tcW w:w="1961" w:type="dxa"/>
          </w:tcPr>
          <w:p>
            <w:pPr>
              <w:pStyle w:val="TableParagraph"/>
              <w:ind w:right="450"/>
              <w:rPr>
                <w:sz w:val="18"/>
              </w:rPr>
            </w:pPr>
            <w:r>
              <w:rPr>
                <w:sz w:val="18"/>
              </w:rPr>
              <w:t>Monthly Status Reports</w:t>
            </w:r>
            <w:r>
              <w:rPr>
                <w:spacing w:val="-11"/>
                <w:sz w:val="18"/>
              </w:rPr>
              <w:t> </w:t>
            </w:r>
            <w:r>
              <w:rPr>
                <w:sz w:val="18"/>
              </w:rPr>
              <w:t>(MSFRs)</w:t>
            </w:r>
          </w:p>
        </w:tc>
        <w:tc>
          <w:tcPr>
            <w:tcW w:w="2233" w:type="dxa"/>
          </w:tcPr>
          <w:p>
            <w:pPr>
              <w:pStyle w:val="TableParagraph"/>
              <w:ind w:left="107" w:right="178"/>
              <w:rPr>
                <w:sz w:val="18"/>
              </w:rPr>
            </w:pPr>
            <w:r>
              <w:rPr>
                <w:sz w:val="18"/>
              </w:rPr>
              <w:t>10th day of 1st full month</w:t>
            </w:r>
            <w:r>
              <w:rPr>
                <w:spacing w:val="-11"/>
                <w:sz w:val="18"/>
              </w:rPr>
              <w:t> </w:t>
            </w:r>
            <w:r>
              <w:rPr>
                <w:sz w:val="18"/>
              </w:rPr>
              <w:t>following</w:t>
            </w:r>
            <w:r>
              <w:rPr>
                <w:spacing w:val="-11"/>
                <w:sz w:val="18"/>
              </w:rPr>
              <w:t> </w:t>
            </w:r>
            <w:r>
              <w:rPr>
                <w:sz w:val="18"/>
              </w:rPr>
              <w:t>TO </w:t>
            </w:r>
            <w:r>
              <w:rPr>
                <w:spacing w:val="-2"/>
                <w:sz w:val="18"/>
              </w:rPr>
              <w:t>start;</w:t>
            </w:r>
          </w:p>
          <w:p>
            <w:pPr>
              <w:pStyle w:val="TableParagraph"/>
              <w:spacing w:before="39"/>
              <w:ind w:left="107"/>
              <w:rPr>
                <w:sz w:val="18"/>
              </w:rPr>
            </w:pPr>
            <w:r>
              <w:rPr>
                <w:sz w:val="18"/>
              </w:rPr>
              <w:t>Every</w:t>
            </w:r>
            <w:r>
              <w:rPr>
                <w:spacing w:val="-10"/>
                <w:sz w:val="18"/>
              </w:rPr>
              <w:t> </w:t>
            </w:r>
            <w:r>
              <w:rPr>
                <w:sz w:val="18"/>
              </w:rPr>
              <w:t>10</w:t>
            </w:r>
            <w:r>
              <w:rPr>
                <w:position w:val="5"/>
                <w:sz w:val="12"/>
              </w:rPr>
              <w:t>th</w:t>
            </w:r>
            <w:r>
              <w:rPr>
                <w:spacing w:val="5"/>
                <w:position w:val="5"/>
                <w:sz w:val="12"/>
              </w:rPr>
              <w:t> </w:t>
            </w:r>
            <w:r>
              <w:rPr>
                <w:sz w:val="18"/>
              </w:rPr>
              <w:t>day</w:t>
            </w:r>
            <w:r>
              <w:rPr>
                <w:spacing w:val="-10"/>
                <w:sz w:val="18"/>
              </w:rPr>
              <w:t> </w:t>
            </w:r>
            <w:r>
              <w:rPr>
                <w:sz w:val="18"/>
              </w:rPr>
              <w:t>of</w:t>
            </w:r>
            <w:r>
              <w:rPr>
                <w:spacing w:val="-10"/>
                <w:sz w:val="18"/>
              </w:rPr>
              <w:t> </w:t>
            </w:r>
            <w:r>
              <w:rPr>
                <w:sz w:val="18"/>
              </w:rPr>
              <w:t>each month thereafter</w:t>
            </w:r>
          </w:p>
        </w:tc>
        <w:tc>
          <w:tcPr>
            <w:tcW w:w="4121" w:type="dxa"/>
          </w:tcPr>
          <w:p>
            <w:pPr>
              <w:pStyle w:val="TableParagraph"/>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9"/>
              <w:ind w:left="0"/>
              <w:rPr>
                <w:i/>
                <w:sz w:val="18"/>
              </w:rPr>
            </w:pPr>
          </w:p>
          <w:p>
            <w:pPr>
              <w:pStyle w:val="TableParagraph"/>
              <w:spacing w:before="0"/>
              <w:ind w:right="132"/>
              <w:rPr>
                <w:sz w:val="18"/>
              </w:rPr>
            </w:pPr>
            <w:r>
              <w:rPr>
                <w:sz w:val="18"/>
              </w:rPr>
              <w:t>The</w:t>
            </w:r>
            <w:r>
              <w:rPr>
                <w:spacing w:val="-4"/>
                <w:sz w:val="18"/>
              </w:rPr>
              <w:t> </w:t>
            </w:r>
            <w:r>
              <w:rPr>
                <w:sz w:val="18"/>
              </w:rPr>
              <w:t>MSRs</w:t>
            </w:r>
            <w:r>
              <w:rPr>
                <w:spacing w:val="-4"/>
                <w:sz w:val="18"/>
              </w:rPr>
              <w:t> </w:t>
            </w:r>
            <w:r>
              <w:rPr>
                <w:sz w:val="18"/>
              </w:rPr>
              <w:t>are</w:t>
            </w:r>
            <w:r>
              <w:rPr>
                <w:spacing w:val="-4"/>
                <w:sz w:val="18"/>
              </w:rPr>
              <w:t> </w:t>
            </w:r>
            <w:r>
              <w:rPr>
                <w:sz w:val="18"/>
              </w:rPr>
              <w:t>accurate,</w:t>
            </w:r>
            <w:r>
              <w:rPr>
                <w:spacing w:val="-4"/>
                <w:sz w:val="18"/>
              </w:rPr>
              <w:t> </w:t>
            </w:r>
            <w:r>
              <w:rPr>
                <w:sz w:val="18"/>
              </w:rPr>
              <w:t>complete,</w:t>
            </w:r>
            <w:r>
              <w:rPr>
                <w:spacing w:val="-4"/>
                <w:sz w:val="18"/>
              </w:rPr>
              <w:t> </w:t>
            </w:r>
            <w:r>
              <w:rPr>
                <w:sz w:val="18"/>
              </w:rPr>
              <w:t>submitted</w:t>
            </w:r>
            <w:r>
              <w:rPr>
                <w:spacing w:val="-5"/>
                <w:sz w:val="18"/>
              </w:rPr>
              <w:t> </w:t>
            </w:r>
            <w:r>
              <w:rPr>
                <w:sz w:val="18"/>
              </w:rPr>
              <w:t>on time in the COR approved format and is prepared</w:t>
            </w:r>
            <w:r>
              <w:rPr>
                <w:spacing w:val="-7"/>
                <w:sz w:val="18"/>
              </w:rPr>
              <w:t> </w:t>
            </w:r>
            <w:r>
              <w:rPr>
                <w:sz w:val="18"/>
              </w:rPr>
              <w:t>in</w:t>
            </w:r>
            <w:r>
              <w:rPr>
                <w:spacing w:val="-6"/>
                <w:sz w:val="18"/>
              </w:rPr>
              <w:t> </w:t>
            </w:r>
            <w:r>
              <w:rPr>
                <w:sz w:val="18"/>
              </w:rPr>
              <w:t>accordance</w:t>
            </w:r>
            <w:r>
              <w:rPr>
                <w:spacing w:val="-7"/>
                <w:sz w:val="18"/>
              </w:rPr>
              <w:t> </w:t>
            </w:r>
            <w:r>
              <w:rPr>
                <w:sz w:val="18"/>
              </w:rPr>
              <w:t>with</w:t>
            </w:r>
            <w:r>
              <w:rPr>
                <w:spacing w:val="-7"/>
                <w:sz w:val="18"/>
              </w:rPr>
              <w:t> </w:t>
            </w:r>
            <w:r>
              <w:rPr>
                <w:sz w:val="18"/>
              </w:rPr>
              <w:t>SOW</w:t>
            </w:r>
            <w:r>
              <w:rPr>
                <w:spacing w:val="-7"/>
                <w:sz w:val="18"/>
              </w:rPr>
              <w:t> </w:t>
            </w:r>
            <w:r>
              <w:rPr>
                <w:sz w:val="18"/>
              </w:rPr>
              <w:t>Section</w:t>
            </w:r>
            <w:r>
              <w:rPr>
                <w:spacing w:val="-6"/>
                <w:sz w:val="18"/>
              </w:rPr>
              <w:t> </w:t>
            </w:r>
            <w:r>
              <w:rPr>
                <w:sz w:val="18"/>
              </w:rPr>
              <w:t>3.1.3.</w:t>
            </w:r>
          </w:p>
        </w:tc>
      </w:tr>
      <w:tr>
        <w:trPr>
          <w:trHeight w:val="1182" w:hRule="atLeast"/>
        </w:trPr>
        <w:tc>
          <w:tcPr>
            <w:tcW w:w="610" w:type="dxa"/>
            <w:shd w:val="clear" w:color="auto" w:fill="D9D9D9"/>
          </w:tcPr>
          <w:p>
            <w:pPr>
              <w:pStyle w:val="TableParagraph"/>
              <w:ind w:left="107"/>
              <w:rPr>
                <w:sz w:val="18"/>
              </w:rPr>
            </w:pPr>
            <w:r>
              <w:rPr>
                <w:spacing w:val="-10"/>
                <w:sz w:val="18"/>
              </w:rPr>
              <w:t>1</w:t>
            </w:r>
          </w:p>
        </w:tc>
        <w:tc>
          <w:tcPr>
            <w:tcW w:w="1961" w:type="dxa"/>
          </w:tcPr>
          <w:p>
            <w:pPr>
              <w:pStyle w:val="TableParagraph"/>
              <w:ind w:right="181"/>
              <w:rPr>
                <w:sz w:val="18"/>
              </w:rPr>
            </w:pPr>
            <w:r>
              <w:rPr>
                <w:sz w:val="18"/>
              </w:rPr>
              <mc:AlternateContent>
                <mc:Choice Requires="wps">
                  <w:drawing>
                    <wp:anchor distT="0" distB="0" distL="0" distR="0" allowOverlap="1" layoutInCell="1" locked="0" behindDoc="1" simplePos="0" relativeHeight="486809600">
                      <wp:simplePos x="0" y="0"/>
                      <wp:positionH relativeFrom="column">
                        <wp:posOffset>640841</wp:posOffset>
                      </wp:positionH>
                      <wp:positionV relativeFrom="paragraph">
                        <wp:posOffset>-125057</wp:posOffset>
                      </wp:positionV>
                      <wp:extent cx="4216400" cy="439991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4216400" cy="4399915"/>
                                <a:chExt cx="4216400" cy="4399915"/>
                              </a:xfrm>
                            </wpg:grpSpPr>
                            <pic:pic>
                              <pic:nvPicPr>
                                <pic:cNvPr id="95" name="Image 95"/>
                                <pic:cNvPicPr/>
                              </pic:nvPicPr>
                              <pic:blipFill>
                                <a:blip r:embed="rId23" cstate="print"/>
                                <a:stretch>
                                  <a:fillRect/>
                                </a:stretch>
                              </pic:blipFill>
                              <pic:spPr>
                                <a:xfrm>
                                  <a:off x="0" y="2798504"/>
                                  <a:ext cx="1924812" cy="1601283"/>
                                </a:xfrm>
                                <a:prstGeom prst="rect">
                                  <a:avLst/>
                                </a:prstGeom>
                              </pic:spPr>
                            </pic:pic>
                            <pic:pic>
                              <pic:nvPicPr>
                                <pic:cNvPr id="96" name="Image 96"/>
                                <pic:cNvPicPr/>
                              </pic:nvPicPr>
                              <pic:blipFill>
                                <a:blip r:embed="rId19" cstate="print"/>
                                <a:stretch>
                                  <a:fillRect/>
                                </a:stretch>
                              </pic:blipFill>
                              <pic:spPr>
                                <a:xfrm>
                                  <a:off x="1283969" y="2008632"/>
                                  <a:ext cx="1536191" cy="1547622"/>
                                </a:xfrm>
                                <a:prstGeom prst="rect">
                                  <a:avLst/>
                                </a:prstGeom>
                              </pic:spPr>
                            </pic:pic>
                            <pic:pic>
                              <pic:nvPicPr>
                                <pic:cNvPr id="97" name="Image 97"/>
                                <pic:cNvPicPr/>
                              </pic:nvPicPr>
                              <pic:blipFill>
                                <a:blip r:embed="rId20" cstate="print"/>
                                <a:stretch>
                                  <a:fillRect/>
                                </a:stretch>
                              </pic:blipFill>
                              <pic:spPr>
                                <a:xfrm>
                                  <a:off x="1818894" y="831341"/>
                                  <a:ext cx="1426464" cy="1749552"/>
                                </a:xfrm>
                                <a:prstGeom prst="rect">
                                  <a:avLst/>
                                </a:prstGeom>
                              </pic:spPr>
                            </pic:pic>
                            <pic:pic>
                              <pic:nvPicPr>
                                <pic:cNvPr id="98" name="Image 98"/>
                                <pic:cNvPicPr/>
                              </pic:nvPicPr>
                              <pic:blipFill>
                                <a:blip r:embed="rId21" cstate="print"/>
                                <a:stretch>
                                  <a:fillRect/>
                                </a:stretch>
                              </pic:blipFill>
                              <pic:spPr>
                                <a:xfrm>
                                  <a:off x="2570226" y="0"/>
                                  <a:ext cx="1645920" cy="1645919"/>
                                </a:xfrm>
                                <a:prstGeom prst="rect">
                                  <a:avLst/>
                                </a:prstGeom>
                              </pic:spPr>
                            </pic:pic>
                          </wpg:wgp>
                        </a:graphicData>
                      </a:graphic>
                    </wp:anchor>
                  </w:drawing>
                </mc:Choice>
                <mc:Fallback>
                  <w:pict>
                    <v:group style="position:absolute;margin-left:50.459999pt;margin-top:-9.847077pt;width:332pt;height:346.45pt;mso-position-horizontal-relative:column;mso-position-vertical-relative:paragraph;z-index:-16506880" id="docshapegroup92" coordorigin="1009,-197" coordsize="6640,6929">
                      <v:shape style="position:absolute;left:1009;top:4210;width:3032;height:2522" type="#_x0000_t75" id="docshape93" stroked="false">
                        <v:imagedata r:id="rId23" o:title=""/>
                      </v:shape>
                      <v:shape style="position:absolute;left:3031;top:2966;width:2420;height:2438" type="#_x0000_t75" id="docshape94" stroked="false">
                        <v:imagedata r:id="rId19" o:title=""/>
                      </v:shape>
                      <v:shape style="position:absolute;left:3873;top:1112;width:2247;height:2756" type="#_x0000_t75" id="docshape95" stroked="false">
                        <v:imagedata r:id="rId20" o:title=""/>
                      </v:shape>
                      <v:shape style="position:absolute;left:5056;top:-197;width:2592;height:2592" type="#_x0000_t75" id="docshape96" stroked="false">
                        <v:imagedata r:id="rId21" o:title=""/>
                      </v:shape>
                      <w10:wrap type="none"/>
                    </v:group>
                  </w:pict>
                </mc:Fallback>
              </mc:AlternateContent>
            </w:r>
            <w:r>
              <w:rPr>
                <w:sz w:val="18"/>
              </w:rPr>
              <w:t>Quality</w:t>
            </w:r>
            <w:r>
              <w:rPr>
                <w:spacing w:val="-11"/>
                <w:sz w:val="18"/>
              </w:rPr>
              <w:t> </w:t>
            </w:r>
            <w:r>
              <w:rPr>
                <w:sz w:val="18"/>
              </w:rPr>
              <w:t>Control</w:t>
            </w:r>
            <w:r>
              <w:rPr>
                <w:spacing w:val="-11"/>
                <w:sz w:val="18"/>
              </w:rPr>
              <w:t> </w:t>
            </w:r>
            <w:r>
              <w:rPr>
                <w:sz w:val="18"/>
              </w:rPr>
              <w:t>Plan </w:t>
            </w:r>
            <w:r>
              <w:rPr>
                <w:spacing w:val="-2"/>
                <w:sz w:val="18"/>
              </w:rPr>
              <w:t>(QCP)</w:t>
            </w:r>
          </w:p>
        </w:tc>
        <w:tc>
          <w:tcPr>
            <w:tcW w:w="2233" w:type="dxa"/>
          </w:tcPr>
          <w:p>
            <w:pPr>
              <w:pStyle w:val="TableParagraph"/>
              <w:spacing w:line="264" w:lineRule="auto"/>
              <w:ind w:left="107" w:right="178"/>
              <w:rPr>
                <w:sz w:val="18"/>
              </w:rPr>
            </w:pPr>
            <w:r>
              <w:rPr>
                <w:sz w:val="18"/>
              </w:rPr>
              <w:t>10 days after TO start; Updates</w:t>
            </w:r>
            <w:r>
              <w:rPr>
                <w:spacing w:val="-11"/>
                <w:sz w:val="18"/>
              </w:rPr>
              <w:t> </w:t>
            </w:r>
            <w:r>
              <w:rPr>
                <w:sz w:val="18"/>
              </w:rPr>
              <w:t>within</w:t>
            </w:r>
            <w:r>
              <w:rPr>
                <w:spacing w:val="-11"/>
                <w:sz w:val="18"/>
              </w:rPr>
              <w:t> </w:t>
            </w:r>
            <w:r>
              <w:rPr>
                <w:sz w:val="18"/>
              </w:rPr>
              <w:t>15</w:t>
            </w:r>
            <w:r>
              <w:rPr>
                <w:spacing w:val="-11"/>
                <w:sz w:val="18"/>
              </w:rPr>
              <w:t> </w:t>
            </w:r>
            <w:r>
              <w:rPr>
                <w:sz w:val="18"/>
              </w:rPr>
              <w:t>days of COR request or</w:t>
            </w:r>
          </w:p>
          <w:p>
            <w:pPr>
              <w:pStyle w:val="TableParagraph"/>
              <w:spacing w:line="184" w:lineRule="exact" w:before="0"/>
              <w:ind w:left="107"/>
              <w:rPr>
                <w:sz w:val="18"/>
              </w:rPr>
            </w:pPr>
            <w:r>
              <w:rPr>
                <w:sz w:val="18"/>
              </w:rPr>
              <w:t>change</w:t>
            </w:r>
            <w:r>
              <w:rPr>
                <w:spacing w:val="-4"/>
                <w:sz w:val="18"/>
              </w:rPr>
              <w:t> </w:t>
            </w:r>
            <w:r>
              <w:rPr>
                <w:sz w:val="18"/>
              </w:rPr>
              <w:t>to</w:t>
            </w:r>
            <w:r>
              <w:rPr>
                <w:spacing w:val="-4"/>
                <w:sz w:val="18"/>
              </w:rPr>
              <w:t> </w:t>
            </w:r>
            <w:r>
              <w:rPr>
                <w:spacing w:val="-5"/>
                <w:sz w:val="18"/>
              </w:rPr>
              <w:t>TO</w:t>
            </w:r>
          </w:p>
        </w:tc>
        <w:tc>
          <w:tcPr>
            <w:tcW w:w="4121" w:type="dxa"/>
          </w:tcPr>
          <w:p>
            <w:pPr>
              <w:pStyle w:val="TableParagraph"/>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9"/>
              <w:ind w:left="0"/>
              <w:rPr>
                <w:i/>
                <w:sz w:val="18"/>
              </w:rPr>
            </w:pPr>
          </w:p>
          <w:p>
            <w:pPr>
              <w:pStyle w:val="TableParagraph"/>
              <w:spacing w:before="0"/>
              <w:ind w:right="132"/>
              <w:rPr>
                <w:sz w:val="18"/>
              </w:rPr>
            </w:pPr>
            <w:r>
              <w:rPr>
                <w:sz w:val="18"/>
              </w:rPr>
              <w:t>The QCP is accurate, complete, submitted on time in the COR approved format and is prepared</w:t>
            </w:r>
            <w:r>
              <w:rPr>
                <w:spacing w:val="-7"/>
                <w:sz w:val="18"/>
              </w:rPr>
              <w:t> </w:t>
            </w:r>
            <w:r>
              <w:rPr>
                <w:sz w:val="18"/>
              </w:rPr>
              <w:t>in</w:t>
            </w:r>
            <w:r>
              <w:rPr>
                <w:spacing w:val="-6"/>
                <w:sz w:val="18"/>
              </w:rPr>
              <w:t> </w:t>
            </w:r>
            <w:r>
              <w:rPr>
                <w:sz w:val="18"/>
              </w:rPr>
              <w:t>accordance</w:t>
            </w:r>
            <w:r>
              <w:rPr>
                <w:spacing w:val="-7"/>
                <w:sz w:val="18"/>
              </w:rPr>
              <w:t> </w:t>
            </w:r>
            <w:r>
              <w:rPr>
                <w:sz w:val="18"/>
              </w:rPr>
              <w:t>with</w:t>
            </w:r>
            <w:r>
              <w:rPr>
                <w:spacing w:val="-7"/>
                <w:sz w:val="18"/>
              </w:rPr>
              <w:t> </w:t>
            </w:r>
            <w:r>
              <w:rPr>
                <w:sz w:val="18"/>
              </w:rPr>
              <w:t>SOW</w:t>
            </w:r>
            <w:r>
              <w:rPr>
                <w:spacing w:val="-7"/>
                <w:sz w:val="18"/>
              </w:rPr>
              <w:t> </w:t>
            </w:r>
            <w:r>
              <w:rPr>
                <w:sz w:val="18"/>
              </w:rPr>
              <w:t>Section</w:t>
            </w:r>
            <w:r>
              <w:rPr>
                <w:spacing w:val="-6"/>
                <w:sz w:val="18"/>
              </w:rPr>
              <w:t> </w:t>
            </w:r>
            <w:r>
              <w:rPr>
                <w:sz w:val="18"/>
              </w:rPr>
              <w:t>3.1.4.</w:t>
            </w:r>
          </w:p>
        </w:tc>
      </w:tr>
      <w:tr>
        <w:trPr>
          <w:trHeight w:val="1386" w:hRule="atLeast"/>
        </w:trPr>
        <w:tc>
          <w:tcPr>
            <w:tcW w:w="610" w:type="dxa"/>
            <w:shd w:val="clear" w:color="auto" w:fill="D9D9D9"/>
          </w:tcPr>
          <w:p>
            <w:pPr>
              <w:pStyle w:val="TableParagraph"/>
              <w:ind w:left="107"/>
              <w:rPr>
                <w:sz w:val="18"/>
              </w:rPr>
            </w:pPr>
            <w:r>
              <w:rPr>
                <w:spacing w:val="-10"/>
                <w:sz w:val="18"/>
              </w:rPr>
              <w:t>1</w:t>
            </w:r>
          </w:p>
        </w:tc>
        <w:tc>
          <w:tcPr>
            <w:tcW w:w="1961" w:type="dxa"/>
          </w:tcPr>
          <w:p>
            <w:pPr>
              <w:pStyle w:val="TableParagraph"/>
              <w:ind w:right="170"/>
              <w:rPr>
                <w:sz w:val="18"/>
              </w:rPr>
            </w:pPr>
            <w:r>
              <w:rPr>
                <w:spacing w:val="-2"/>
                <w:sz w:val="18"/>
              </w:rPr>
              <w:t>Program </w:t>
            </w:r>
            <w:r>
              <w:rPr>
                <w:sz w:val="18"/>
              </w:rPr>
              <w:t>Management</w:t>
            </w:r>
            <w:r>
              <w:rPr>
                <w:spacing w:val="-11"/>
                <w:sz w:val="18"/>
              </w:rPr>
              <w:t> </w:t>
            </w:r>
            <w:r>
              <w:rPr>
                <w:sz w:val="18"/>
              </w:rPr>
              <w:t>Review </w:t>
            </w:r>
            <w:r>
              <w:rPr>
                <w:spacing w:val="-2"/>
                <w:sz w:val="18"/>
              </w:rPr>
              <w:t>(PMR)</w:t>
            </w:r>
          </w:p>
          <w:p>
            <w:pPr>
              <w:pStyle w:val="TableParagraph"/>
              <w:spacing w:before="0"/>
              <w:rPr>
                <w:sz w:val="18"/>
              </w:rPr>
            </w:pPr>
            <w:r>
              <w:rPr>
                <w:spacing w:val="-2"/>
                <w:sz w:val="18"/>
              </w:rPr>
              <w:t>Documentation</w:t>
            </w:r>
          </w:p>
        </w:tc>
        <w:tc>
          <w:tcPr>
            <w:tcW w:w="2233" w:type="dxa"/>
          </w:tcPr>
          <w:p>
            <w:pPr>
              <w:pStyle w:val="TableParagraph"/>
              <w:ind w:left="107"/>
              <w:rPr>
                <w:sz w:val="18"/>
              </w:rPr>
            </w:pPr>
            <w:r>
              <w:rPr>
                <w:sz w:val="18"/>
              </w:rPr>
              <w:t>5</w:t>
            </w:r>
            <w:r>
              <w:rPr>
                <w:spacing w:val="-2"/>
                <w:sz w:val="18"/>
              </w:rPr>
              <w:t> </w:t>
            </w:r>
            <w:r>
              <w:rPr>
                <w:sz w:val="18"/>
              </w:rPr>
              <w:t>days</w:t>
            </w:r>
            <w:r>
              <w:rPr>
                <w:spacing w:val="-1"/>
                <w:sz w:val="18"/>
              </w:rPr>
              <w:t> </w:t>
            </w:r>
            <w:r>
              <w:rPr>
                <w:sz w:val="18"/>
              </w:rPr>
              <w:t>prior</w:t>
            </w:r>
            <w:r>
              <w:rPr>
                <w:spacing w:val="-2"/>
                <w:sz w:val="18"/>
              </w:rPr>
              <w:t> </w:t>
            </w:r>
            <w:r>
              <w:rPr>
                <w:sz w:val="18"/>
              </w:rPr>
              <w:t>to</w:t>
            </w:r>
            <w:r>
              <w:rPr>
                <w:spacing w:val="-1"/>
                <w:sz w:val="18"/>
              </w:rPr>
              <w:t> </w:t>
            </w:r>
            <w:r>
              <w:rPr>
                <w:sz w:val="18"/>
              </w:rPr>
              <w:t>the</w:t>
            </w:r>
            <w:r>
              <w:rPr>
                <w:spacing w:val="-1"/>
                <w:sz w:val="18"/>
              </w:rPr>
              <w:t> </w:t>
            </w:r>
            <w:r>
              <w:rPr>
                <w:spacing w:val="-5"/>
                <w:sz w:val="18"/>
              </w:rPr>
              <w:t>PMR</w:t>
            </w:r>
          </w:p>
        </w:tc>
        <w:tc>
          <w:tcPr>
            <w:tcW w:w="4121" w:type="dxa"/>
          </w:tcPr>
          <w:p>
            <w:pPr>
              <w:pStyle w:val="TableParagraph"/>
              <w:ind w:left="105"/>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9"/>
              <w:ind w:left="0"/>
              <w:rPr>
                <w:i/>
                <w:sz w:val="18"/>
              </w:rPr>
            </w:pPr>
          </w:p>
          <w:p>
            <w:pPr>
              <w:pStyle w:val="TableParagraph"/>
              <w:spacing w:before="0"/>
              <w:rPr>
                <w:sz w:val="18"/>
              </w:rPr>
            </w:pPr>
            <w:r>
              <w:rPr>
                <w:sz w:val="18"/>
              </w:rPr>
              <w:t>PMR Documentation is accurate, complete, submitted on time in the COR approved format and</w:t>
            </w:r>
            <w:r>
              <w:rPr>
                <w:spacing w:val="-6"/>
                <w:sz w:val="18"/>
              </w:rPr>
              <w:t> </w:t>
            </w:r>
            <w:r>
              <w:rPr>
                <w:sz w:val="18"/>
              </w:rPr>
              <w:t>is</w:t>
            </w:r>
            <w:r>
              <w:rPr>
                <w:spacing w:val="-6"/>
                <w:sz w:val="18"/>
              </w:rPr>
              <w:t> </w:t>
            </w:r>
            <w:r>
              <w:rPr>
                <w:sz w:val="18"/>
              </w:rPr>
              <w:t>prepared</w:t>
            </w:r>
            <w:r>
              <w:rPr>
                <w:spacing w:val="-6"/>
                <w:sz w:val="18"/>
              </w:rPr>
              <w:t> </w:t>
            </w:r>
            <w:r>
              <w:rPr>
                <w:sz w:val="18"/>
              </w:rPr>
              <w:t>in</w:t>
            </w:r>
            <w:r>
              <w:rPr>
                <w:spacing w:val="-6"/>
                <w:sz w:val="18"/>
              </w:rPr>
              <w:t> </w:t>
            </w:r>
            <w:r>
              <w:rPr>
                <w:sz w:val="18"/>
              </w:rPr>
              <w:t>accordance</w:t>
            </w:r>
            <w:r>
              <w:rPr>
                <w:spacing w:val="-6"/>
                <w:sz w:val="18"/>
              </w:rPr>
              <w:t> </w:t>
            </w:r>
            <w:r>
              <w:rPr>
                <w:sz w:val="18"/>
              </w:rPr>
              <w:t>with</w:t>
            </w:r>
            <w:r>
              <w:rPr>
                <w:spacing w:val="-6"/>
                <w:sz w:val="18"/>
              </w:rPr>
              <w:t> </w:t>
            </w:r>
            <w:r>
              <w:rPr>
                <w:sz w:val="18"/>
              </w:rPr>
              <w:t>SOW</w:t>
            </w:r>
            <w:r>
              <w:rPr>
                <w:spacing w:val="-6"/>
                <w:sz w:val="18"/>
              </w:rPr>
              <w:t> </w:t>
            </w:r>
            <w:r>
              <w:rPr>
                <w:sz w:val="18"/>
              </w:rPr>
              <w:t>Section </w:t>
            </w:r>
            <w:r>
              <w:rPr>
                <w:spacing w:val="-2"/>
                <w:sz w:val="18"/>
              </w:rPr>
              <w:t>3.1.5.</w:t>
            </w:r>
          </w:p>
        </w:tc>
      </w:tr>
      <w:tr>
        <w:trPr>
          <w:trHeight w:val="1182" w:hRule="atLeast"/>
        </w:trPr>
        <w:tc>
          <w:tcPr>
            <w:tcW w:w="610" w:type="dxa"/>
            <w:shd w:val="clear" w:color="auto" w:fill="D9D9D9"/>
          </w:tcPr>
          <w:p>
            <w:pPr>
              <w:pStyle w:val="TableParagraph"/>
              <w:ind w:left="107"/>
              <w:rPr>
                <w:sz w:val="18"/>
              </w:rPr>
            </w:pPr>
            <w:r>
              <w:rPr>
                <w:spacing w:val="-10"/>
                <w:sz w:val="18"/>
              </w:rPr>
              <w:t>1</w:t>
            </w:r>
          </w:p>
        </w:tc>
        <w:tc>
          <w:tcPr>
            <w:tcW w:w="1961" w:type="dxa"/>
          </w:tcPr>
          <w:p>
            <w:pPr>
              <w:pStyle w:val="TableParagraph"/>
              <w:ind w:right="170"/>
              <w:rPr>
                <w:sz w:val="18"/>
              </w:rPr>
            </w:pPr>
            <w:r>
              <w:rPr>
                <w:spacing w:val="-2"/>
                <w:sz w:val="18"/>
              </w:rPr>
              <w:t>Program </w:t>
            </w:r>
            <w:r>
              <w:rPr>
                <w:sz w:val="18"/>
              </w:rPr>
              <w:t>Management</w:t>
            </w:r>
            <w:r>
              <w:rPr>
                <w:spacing w:val="-11"/>
                <w:sz w:val="18"/>
              </w:rPr>
              <w:t> </w:t>
            </w:r>
            <w:r>
              <w:rPr>
                <w:sz w:val="18"/>
              </w:rPr>
              <w:t>Review (PMR) Minutes</w:t>
            </w:r>
          </w:p>
        </w:tc>
        <w:tc>
          <w:tcPr>
            <w:tcW w:w="2233" w:type="dxa"/>
          </w:tcPr>
          <w:p>
            <w:pPr>
              <w:pStyle w:val="TableParagraph"/>
              <w:ind w:left="107"/>
              <w:rPr>
                <w:sz w:val="18"/>
              </w:rPr>
            </w:pPr>
            <w:r>
              <w:rPr>
                <w:sz w:val="18"/>
              </w:rPr>
              <w:t>Within</w:t>
            </w:r>
            <w:r>
              <w:rPr>
                <w:spacing w:val="-10"/>
                <w:sz w:val="18"/>
              </w:rPr>
              <w:t> </w:t>
            </w:r>
            <w:r>
              <w:rPr>
                <w:sz w:val="18"/>
              </w:rPr>
              <w:t>5</w:t>
            </w:r>
            <w:r>
              <w:rPr>
                <w:spacing w:val="-10"/>
                <w:sz w:val="18"/>
              </w:rPr>
              <w:t> </w:t>
            </w:r>
            <w:r>
              <w:rPr>
                <w:sz w:val="18"/>
              </w:rPr>
              <w:t>days</w:t>
            </w:r>
            <w:r>
              <w:rPr>
                <w:spacing w:val="-10"/>
                <w:sz w:val="18"/>
              </w:rPr>
              <w:t> </w:t>
            </w:r>
            <w:r>
              <w:rPr>
                <w:sz w:val="18"/>
              </w:rPr>
              <w:t>after</w:t>
            </w:r>
            <w:r>
              <w:rPr>
                <w:spacing w:val="-10"/>
                <w:sz w:val="18"/>
              </w:rPr>
              <w:t> </w:t>
            </w:r>
            <w:r>
              <w:rPr>
                <w:sz w:val="18"/>
              </w:rPr>
              <w:t>each </w:t>
            </w:r>
            <w:r>
              <w:rPr>
                <w:spacing w:val="-4"/>
                <w:sz w:val="18"/>
              </w:rPr>
              <w:t>PMR</w:t>
            </w:r>
          </w:p>
        </w:tc>
        <w:tc>
          <w:tcPr>
            <w:tcW w:w="4121" w:type="dxa"/>
          </w:tcPr>
          <w:p>
            <w:pPr>
              <w:pStyle w:val="TableParagraph"/>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9"/>
              <w:ind w:left="0"/>
              <w:rPr>
                <w:i/>
                <w:sz w:val="18"/>
              </w:rPr>
            </w:pPr>
          </w:p>
          <w:p>
            <w:pPr>
              <w:pStyle w:val="TableParagraph"/>
              <w:spacing w:before="0"/>
              <w:ind w:right="132"/>
              <w:rPr>
                <w:sz w:val="18"/>
              </w:rPr>
            </w:pPr>
            <w:r>
              <w:rPr>
                <w:sz w:val="18"/>
              </w:rPr>
              <w:t>PMR</w:t>
            </w:r>
            <w:r>
              <w:rPr>
                <w:spacing w:val="-8"/>
                <w:sz w:val="18"/>
              </w:rPr>
              <w:t> </w:t>
            </w:r>
            <w:r>
              <w:rPr>
                <w:sz w:val="18"/>
              </w:rPr>
              <w:t>Minutes</w:t>
            </w:r>
            <w:r>
              <w:rPr>
                <w:spacing w:val="-9"/>
                <w:sz w:val="18"/>
              </w:rPr>
              <w:t> </w:t>
            </w:r>
            <w:r>
              <w:rPr>
                <w:sz w:val="18"/>
              </w:rPr>
              <w:t>are</w:t>
            </w:r>
            <w:r>
              <w:rPr>
                <w:spacing w:val="-8"/>
                <w:sz w:val="18"/>
              </w:rPr>
              <w:t> </w:t>
            </w:r>
            <w:r>
              <w:rPr>
                <w:sz w:val="18"/>
              </w:rPr>
              <w:t>accurate,</w:t>
            </w:r>
            <w:r>
              <w:rPr>
                <w:spacing w:val="-8"/>
                <w:sz w:val="18"/>
              </w:rPr>
              <w:t> </w:t>
            </w:r>
            <w:r>
              <w:rPr>
                <w:sz w:val="18"/>
              </w:rPr>
              <w:t>complete,</w:t>
            </w:r>
            <w:r>
              <w:rPr>
                <w:spacing w:val="-8"/>
                <w:sz w:val="18"/>
              </w:rPr>
              <w:t> </w:t>
            </w:r>
            <w:r>
              <w:rPr>
                <w:sz w:val="18"/>
              </w:rPr>
              <w:t>submitted on time in the COR approved format and are prepared</w:t>
            </w:r>
            <w:r>
              <w:rPr>
                <w:spacing w:val="-2"/>
                <w:sz w:val="18"/>
              </w:rPr>
              <w:t> </w:t>
            </w:r>
            <w:r>
              <w:rPr>
                <w:sz w:val="18"/>
              </w:rPr>
              <w:t>in</w:t>
            </w:r>
            <w:r>
              <w:rPr>
                <w:spacing w:val="-1"/>
                <w:sz w:val="18"/>
              </w:rPr>
              <w:t> </w:t>
            </w:r>
            <w:r>
              <w:rPr>
                <w:sz w:val="18"/>
              </w:rPr>
              <w:t>accordance</w:t>
            </w:r>
            <w:r>
              <w:rPr>
                <w:spacing w:val="-2"/>
                <w:sz w:val="18"/>
              </w:rPr>
              <w:t> </w:t>
            </w:r>
            <w:r>
              <w:rPr>
                <w:sz w:val="18"/>
              </w:rPr>
              <w:t>with</w:t>
            </w:r>
            <w:r>
              <w:rPr>
                <w:spacing w:val="-2"/>
                <w:sz w:val="18"/>
              </w:rPr>
              <w:t> </w:t>
            </w:r>
            <w:r>
              <w:rPr>
                <w:sz w:val="18"/>
              </w:rPr>
              <w:t>SOW</w:t>
            </w:r>
            <w:r>
              <w:rPr>
                <w:spacing w:val="-2"/>
                <w:sz w:val="18"/>
              </w:rPr>
              <w:t> </w:t>
            </w:r>
            <w:r>
              <w:rPr>
                <w:sz w:val="18"/>
              </w:rPr>
              <w:t>Section</w:t>
            </w:r>
            <w:r>
              <w:rPr>
                <w:spacing w:val="-1"/>
                <w:sz w:val="18"/>
              </w:rPr>
              <w:t> </w:t>
            </w:r>
            <w:r>
              <w:rPr>
                <w:sz w:val="18"/>
              </w:rPr>
              <w:t>3.1.5.</w:t>
            </w:r>
          </w:p>
        </w:tc>
      </w:tr>
      <w:tr>
        <w:trPr>
          <w:trHeight w:val="2205" w:hRule="atLeast"/>
        </w:trPr>
        <w:tc>
          <w:tcPr>
            <w:tcW w:w="610" w:type="dxa"/>
            <w:shd w:val="clear" w:color="auto" w:fill="D9D9D9"/>
          </w:tcPr>
          <w:p>
            <w:pPr>
              <w:pStyle w:val="TableParagraph"/>
              <w:ind w:left="107"/>
              <w:rPr>
                <w:sz w:val="18"/>
              </w:rPr>
            </w:pPr>
            <w:r>
              <w:rPr>
                <w:spacing w:val="-10"/>
                <w:sz w:val="18"/>
              </w:rPr>
              <w:t>1</w:t>
            </w:r>
          </w:p>
        </w:tc>
        <w:tc>
          <w:tcPr>
            <w:tcW w:w="1961" w:type="dxa"/>
          </w:tcPr>
          <w:p>
            <w:pPr>
              <w:pStyle w:val="TableParagraph"/>
              <w:rPr>
                <w:sz w:val="18"/>
              </w:rPr>
            </w:pPr>
            <w:r>
              <w:rPr>
                <w:sz w:val="18"/>
              </w:rPr>
              <w:t>Transition-In</w:t>
            </w:r>
            <w:r>
              <w:rPr>
                <w:spacing w:val="-4"/>
                <w:sz w:val="18"/>
              </w:rPr>
              <w:t> Plan</w:t>
            </w:r>
          </w:p>
        </w:tc>
        <w:tc>
          <w:tcPr>
            <w:tcW w:w="2233" w:type="dxa"/>
          </w:tcPr>
          <w:p>
            <w:pPr>
              <w:pStyle w:val="TableParagraph"/>
              <w:ind w:left="107"/>
              <w:rPr>
                <w:sz w:val="18"/>
              </w:rPr>
            </w:pPr>
            <w:r>
              <w:rPr>
                <w:sz w:val="18"/>
              </w:rPr>
              <w:t>10</w:t>
            </w:r>
            <w:r>
              <w:rPr>
                <w:spacing w:val="-1"/>
                <w:sz w:val="18"/>
              </w:rPr>
              <w:t> </w:t>
            </w:r>
            <w:r>
              <w:rPr>
                <w:sz w:val="18"/>
              </w:rPr>
              <w:t>days</w:t>
            </w:r>
            <w:r>
              <w:rPr>
                <w:spacing w:val="-1"/>
                <w:sz w:val="18"/>
              </w:rPr>
              <w:t> </w:t>
            </w:r>
            <w:r>
              <w:rPr>
                <w:sz w:val="18"/>
              </w:rPr>
              <w:t>from</w:t>
            </w:r>
            <w:r>
              <w:rPr>
                <w:spacing w:val="-1"/>
                <w:sz w:val="18"/>
              </w:rPr>
              <w:t> </w:t>
            </w:r>
            <w:r>
              <w:rPr>
                <w:sz w:val="18"/>
              </w:rPr>
              <w:t>TO</w:t>
            </w:r>
            <w:r>
              <w:rPr>
                <w:spacing w:val="-1"/>
                <w:sz w:val="18"/>
              </w:rPr>
              <w:t> </w:t>
            </w:r>
            <w:r>
              <w:rPr>
                <w:spacing w:val="-2"/>
                <w:sz w:val="18"/>
              </w:rPr>
              <w:t>award</w:t>
            </w:r>
          </w:p>
        </w:tc>
        <w:tc>
          <w:tcPr>
            <w:tcW w:w="4121" w:type="dxa"/>
          </w:tcPr>
          <w:p>
            <w:pPr>
              <w:pStyle w:val="TableParagraph"/>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9"/>
              <w:ind w:left="0"/>
              <w:rPr>
                <w:i/>
                <w:sz w:val="18"/>
              </w:rPr>
            </w:pPr>
          </w:p>
          <w:p>
            <w:pPr>
              <w:pStyle w:val="TableParagraph"/>
              <w:spacing w:before="0"/>
              <w:ind w:right="132"/>
              <w:rPr>
                <w:sz w:val="18"/>
              </w:rPr>
            </w:pPr>
            <w:r>
              <w:rPr>
                <w:sz w:val="18"/>
              </w:rPr>
              <w:t>The Transition-In Plan establishes the staffing and all other actions necessary to assume operational responsibility on the first day of the Task</w:t>
            </w:r>
            <w:r>
              <w:rPr>
                <w:spacing w:val="-5"/>
                <w:sz w:val="18"/>
              </w:rPr>
              <w:t> </w:t>
            </w:r>
            <w:r>
              <w:rPr>
                <w:sz w:val="18"/>
              </w:rPr>
              <w:t>period</w:t>
            </w:r>
            <w:r>
              <w:rPr>
                <w:spacing w:val="-5"/>
                <w:sz w:val="18"/>
              </w:rPr>
              <w:t> </w:t>
            </w:r>
            <w:r>
              <w:rPr>
                <w:sz w:val="18"/>
              </w:rPr>
              <w:t>of</w:t>
            </w:r>
            <w:r>
              <w:rPr>
                <w:spacing w:val="-6"/>
                <w:sz w:val="18"/>
              </w:rPr>
              <w:t> </w:t>
            </w:r>
            <w:r>
              <w:rPr>
                <w:sz w:val="18"/>
              </w:rPr>
              <w:t>performance.</w:t>
            </w:r>
            <w:r>
              <w:rPr>
                <w:spacing w:val="-5"/>
                <w:sz w:val="18"/>
              </w:rPr>
              <w:t> </w:t>
            </w:r>
            <w:r>
              <w:rPr>
                <w:sz w:val="18"/>
              </w:rPr>
              <w:t>The</w:t>
            </w:r>
            <w:r>
              <w:rPr>
                <w:spacing w:val="-5"/>
                <w:sz w:val="18"/>
              </w:rPr>
              <w:t> </w:t>
            </w:r>
            <w:r>
              <w:rPr>
                <w:sz w:val="18"/>
              </w:rPr>
              <w:t>Plan</w:t>
            </w:r>
            <w:r>
              <w:rPr>
                <w:spacing w:val="-5"/>
                <w:sz w:val="18"/>
              </w:rPr>
              <w:t> </w:t>
            </w:r>
            <w:r>
              <w:rPr>
                <w:sz w:val="18"/>
              </w:rPr>
              <w:t>includes</w:t>
            </w:r>
            <w:r>
              <w:rPr>
                <w:spacing w:val="-5"/>
                <w:sz w:val="18"/>
              </w:rPr>
              <w:t> </w:t>
            </w:r>
            <w:r>
              <w:rPr>
                <w:sz w:val="18"/>
              </w:rPr>
              <w:t>a WBS,</w:t>
            </w:r>
            <w:r>
              <w:rPr>
                <w:spacing w:val="-8"/>
                <w:sz w:val="18"/>
              </w:rPr>
              <w:t> </w:t>
            </w:r>
            <w:r>
              <w:rPr>
                <w:sz w:val="18"/>
              </w:rPr>
              <w:t>staffing</w:t>
            </w:r>
            <w:r>
              <w:rPr>
                <w:spacing w:val="-8"/>
                <w:sz w:val="18"/>
              </w:rPr>
              <w:t> </w:t>
            </w:r>
            <w:r>
              <w:rPr>
                <w:sz w:val="18"/>
              </w:rPr>
              <w:t>details,</w:t>
            </w:r>
            <w:r>
              <w:rPr>
                <w:spacing w:val="-8"/>
                <w:sz w:val="18"/>
              </w:rPr>
              <w:t> </w:t>
            </w:r>
            <w:r>
              <w:rPr>
                <w:sz w:val="18"/>
              </w:rPr>
              <w:t>and</w:t>
            </w:r>
            <w:r>
              <w:rPr>
                <w:spacing w:val="-8"/>
                <w:sz w:val="18"/>
              </w:rPr>
              <w:t> </w:t>
            </w:r>
            <w:r>
              <w:rPr>
                <w:sz w:val="18"/>
              </w:rPr>
              <w:t>transition-in</w:t>
            </w:r>
            <w:r>
              <w:rPr>
                <w:spacing w:val="-8"/>
                <w:sz w:val="18"/>
              </w:rPr>
              <w:t> </w:t>
            </w:r>
            <w:r>
              <w:rPr>
                <w:sz w:val="18"/>
              </w:rPr>
              <w:t>schedule depicting Transition-In milestones. The Plan meets COR approval of content and is prepared in accordance with SOW Section 3.1.6.1.</w:t>
            </w:r>
          </w:p>
        </w:tc>
      </w:tr>
      <w:tr>
        <w:trPr>
          <w:trHeight w:val="1796" w:hRule="atLeast"/>
        </w:trPr>
        <w:tc>
          <w:tcPr>
            <w:tcW w:w="610" w:type="dxa"/>
            <w:shd w:val="clear" w:color="auto" w:fill="D9D9D9"/>
          </w:tcPr>
          <w:p>
            <w:pPr>
              <w:pStyle w:val="TableParagraph"/>
              <w:ind w:left="107"/>
              <w:rPr>
                <w:sz w:val="18"/>
              </w:rPr>
            </w:pPr>
            <w:r>
              <w:rPr>
                <w:spacing w:val="-10"/>
                <w:sz w:val="18"/>
              </w:rPr>
              <w:t>1</w:t>
            </w:r>
          </w:p>
        </w:tc>
        <w:tc>
          <w:tcPr>
            <w:tcW w:w="1961" w:type="dxa"/>
          </w:tcPr>
          <w:p>
            <w:pPr>
              <w:pStyle w:val="TableParagraph"/>
              <w:ind w:right="462"/>
              <w:rPr>
                <w:sz w:val="18"/>
              </w:rPr>
            </w:pPr>
            <w:r>
              <w:rPr>
                <w:spacing w:val="-2"/>
                <w:sz w:val="18"/>
              </w:rPr>
              <w:t>Transition-In </w:t>
            </w:r>
            <w:r>
              <w:rPr>
                <w:sz w:val="18"/>
              </w:rPr>
              <w:t>Inventory</w:t>
            </w:r>
            <w:r>
              <w:rPr>
                <w:spacing w:val="-11"/>
                <w:sz w:val="18"/>
              </w:rPr>
              <w:t> </w:t>
            </w:r>
            <w:r>
              <w:rPr>
                <w:sz w:val="18"/>
              </w:rPr>
              <w:t>Report</w:t>
            </w:r>
          </w:p>
        </w:tc>
        <w:tc>
          <w:tcPr>
            <w:tcW w:w="2233" w:type="dxa"/>
          </w:tcPr>
          <w:p>
            <w:pPr>
              <w:pStyle w:val="TableParagraph"/>
              <w:ind w:left="107" w:right="178"/>
              <w:rPr>
                <w:sz w:val="18"/>
              </w:rPr>
            </w:pPr>
            <w:r>
              <w:rPr>
                <w:sz w:val="18"/>
              </w:rPr>
              <w:t>3</w:t>
            </w:r>
            <w:r>
              <w:rPr>
                <w:spacing w:val="-11"/>
                <w:sz w:val="18"/>
              </w:rPr>
              <w:t> </w:t>
            </w:r>
            <w:r>
              <w:rPr>
                <w:sz w:val="18"/>
              </w:rPr>
              <w:t>days</w:t>
            </w:r>
            <w:r>
              <w:rPr>
                <w:spacing w:val="-11"/>
                <w:sz w:val="18"/>
              </w:rPr>
              <w:t> </w:t>
            </w:r>
            <w:r>
              <w:rPr>
                <w:sz w:val="18"/>
              </w:rPr>
              <w:t>after</w:t>
            </w:r>
            <w:r>
              <w:rPr>
                <w:spacing w:val="-11"/>
                <w:sz w:val="18"/>
              </w:rPr>
              <w:t> </w:t>
            </w:r>
            <w:r>
              <w:rPr>
                <w:sz w:val="18"/>
              </w:rPr>
              <w:t>completion of Transition-In </w:t>
            </w:r>
            <w:r>
              <w:rPr>
                <w:spacing w:val="-2"/>
                <w:sz w:val="18"/>
              </w:rPr>
              <w:t>Inventory;</w:t>
            </w:r>
          </w:p>
          <w:p>
            <w:pPr>
              <w:pStyle w:val="TableParagraph"/>
              <w:spacing w:before="39"/>
              <w:ind w:left="107"/>
              <w:rPr>
                <w:sz w:val="18"/>
              </w:rPr>
            </w:pPr>
            <w:r>
              <w:rPr>
                <w:sz w:val="18"/>
              </w:rPr>
              <w:t>Updates quarterly or within</w:t>
            </w:r>
            <w:r>
              <w:rPr>
                <w:spacing w:val="-10"/>
                <w:sz w:val="18"/>
              </w:rPr>
              <w:t> </w:t>
            </w:r>
            <w:r>
              <w:rPr>
                <w:sz w:val="18"/>
              </w:rPr>
              <w:t>2</w:t>
            </w:r>
            <w:r>
              <w:rPr>
                <w:spacing w:val="-10"/>
                <w:sz w:val="18"/>
              </w:rPr>
              <w:t> </w:t>
            </w:r>
            <w:r>
              <w:rPr>
                <w:sz w:val="18"/>
              </w:rPr>
              <w:t>days</w:t>
            </w:r>
            <w:r>
              <w:rPr>
                <w:spacing w:val="-10"/>
                <w:sz w:val="18"/>
              </w:rPr>
              <w:t> </w:t>
            </w:r>
            <w:r>
              <w:rPr>
                <w:sz w:val="18"/>
              </w:rPr>
              <w:t>of</w:t>
            </w:r>
            <w:r>
              <w:rPr>
                <w:spacing w:val="-10"/>
                <w:sz w:val="18"/>
              </w:rPr>
              <w:t> </w:t>
            </w:r>
            <w:r>
              <w:rPr>
                <w:sz w:val="18"/>
              </w:rPr>
              <w:t>major </w:t>
            </w:r>
            <w:r>
              <w:rPr>
                <w:spacing w:val="-2"/>
                <w:sz w:val="18"/>
              </w:rPr>
              <w:t>changes</w:t>
            </w:r>
          </w:p>
        </w:tc>
        <w:tc>
          <w:tcPr>
            <w:tcW w:w="4121" w:type="dxa"/>
          </w:tcPr>
          <w:p>
            <w:pPr>
              <w:pStyle w:val="TableParagraph"/>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9"/>
              <w:ind w:left="0"/>
              <w:rPr>
                <w:i/>
                <w:sz w:val="18"/>
              </w:rPr>
            </w:pPr>
          </w:p>
          <w:p>
            <w:pPr>
              <w:pStyle w:val="TableParagraph"/>
              <w:spacing w:before="0"/>
              <w:ind w:right="132"/>
              <w:rPr>
                <w:sz w:val="18"/>
              </w:rPr>
            </w:pPr>
            <w:r>
              <w:rPr>
                <w:sz w:val="18"/>
              </w:rPr>
              <w:t>The</w:t>
            </w:r>
            <w:r>
              <w:rPr>
                <w:spacing w:val="-8"/>
                <w:sz w:val="18"/>
              </w:rPr>
              <w:t> </w:t>
            </w:r>
            <w:r>
              <w:rPr>
                <w:sz w:val="18"/>
              </w:rPr>
              <w:t>Transition-In</w:t>
            </w:r>
            <w:r>
              <w:rPr>
                <w:spacing w:val="-7"/>
                <w:sz w:val="18"/>
              </w:rPr>
              <w:t> </w:t>
            </w:r>
            <w:r>
              <w:rPr>
                <w:sz w:val="18"/>
              </w:rPr>
              <w:t>Inventory</w:t>
            </w:r>
            <w:r>
              <w:rPr>
                <w:spacing w:val="-9"/>
                <w:sz w:val="18"/>
              </w:rPr>
              <w:t> </w:t>
            </w:r>
            <w:r>
              <w:rPr>
                <w:sz w:val="18"/>
              </w:rPr>
              <w:t>Report</w:t>
            </w:r>
            <w:r>
              <w:rPr>
                <w:spacing w:val="-8"/>
                <w:sz w:val="18"/>
              </w:rPr>
              <w:t> </w:t>
            </w:r>
            <w:r>
              <w:rPr>
                <w:sz w:val="18"/>
              </w:rPr>
              <w:t>identifies</w:t>
            </w:r>
            <w:r>
              <w:rPr>
                <w:spacing w:val="-8"/>
                <w:sz w:val="18"/>
              </w:rPr>
              <w:t> </w:t>
            </w:r>
            <w:r>
              <w:rPr>
                <w:sz w:val="18"/>
              </w:rPr>
              <w:t>all equipment</w:t>
            </w:r>
            <w:r>
              <w:rPr>
                <w:spacing w:val="-2"/>
                <w:sz w:val="18"/>
              </w:rPr>
              <w:t> </w:t>
            </w:r>
            <w:r>
              <w:rPr>
                <w:sz w:val="18"/>
              </w:rPr>
              <w:t>and</w:t>
            </w:r>
            <w:r>
              <w:rPr>
                <w:spacing w:val="-3"/>
                <w:sz w:val="18"/>
              </w:rPr>
              <w:t> </w:t>
            </w:r>
            <w:r>
              <w:rPr>
                <w:sz w:val="18"/>
              </w:rPr>
              <w:t>documentation</w:t>
            </w:r>
            <w:r>
              <w:rPr>
                <w:spacing w:val="-2"/>
                <w:sz w:val="18"/>
              </w:rPr>
              <w:t> </w:t>
            </w:r>
            <w:r>
              <w:rPr>
                <w:sz w:val="18"/>
              </w:rPr>
              <w:t>to</w:t>
            </w:r>
            <w:r>
              <w:rPr>
                <w:spacing w:val="-2"/>
                <w:sz w:val="18"/>
              </w:rPr>
              <w:t> </w:t>
            </w:r>
            <w:r>
              <w:rPr>
                <w:sz w:val="18"/>
              </w:rPr>
              <w:t>transfer</w:t>
            </w:r>
            <w:r>
              <w:rPr>
                <w:spacing w:val="-2"/>
                <w:sz w:val="18"/>
              </w:rPr>
              <w:t> </w:t>
            </w:r>
            <w:r>
              <w:rPr>
                <w:sz w:val="18"/>
              </w:rPr>
              <w:t>to</w:t>
            </w:r>
            <w:r>
              <w:rPr>
                <w:spacing w:val="-3"/>
                <w:sz w:val="18"/>
              </w:rPr>
              <w:t> </w:t>
            </w:r>
            <w:r>
              <w:rPr>
                <w:sz w:val="18"/>
              </w:rPr>
              <w:t>the Contractor</w:t>
            </w:r>
            <w:r>
              <w:rPr>
                <w:spacing w:val="-1"/>
                <w:sz w:val="18"/>
              </w:rPr>
              <w:t> </w:t>
            </w:r>
            <w:r>
              <w:rPr>
                <w:sz w:val="18"/>
              </w:rPr>
              <w:t>during</w:t>
            </w:r>
            <w:r>
              <w:rPr>
                <w:spacing w:val="-1"/>
                <w:sz w:val="18"/>
              </w:rPr>
              <w:t> </w:t>
            </w:r>
            <w:r>
              <w:rPr>
                <w:sz w:val="18"/>
              </w:rPr>
              <w:t>the</w:t>
            </w:r>
            <w:r>
              <w:rPr>
                <w:spacing w:val="-1"/>
                <w:sz w:val="18"/>
              </w:rPr>
              <w:t> </w:t>
            </w:r>
            <w:r>
              <w:rPr>
                <w:sz w:val="18"/>
              </w:rPr>
              <w:t>period</w:t>
            </w:r>
            <w:r>
              <w:rPr>
                <w:spacing w:val="-1"/>
                <w:sz w:val="18"/>
              </w:rPr>
              <w:t> </w:t>
            </w:r>
            <w:r>
              <w:rPr>
                <w:sz w:val="18"/>
              </w:rPr>
              <w:t>of</w:t>
            </w:r>
            <w:r>
              <w:rPr>
                <w:spacing w:val="-1"/>
                <w:sz w:val="18"/>
              </w:rPr>
              <w:t> </w:t>
            </w:r>
            <w:r>
              <w:rPr>
                <w:sz w:val="18"/>
              </w:rPr>
              <w:t>performance</w:t>
            </w:r>
            <w:r>
              <w:rPr>
                <w:spacing w:val="-1"/>
                <w:sz w:val="18"/>
              </w:rPr>
              <w:t> </w:t>
            </w:r>
            <w:r>
              <w:rPr>
                <w:sz w:val="18"/>
              </w:rPr>
              <w:t>for use is meeting SOW requirements. The Report meets COR approval of content and is prepared in accordance with SOW Section 3.1.6.2.</w:t>
            </w:r>
          </w:p>
        </w:tc>
      </w:tr>
    </w:tbl>
    <w:p>
      <w:pPr>
        <w:pStyle w:val="TableParagraph"/>
        <w:spacing w:after="0"/>
        <w:rPr>
          <w:sz w:val="18"/>
        </w:rPr>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sz w:val="20"/>
        </w:rPr>
      </w:pPr>
    </w:p>
    <w:p>
      <w:pPr>
        <w:pStyle w:val="BodyText"/>
        <w:spacing w:before="98"/>
        <w:rPr>
          <w:i/>
          <w:sz w:val="20"/>
        </w:rPr>
      </w:pPr>
    </w:p>
    <w:tbl>
      <w:tblPr>
        <w:tblW w:w="0" w:type="auto"/>
        <w:jc w:val="left"/>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0"/>
        <w:gridCol w:w="1961"/>
        <w:gridCol w:w="2233"/>
        <w:gridCol w:w="4121"/>
      </w:tblGrid>
      <w:tr>
        <w:trPr>
          <w:trHeight w:val="489" w:hRule="atLeast"/>
        </w:trPr>
        <w:tc>
          <w:tcPr>
            <w:tcW w:w="610" w:type="dxa"/>
            <w:shd w:val="clear" w:color="auto" w:fill="07497C"/>
          </w:tcPr>
          <w:p>
            <w:pPr>
              <w:pStyle w:val="TableParagraph"/>
              <w:spacing w:before="41"/>
              <w:ind w:left="107"/>
              <w:rPr>
                <w:sz w:val="18"/>
              </w:rPr>
            </w:pPr>
            <w:r>
              <w:rPr>
                <w:color w:val="FFFFFF"/>
                <w:spacing w:val="-4"/>
                <w:sz w:val="18"/>
              </w:rPr>
              <w:t>Task</w:t>
            </w:r>
          </w:p>
        </w:tc>
        <w:tc>
          <w:tcPr>
            <w:tcW w:w="1961" w:type="dxa"/>
            <w:shd w:val="clear" w:color="auto" w:fill="07497C"/>
          </w:tcPr>
          <w:p>
            <w:pPr>
              <w:pStyle w:val="TableParagraph"/>
              <w:ind w:right="167"/>
              <w:rPr>
                <w:sz w:val="18"/>
              </w:rPr>
            </w:pPr>
            <w:r>
              <w:rPr>
                <w:color w:val="FFFFFF"/>
                <w:spacing w:val="-4"/>
                <w:sz w:val="18"/>
              </w:rPr>
              <w:t>End</w:t>
            </w:r>
            <w:r>
              <w:rPr>
                <w:color w:val="FFFFFF"/>
                <w:spacing w:val="-2"/>
                <w:sz w:val="18"/>
              </w:rPr>
              <w:t> Result/Deliverable</w:t>
            </w:r>
          </w:p>
        </w:tc>
        <w:tc>
          <w:tcPr>
            <w:tcW w:w="2233" w:type="dxa"/>
            <w:shd w:val="clear" w:color="auto" w:fill="07497C"/>
          </w:tcPr>
          <w:p>
            <w:pPr>
              <w:pStyle w:val="TableParagraph"/>
              <w:spacing w:before="41"/>
              <w:ind w:left="107"/>
              <w:rPr>
                <w:sz w:val="18"/>
              </w:rPr>
            </w:pPr>
            <w:r>
              <w:rPr>
                <w:color w:val="FFFFFF"/>
                <w:sz w:val="18"/>
              </w:rPr>
              <w:t>Due</w:t>
            </w:r>
            <w:r>
              <w:rPr>
                <w:color w:val="FFFFFF"/>
                <w:spacing w:val="-2"/>
                <w:sz w:val="18"/>
              </w:rPr>
              <w:t> </w:t>
            </w:r>
            <w:r>
              <w:rPr>
                <w:color w:val="FFFFFF"/>
                <w:spacing w:val="-4"/>
                <w:sz w:val="18"/>
              </w:rPr>
              <w:t>Date</w:t>
            </w:r>
          </w:p>
        </w:tc>
        <w:tc>
          <w:tcPr>
            <w:tcW w:w="4121" w:type="dxa"/>
            <w:shd w:val="clear" w:color="auto" w:fill="07497C"/>
          </w:tcPr>
          <w:p>
            <w:pPr>
              <w:pStyle w:val="TableParagraph"/>
              <w:spacing w:before="41"/>
              <w:rPr>
                <w:sz w:val="18"/>
              </w:rPr>
            </w:pPr>
            <w:r>
              <w:rPr>
                <w:color w:val="FFFFFF"/>
                <w:sz w:val="18"/>
              </w:rPr>
              <w:t>Acceptance</w:t>
            </w:r>
            <w:r>
              <w:rPr>
                <w:color w:val="FFFFFF"/>
                <w:spacing w:val="-10"/>
                <w:sz w:val="18"/>
              </w:rPr>
              <w:t> </w:t>
            </w:r>
            <w:r>
              <w:rPr>
                <w:color w:val="FFFFFF"/>
                <w:spacing w:val="-2"/>
                <w:sz w:val="18"/>
              </w:rPr>
              <w:t>Criteria</w:t>
            </w:r>
          </w:p>
        </w:tc>
      </w:tr>
      <w:tr>
        <w:trPr>
          <w:trHeight w:val="2001" w:hRule="atLeast"/>
        </w:trPr>
        <w:tc>
          <w:tcPr>
            <w:tcW w:w="610" w:type="dxa"/>
            <w:shd w:val="clear" w:color="auto" w:fill="D9D9D9"/>
          </w:tcPr>
          <w:p>
            <w:pPr>
              <w:pStyle w:val="TableParagraph"/>
              <w:ind w:left="107"/>
              <w:rPr>
                <w:sz w:val="18"/>
              </w:rPr>
            </w:pPr>
            <w:r>
              <w:rPr>
                <w:sz w:val="18"/>
              </w:rPr>
              <mc:AlternateContent>
                <mc:Choice Requires="wps">
                  <w:drawing>
                    <wp:anchor distT="0" distB="0" distL="0" distR="0" allowOverlap="1" layoutInCell="1" locked="0" behindDoc="1" simplePos="0" relativeHeight="486810112">
                      <wp:simplePos x="0" y="0"/>
                      <wp:positionH relativeFrom="column">
                        <wp:posOffset>33528</wp:posOffset>
                      </wp:positionH>
                      <wp:positionV relativeFrom="paragraph">
                        <wp:posOffset>632370</wp:posOffset>
                      </wp:positionV>
                      <wp:extent cx="5210810" cy="540004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210810" cy="5400040"/>
                                <a:chExt cx="5210810" cy="5400040"/>
                              </a:xfrm>
                            </wpg:grpSpPr>
                            <pic:pic>
                              <pic:nvPicPr>
                                <pic:cNvPr id="100" name="Image 100"/>
                                <pic:cNvPicPr/>
                              </pic:nvPicPr>
                              <pic:blipFill>
                                <a:blip r:embed="rId22" cstate="print"/>
                                <a:stretch>
                                  <a:fillRect/>
                                </a:stretch>
                              </pic:blipFill>
                              <pic:spPr>
                                <a:xfrm>
                                  <a:off x="0" y="3763422"/>
                                  <a:ext cx="1627286" cy="1636109"/>
                                </a:xfrm>
                                <a:prstGeom prst="rect">
                                  <a:avLst/>
                                </a:prstGeom>
                              </pic:spPr>
                            </pic:pic>
                            <pic:pic>
                              <pic:nvPicPr>
                                <pic:cNvPr id="101" name="Image 101"/>
                                <pic:cNvPicPr/>
                              </pic:nvPicPr>
                              <pic:blipFill>
                                <a:blip r:embed="rId23" cstate="print"/>
                                <a:stretch>
                                  <a:fillRect/>
                                </a:stretch>
                              </pic:blipFill>
                              <pic:spPr>
                                <a:xfrm>
                                  <a:off x="994410" y="2798504"/>
                                  <a:ext cx="1924812" cy="1601283"/>
                                </a:xfrm>
                                <a:prstGeom prst="rect">
                                  <a:avLst/>
                                </a:prstGeom>
                              </pic:spPr>
                            </pic:pic>
                            <pic:pic>
                              <pic:nvPicPr>
                                <pic:cNvPr id="102" name="Image 102"/>
                                <pic:cNvPicPr/>
                              </pic:nvPicPr>
                              <pic:blipFill>
                                <a:blip r:embed="rId24" cstate="print"/>
                                <a:stretch>
                                  <a:fillRect/>
                                </a:stretch>
                              </pic:blipFill>
                              <pic:spPr>
                                <a:xfrm>
                                  <a:off x="2278379" y="2008632"/>
                                  <a:ext cx="1536191" cy="1547622"/>
                                </a:xfrm>
                                <a:prstGeom prst="rect">
                                  <a:avLst/>
                                </a:prstGeom>
                              </pic:spPr>
                            </pic:pic>
                            <pic:pic>
                              <pic:nvPicPr>
                                <pic:cNvPr id="103" name="Image 103"/>
                                <pic:cNvPicPr/>
                              </pic:nvPicPr>
                              <pic:blipFill>
                                <a:blip r:embed="rId25" cstate="print"/>
                                <a:stretch>
                                  <a:fillRect/>
                                </a:stretch>
                              </pic:blipFill>
                              <pic:spPr>
                                <a:xfrm>
                                  <a:off x="2813304" y="831341"/>
                                  <a:ext cx="1426464" cy="1749552"/>
                                </a:xfrm>
                                <a:prstGeom prst="rect">
                                  <a:avLst/>
                                </a:prstGeom>
                              </pic:spPr>
                            </pic:pic>
                            <pic:pic>
                              <pic:nvPicPr>
                                <pic:cNvPr id="104" name="Image 104"/>
                                <pic:cNvPicPr/>
                              </pic:nvPicPr>
                              <pic:blipFill>
                                <a:blip r:embed="rId26" cstate="print"/>
                                <a:stretch>
                                  <a:fillRect/>
                                </a:stretch>
                              </pic:blipFill>
                              <pic:spPr>
                                <a:xfrm>
                                  <a:off x="3564635" y="0"/>
                                  <a:ext cx="1645920" cy="1645919"/>
                                </a:xfrm>
                                <a:prstGeom prst="rect">
                                  <a:avLst/>
                                </a:prstGeom>
                              </pic:spPr>
                            </pic:pic>
                          </wpg:wgp>
                        </a:graphicData>
                      </a:graphic>
                    </wp:anchor>
                  </w:drawing>
                </mc:Choice>
                <mc:Fallback>
                  <w:pict>
                    <v:group style="position:absolute;margin-left:2.64pt;margin-top:49.792938pt;width:410.3pt;height:425.2pt;mso-position-horizontal-relative:column;mso-position-vertical-relative:paragraph;z-index:-16506368" id="docshapegroup97" coordorigin="53,996" coordsize="8206,8504">
                      <v:shape style="position:absolute;left:52;top:6922;width:2563;height:2577" type="#_x0000_t75" id="docshape98" stroked="false">
                        <v:imagedata r:id="rId22" o:title=""/>
                      </v:shape>
                      <v:shape style="position:absolute;left:1618;top:5402;width:3032;height:2522" type="#_x0000_t75" id="docshape99" stroked="false">
                        <v:imagedata r:id="rId23" o:title=""/>
                      </v:shape>
                      <v:shape style="position:absolute;left:3640;top:4159;width:2420;height:2438" type="#_x0000_t75" id="docshape100" stroked="false">
                        <v:imagedata r:id="rId24" o:title=""/>
                      </v:shape>
                      <v:shape style="position:absolute;left:4483;top:2305;width:2247;height:2756" type="#_x0000_t75" id="docshape101" stroked="false">
                        <v:imagedata r:id="rId25" o:title=""/>
                      </v:shape>
                      <v:shape style="position:absolute;left:5666;top:995;width:2592;height:2592" type="#_x0000_t75" id="docshape102" stroked="false">
                        <v:imagedata r:id="rId26" o:title=""/>
                      </v:shape>
                      <w10:wrap type="none"/>
                    </v:group>
                  </w:pict>
                </mc:Fallback>
              </mc:AlternateContent>
            </w:r>
            <w:r>
              <w:rPr>
                <w:spacing w:val="-10"/>
                <w:sz w:val="18"/>
              </w:rPr>
              <w:t>1</w:t>
            </w:r>
          </w:p>
        </w:tc>
        <w:tc>
          <w:tcPr>
            <w:tcW w:w="1961" w:type="dxa"/>
          </w:tcPr>
          <w:p>
            <w:pPr>
              <w:pStyle w:val="TableParagraph"/>
              <w:rPr>
                <w:sz w:val="18"/>
              </w:rPr>
            </w:pPr>
            <w:r>
              <w:rPr>
                <w:sz w:val="18"/>
              </w:rPr>
              <w:t>Transition-Out</w:t>
            </w:r>
            <w:r>
              <w:rPr>
                <w:spacing w:val="-5"/>
                <w:sz w:val="18"/>
              </w:rPr>
              <w:t> </w:t>
            </w:r>
            <w:r>
              <w:rPr>
                <w:spacing w:val="-4"/>
                <w:sz w:val="18"/>
              </w:rPr>
              <w:t>Plan</w:t>
            </w:r>
          </w:p>
        </w:tc>
        <w:tc>
          <w:tcPr>
            <w:tcW w:w="2233" w:type="dxa"/>
          </w:tcPr>
          <w:p>
            <w:pPr>
              <w:pStyle w:val="TableParagraph"/>
              <w:ind w:left="107" w:right="178"/>
              <w:rPr>
                <w:sz w:val="18"/>
              </w:rPr>
            </w:pPr>
            <w:r>
              <w:rPr>
                <w:sz w:val="18"/>
              </w:rPr>
              <w:t>90</w:t>
            </w:r>
            <w:r>
              <w:rPr>
                <w:spacing w:val="-11"/>
                <w:sz w:val="18"/>
              </w:rPr>
              <w:t> </w:t>
            </w:r>
            <w:r>
              <w:rPr>
                <w:sz w:val="18"/>
              </w:rPr>
              <w:t>calendar</w:t>
            </w:r>
            <w:r>
              <w:rPr>
                <w:spacing w:val="-11"/>
                <w:sz w:val="18"/>
              </w:rPr>
              <w:t> </w:t>
            </w:r>
            <w:r>
              <w:rPr>
                <w:sz w:val="18"/>
              </w:rPr>
              <w:t>days</w:t>
            </w:r>
            <w:r>
              <w:rPr>
                <w:spacing w:val="-11"/>
                <w:sz w:val="18"/>
              </w:rPr>
              <w:t> </w:t>
            </w:r>
            <w:r>
              <w:rPr>
                <w:sz w:val="18"/>
              </w:rPr>
              <w:t>before the end of the TO</w:t>
            </w:r>
          </w:p>
        </w:tc>
        <w:tc>
          <w:tcPr>
            <w:tcW w:w="4121" w:type="dxa"/>
          </w:tcPr>
          <w:p>
            <w:pPr>
              <w:pStyle w:val="TableParagraph"/>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9"/>
              <w:ind w:left="0"/>
              <w:rPr>
                <w:i/>
                <w:sz w:val="18"/>
              </w:rPr>
            </w:pPr>
          </w:p>
          <w:p>
            <w:pPr>
              <w:pStyle w:val="TableParagraph"/>
              <w:spacing w:before="0"/>
              <w:ind w:right="132"/>
              <w:rPr>
                <w:sz w:val="18"/>
              </w:rPr>
            </w:pPr>
            <w:r>
              <w:rPr>
                <w:sz w:val="18"/>
              </w:rPr>
              <w:t>The Transition-Out Plan establishes the transition process the contractor will follow to relinquish operational responsibility upon the end date of the TO. Includes a Transition-Out schedule,</w:t>
            </w:r>
            <w:r>
              <w:rPr>
                <w:spacing w:val="-6"/>
                <w:sz w:val="18"/>
              </w:rPr>
              <w:t> </w:t>
            </w:r>
            <w:r>
              <w:rPr>
                <w:sz w:val="18"/>
              </w:rPr>
              <w:t>meets</w:t>
            </w:r>
            <w:r>
              <w:rPr>
                <w:spacing w:val="-6"/>
                <w:sz w:val="18"/>
              </w:rPr>
              <w:t> </w:t>
            </w:r>
            <w:r>
              <w:rPr>
                <w:sz w:val="18"/>
              </w:rPr>
              <w:t>COR</w:t>
            </w:r>
            <w:r>
              <w:rPr>
                <w:spacing w:val="-6"/>
                <w:sz w:val="18"/>
              </w:rPr>
              <w:t> </w:t>
            </w:r>
            <w:r>
              <w:rPr>
                <w:sz w:val="18"/>
              </w:rPr>
              <w:t>approval</w:t>
            </w:r>
            <w:r>
              <w:rPr>
                <w:spacing w:val="-6"/>
                <w:sz w:val="18"/>
              </w:rPr>
              <w:t> </w:t>
            </w:r>
            <w:r>
              <w:rPr>
                <w:sz w:val="18"/>
              </w:rPr>
              <w:t>of</w:t>
            </w:r>
            <w:r>
              <w:rPr>
                <w:spacing w:val="-6"/>
                <w:sz w:val="18"/>
              </w:rPr>
              <w:t> </w:t>
            </w:r>
            <w:r>
              <w:rPr>
                <w:sz w:val="18"/>
              </w:rPr>
              <w:t>content</w:t>
            </w:r>
            <w:r>
              <w:rPr>
                <w:spacing w:val="-6"/>
                <w:sz w:val="18"/>
              </w:rPr>
              <w:t> </w:t>
            </w:r>
            <w:r>
              <w:rPr>
                <w:sz w:val="18"/>
              </w:rPr>
              <w:t>and</w:t>
            </w:r>
            <w:r>
              <w:rPr>
                <w:spacing w:val="-6"/>
                <w:sz w:val="18"/>
              </w:rPr>
              <w:t> </w:t>
            </w:r>
            <w:r>
              <w:rPr>
                <w:sz w:val="18"/>
              </w:rPr>
              <w:t>is prepared in accordance with SOW Section </w:t>
            </w:r>
            <w:r>
              <w:rPr>
                <w:spacing w:val="-2"/>
                <w:sz w:val="18"/>
              </w:rPr>
              <w:t>3.1.6.4.</w:t>
            </w:r>
          </w:p>
        </w:tc>
      </w:tr>
      <w:tr>
        <w:trPr>
          <w:trHeight w:val="2205" w:hRule="atLeast"/>
        </w:trPr>
        <w:tc>
          <w:tcPr>
            <w:tcW w:w="610" w:type="dxa"/>
            <w:shd w:val="clear" w:color="auto" w:fill="D9D9D9"/>
          </w:tcPr>
          <w:p>
            <w:pPr>
              <w:pStyle w:val="TableParagraph"/>
              <w:ind w:left="107"/>
              <w:rPr>
                <w:sz w:val="18"/>
              </w:rPr>
            </w:pPr>
            <w:r>
              <w:rPr>
                <w:spacing w:val="-10"/>
                <w:sz w:val="18"/>
              </w:rPr>
              <w:t>1</w:t>
            </w:r>
          </w:p>
        </w:tc>
        <w:tc>
          <w:tcPr>
            <w:tcW w:w="1961" w:type="dxa"/>
          </w:tcPr>
          <w:p>
            <w:pPr>
              <w:pStyle w:val="TableParagraph"/>
              <w:ind w:right="462"/>
              <w:rPr>
                <w:sz w:val="18"/>
              </w:rPr>
            </w:pPr>
            <w:r>
              <w:rPr>
                <w:spacing w:val="-2"/>
                <w:sz w:val="18"/>
              </w:rPr>
              <w:t>Transition-Out </w:t>
            </w:r>
            <w:r>
              <w:rPr>
                <w:sz w:val="18"/>
              </w:rPr>
              <w:t>Inventory</w:t>
            </w:r>
            <w:r>
              <w:rPr>
                <w:spacing w:val="-11"/>
                <w:sz w:val="18"/>
              </w:rPr>
              <w:t> </w:t>
            </w:r>
            <w:r>
              <w:rPr>
                <w:sz w:val="18"/>
              </w:rPr>
              <w:t>Report</w:t>
            </w:r>
          </w:p>
        </w:tc>
        <w:tc>
          <w:tcPr>
            <w:tcW w:w="2233" w:type="dxa"/>
          </w:tcPr>
          <w:p>
            <w:pPr>
              <w:pStyle w:val="TableParagraph"/>
              <w:ind w:left="107"/>
              <w:rPr>
                <w:sz w:val="18"/>
              </w:rPr>
            </w:pPr>
            <w:r>
              <w:rPr>
                <w:sz w:val="18"/>
              </w:rPr>
              <w:t>15</w:t>
            </w:r>
            <w:r>
              <w:rPr>
                <w:spacing w:val="-10"/>
                <w:sz w:val="18"/>
              </w:rPr>
              <w:t> </w:t>
            </w:r>
            <w:r>
              <w:rPr>
                <w:sz w:val="18"/>
              </w:rPr>
              <w:t>business</w:t>
            </w:r>
            <w:r>
              <w:rPr>
                <w:spacing w:val="-10"/>
                <w:sz w:val="18"/>
              </w:rPr>
              <w:t> </w:t>
            </w:r>
            <w:r>
              <w:rPr>
                <w:sz w:val="18"/>
              </w:rPr>
              <w:t>days</w:t>
            </w:r>
            <w:r>
              <w:rPr>
                <w:spacing w:val="-10"/>
                <w:sz w:val="18"/>
              </w:rPr>
              <w:t> </w:t>
            </w:r>
            <w:r>
              <w:rPr>
                <w:sz w:val="18"/>
              </w:rPr>
              <w:t>prior</w:t>
            </w:r>
            <w:r>
              <w:rPr>
                <w:spacing w:val="-10"/>
                <w:sz w:val="18"/>
              </w:rPr>
              <w:t> </w:t>
            </w:r>
            <w:r>
              <w:rPr>
                <w:sz w:val="18"/>
              </w:rPr>
              <w:t>to the end of the TO</w:t>
            </w:r>
          </w:p>
        </w:tc>
        <w:tc>
          <w:tcPr>
            <w:tcW w:w="4121" w:type="dxa"/>
          </w:tcPr>
          <w:p>
            <w:pPr>
              <w:pStyle w:val="TableParagraph"/>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9"/>
              <w:ind w:left="0"/>
              <w:rPr>
                <w:i/>
                <w:sz w:val="18"/>
              </w:rPr>
            </w:pPr>
          </w:p>
          <w:p>
            <w:pPr>
              <w:pStyle w:val="TableParagraph"/>
              <w:spacing w:before="0"/>
              <w:ind w:right="132"/>
              <w:rPr>
                <w:sz w:val="18"/>
              </w:rPr>
            </w:pPr>
            <w:r>
              <w:rPr>
                <w:sz w:val="18"/>
              </w:rPr>
              <w:t>The Transition-Out Inventory Report identifies all</w:t>
            </w:r>
            <w:r>
              <w:rPr>
                <w:spacing w:val="-8"/>
                <w:sz w:val="18"/>
              </w:rPr>
              <w:t> </w:t>
            </w:r>
            <w:r>
              <w:rPr>
                <w:sz w:val="18"/>
              </w:rPr>
              <w:t>equipment</w:t>
            </w:r>
            <w:r>
              <w:rPr>
                <w:spacing w:val="-9"/>
                <w:sz w:val="18"/>
              </w:rPr>
              <w:t> </w:t>
            </w:r>
            <w:r>
              <w:rPr>
                <w:sz w:val="18"/>
              </w:rPr>
              <w:t>and</w:t>
            </w:r>
            <w:r>
              <w:rPr>
                <w:spacing w:val="-8"/>
                <w:sz w:val="18"/>
              </w:rPr>
              <w:t> </w:t>
            </w:r>
            <w:r>
              <w:rPr>
                <w:sz w:val="18"/>
              </w:rPr>
              <w:t>documentation</w:t>
            </w:r>
            <w:r>
              <w:rPr>
                <w:spacing w:val="-8"/>
                <w:sz w:val="18"/>
              </w:rPr>
              <w:t> </w:t>
            </w:r>
            <w:r>
              <w:rPr>
                <w:sz w:val="18"/>
              </w:rPr>
              <w:t>returned</w:t>
            </w:r>
            <w:r>
              <w:rPr>
                <w:spacing w:val="-9"/>
                <w:sz w:val="18"/>
              </w:rPr>
              <w:t> </w:t>
            </w:r>
            <w:r>
              <w:rPr>
                <w:sz w:val="18"/>
              </w:rPr>
              <w:t>from the Contractor, including a detailed list of all discrepancies between the Transition-In Inventory Report and the Transition-Out Inventory Report. The Report meets COR approval of content and is prepared in accordance with SOW Section 3.1.6.5.</w:t>
            </w:r>
          </w:p>
        </w:tc>
      </w:tr>
      <w:tr>
        <w:trPr>
          <w:trHeight w:val="1795" w:hRule="atLeast"/>
        </w:trPr>
        <w:tc>
          <w:tcPr>
            <w:tcW w:w="610" w:type="dxa"/>
            <w:shd w:val="clear" w:color="auto" w:fill="D9D9D9"/>
          </w:tcPr>
          <w:p>
            <w:pPr>
              <w:pStyle w:val="TableParagraph"/>
              <w:ind w:left="107"/>
              <w:rPr>
                <w:sz w:val="18"/>
              </w:rPr>
            </w:pPr>
            <w:r>
              <w:rPr>
                <w:spacing w:val="-10"/>
                <w:sz w:val="18"/>
              </w:rPr>
              <w:t>1</w:t>
            </w:r>
          </w:p>
        </w:tc>
        <w:tc>
          <w:tcPr>
            <w:tcW w:w="1961" w:type="dxa"/>
          </w:tcPr>
          <w:p>
            <w:pPr>
              <w:pStyle w:val="TableParagraph"/>
              <w:rPr>
                <w:sz w:val="18"/>
              </w:rPr>
            </w:pPr>
            <w:r>
              <w:rPr>
                <w:sz w:val="18"/>
              </w:rPr>
              <w:t>TO</w:t>
            </w:r>
            <w:r>
              <w:rPr>
                <w:spacing w:val="-11"/>
                <w:sz w:val="18"/>
              </w:rPr>
              <w:t> </w:t>
            </w:r>
            <w:r>
              <w:rPr>
                <w:sz w:val="18"/>
              </w:rPr>
              <w:t>Closeout</w:t>
            </w:r>
            <w:r>
              <w:rPr>
                <w:spacing w:val="-11"/>
                <w:sz w:val="18"/>
              </w:rPr>
              <w:t> </w:t>
            </w:r>
            <w:r>
              <w:rPr>
                <w:sz w:val="18"/>
              </w:rPr>
              <w:t>Meeting </w:t>
            </w:r>
            <w:r>
              <w:rPr>
                <w:spacing w:val="-2"/>
                <w:sz w:val="18"/>
              </w:rPr>
              <w:t>Minutes</w:t>
            </w:r>
          </w:p>
        </w:tc>
        <w:tc>
          <w:tcPr>
            <w:tcW w:w="2233" w:type="dxa"/>
          </w:tcPr>
          <w:p>
            <w:pPr>
              <w:pStyle w:val="TableParagraph"/>
              <w:ind w:left="107"/>
              <w:rPr>
                <w:sz w:val="18"/>
              </w:rPr>
            </w:pPr>
            <w:r>
              <w:rPr>
                <w:sz w:val="18"/>
              </w:rPr>
              <w:t>Within</w:t>
            </w:r>
            <w:r>
              <w:rPr>
                <w:spacing w:val="-8"/>
                <w:sz w:val="18"/>
              </w:rPr>
              <w:t> </w:t>
            </w:r>
            <w:r>
              <w:rPr>
                <w:sz w:val="18"/>
              </w:rPr>
              <w:t>1</w:t>
            </w:r>
            <w:r>
              <w:rPr>
                <w:spacing w:val="-8"/>
                <w:sz w:val="18"/>
              </w:rPr>
              <w:t> </w:t>
            </w:r>
            <w:r>
              <w:rPr>
                <w:sz w:val="18"/>
              </w:rPr>
              <w:t>day</w:t>
            </w:r>
            <w:r>
              <w:rPr>
                <w:spacing w:val="-8"/>
                <w:sz w:val="18"/>
              </w:rPr>
              <w:t> </w:t>
            </w:r>
            <w:r>
              <w:rPr>
                <w:sz w:val="18"/>
              </w:rPr>
              <w:t>after</w:t>
            </w:r>
            <w:r>
              <w:rPr>
                <w:spacing w:val="-8"/>
                <w:sz w:val="18"/>
              </w:rPr>
              <w:t> </w:t>
            </w:r>
            <w:r>
              <w:rPr>
                <w:sz w:val="18"/>
              </w:rPr>
              <w:t>the</w:t>
            </w:r>
            <w:r>
              <w:rPr>
                <w:spacing w:val="-8"/>
                <w:sz w:val="18"/>
              </w:rPr>
              <w:t> </w:t>
            </w:r>
            <w:r>
              <w:rPr>
                <w:sz w:val="18"/>
              </w:rPr>
              <w:t>TO Closeout Meeting</w:t>
            </w:r>
          </w:p>
        </w:tc>
        <w:tc>
          <w:tcPr>
            <w:tcW w:w="4121" w:type="dxa"/>
          </w:tcPr>
          <w:p>
            <w:pPr>
              <w:pStyle w:val="TableParagraph"/>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9"/>
              <w:ind w:left="0"/>
              <w:rPr>
                <w:i/>
                <w:sz w:val="18"/>
              </w:rPr>
            </w:pPr>
          </w:p>
          <w:p>
            <w:pPr>
              <w:pStyle w:val="TableParagraph"/>
              <w:spacing w:before="0"/>
              <w:ind w:right="132"/>
              <w:rPr>
                <w:sz w:val="18"/>
              </w:rPr>
            </w:pPr>
            <w:r>
              <w:rPr>
                <w:sz w:val="18"/>
              </w:rPr>
              <w:t>TO Closeout Meeting Minutes capture all relevant topics discussed and summarize contractor’s</w:t>
            </w:r>
            <w:r>
              <w:rPr>
                <w:spacing w:val="-10"/>
                <w:sz w:val="18"/>
              </w:rPr>
              <w:t> </w:t>
            </w:r>
            <w:r>
              <w:rPr>
                <w:sz w:val="18"/>
              </w:rPr>
              <w:t>understanding</w:t>
            </w:r>
            <w:r>
              <w:rPr>
                <w:spacing w:val="-9"/>
                <w:sz w:val="18"/>
              </w:rPr>
              <w:t> </w:t>
            </w:r>
            <w:r>
              <w:rPr>
                <w:sz w:val="18"/>
              </w:rPr>
              <w:t>of</w:t>
            </w:r>
            <w:r>
              <w:rPr>
                <w:spacing w:val="-11"/>
                <w:sz w:val="18"/>
              </w:rPr>
              <w:t> </w:t>
            </w:r>
            <w:r>
              <w:rPr>
                <w:sz w:val="18"/>
              </w:rPr>
              <w:t>closeout</w:t>
            </w:r>
            <w:r>
              <w:rPr>
                <w:spacing w:val="-10"/>
                <w:sz w:val="18"/>
              </w:rPr>
              <w:t> </w:t>
            </w:r>
            <w:r>
              <w:rPr>
                <w:sz w:val="18"/>
              </w:rPr>
              <w:t>activities. Contractor format acceptable, meets COR approval of content, and is prepared in accordance with SOW Section 3.1.6.6.</w:t>
            </w:r>
          </w:p>
        </w:tc>
      </w:tr>
      <w:tr>
        <w:trPr>
          <w:trHeight w:val="1182"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806" w:hanging="1"/>
              <w:rPr>
                <w:sz w:val="18"/>
              </w:rPr>
            </w:pPr>
            <w:r>
              <w:rPr>
                <w:sz w:val="18"/>
              </w:rPr>
              <w:t>Project</w:t>
            </w:r>
            <w:r>
              <w:rPr>
                <w:spacing w:val="-11"/>
                <w:sz w:val="18"/>
              </w:rPr>
              <w:t> </w:t>
            </w:r>
            <w:r>
              <w:rPr>
                <w:sz w:val="18"/>
              </w:rPr>
              <w:t>Level </w:t>
            </w:r>
            <w:r>
              <w:rPr>
                <w:spacing w:val="-2"/>
                <w:sz w:val="18"/>
              </w:rPr>
              <w:t>Agreements</w:t>
            </w:r>
          </w:p>
        </w:tc>
        <w:tc>
          <w:tcPr>
            <w:tcW w:w="2233" w:type="dxa"/>
          </w:tcPr>
          <w:p>
            <w:pPr>
              <w:pStyle w:val="TableParagraph"/>
              <w:ind w:left="107"/>
              <w:rPr>
                <w:sz w:val="18"/>
              </w:rPr>
            </w:pPr>
            <w:r>
              <w:rPr>
                <w:sz w:val="18"/>
              </w:rPr>
              <w:t>10</w:t>
            </w:r>
            <w:r>
              <w:rPr>
                <w:spacing w:val="-10"/>
                <w:sz w:val="18"/>
              </w:rPr>
              <w:t> </w:t>
            </w:r>
            <w:r>
              <w:rPr>
                <w:sz w:val="18"/>
              </w:rPr>
              <w:t>days</w:t>
            </w:r>
            <w:r>
              <w:rPr>
                <w:spacing w:val="-10"/>
                <w:sz w:val="18"/>
              </w:rPr>
              <w:t> </w:t>
            </w:r>
            <w:r>
              <w:rPr>
                <w:sz w:val="18"/>
              </w:rPr>
              <w:t>after</w:t>
            </w:r>
            <w:r>
              <w:rPr>
                <w:spacing w:val="-10"/>
                <w:sz w:val="18"/>
              </w:rPr>
              <w:t> </w:t>
            </w:r>
            <w:r>
              <w:rPr>
                <w:sz w:val="18"/>
              </w:rPr>
              <w:t>directed</w:t>
            </w:r>
            <w:r>
              <w:rPr>
                <w:spacing w:val="-10"/>
                <w:sz w:val="18"/>
              </w:rPr>
              <w:t> </w:t>
            </w:r>
            <w:r>
              <w:rPr>
                <w:sz w:val="18"/>
              </w:rPr>
              <w:t>by the COR</w:t>
            </w:r>
          </w:p>
        </w:tc>
        <w:tc>
          <w:tcPr>
            <w:tcW w:w="4121" w:type="dxa"/>
          </w:tcPr>
          <w:p>
            <w:pPr>
              <w:pStyle w:val="TableParagraph"/>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9"/>
              <w:ind w:left="0"/>
              <w:rPr>
                <w:i/>
                <w:sz w:val="18"/>
              </w:rPr>
            </w:pPr>
          </w:p>
          <w:p>
            <w:pPr>
              <w:pStyle w:val="TableParagraph"/>
              <w:spacing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181"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221" w:hanging="1"/>
              <w:rPr>
                <w:sz w:val="18"/>
              </w:rPr>
            </w:pPr>
            <w:r>
              <w:rPr>
                <w:spacing w:val="-2"/>
                <w:sz w:val="18"/>
              </w:rPr>
              <w:t>Recommendations </w:t>
            </w:r>
            <w:r>
              <w:rPr>
                <w:sz w:val="18"/>
              </w:rPr>
              <w:t>for Improving Vendor</w:t>
            </w:r>
            <w:r>
              <w:rPr>
                <w:spacing w:val="-11"/>
                <w:sz w:val="18"/>
              </w:rPr>
              <w:t> </w:t>
            </w:r>
            <w:r>
              <w:rPr>
                <w:sz w:val="18"/>
              </w:rPr>
              <w:t>Deliverables</w:t>
            </w:r>
          </w:p>
        </w:tc>
        <w:tc>
          <w:tcPr>
            <w:tcW w:w="2233" w:type="dxa"/>
          </w:tcPr>
          <w:p>
            <w:pPr>
              <w:pStyle w:val="TableParagraph"/>
              <w:ind w:left="107"/>
              <w:rPr>
                <w:sz w:val="18"/>
              </w:rPr>
            </w:pPr>
            <w:r>
              <w:rPr>
                <w:sz w:val="18"/>
              </w:rPr>
              <w:t>10</w:t>
            </w:r>
            <w:r>
              <w:rPr>
                <w:spacing w:val="-10"/>
                <w:sz w:val="18"/>
              </w:rPr>
              <w:t> </w:t>
            </w:r>
            <w:r>
              <w:rPr>
                <w:sz w:val="18"/>
              </w:rPr>
              <w:t>days</w:t>
            </w:r>
            <w:r>
              <w:rPr>
                <w:spacing w:val="-10"/>
                <w:sz w:val="18"/>
              </w:rPr>
              <w:t> </w:t>
            </w:r>
            <w:r>
              <w:rPr>
                <w:sz w:val="18"/>
              </w:rPr>
              <w:t>after</w:t>
            </w:r>
            <w:r>
              <w:rPr>
                <w:spacing w:val="-10"/>
                <w:sz w:val="18"/>
              </w:rPr>
              <w:t> </w:t>
            </w:r>
            <w:r>
              <w:rPr>
                <w:sz w:val="18"/>
              </w:rPr>
              <w:t>directed</w:t>
            </w:r>
            <w:r>
              <w:rPr>
                <w:spacing w:val="-10"/>
                <w:sz w:val="18"/>
              </w:rPr>
              <w:t> </w:t>
            </w:r>
            <w:r>
              <w:rPr>
                <w:sz w:val="18"/>
              </w:rPr>
              <w:t>by the COR</w:t>
            </w:r>
          </w:p>
        </w:tc>
        <w:tc>
          <w:tcPr>
            <w:tcW w:w="4121" w:type="dxa"/>
          </w:tcPr>
          <w:p>
            <w:pPr>
              <w:pStyle w:val="TableParagraph"/>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9"/>
              <w:ind w:left="0"/>
              <w:rPr>
                <w:i/>
                <w:sz w:val="18"/>
              </w:rPr>
            </w:pPr>
          </w:p>
          <w:p>
            <w:pPr>
              <w:pStyle w:val="TableParagraph"/>
              <w:spacing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182" w:hRule="atLeast"/>
        </w:trPr>
        <w:tc>
          <w:tcPr>
            <w:tcW w:w="610" w:type="dxa"/>
            <w:shd w:val="clear" w:color="auto" w:fill="D9D9D9"/>
          </w:tcPr>
          <w:p>
            <w:pPr>
              <w:pStyle w:val="TableParagraph"/>
              <w:spacing w:before="41"/>
              <w:ind w:left="107"/>
              <w:rPr>
                <w:sz w:val="18"/>
              </w:rPr>
            </w:pPr>
            <w:r>
              <w:rPr>
                <w:spacing w:val="-10"/>
                <w:sz w:val="18"/>
              </w:rPr>
              <w:t>2</w:t>
            </w:r>
          </w:p>
        </w:tc>
        <w:tc>
          <w:tcPr>
            <w:tcW w:w="1961" w:type="dxa"/>
          </w:tcPr>
          <w:p>
            <w:pPr>
              <w:pStyle w:val="TableParagraph"/>
              <w:spacing w:before="41"/>
              <w:ind w:right="181" w:hanging="1"/>
              <w:rPr>
                <w:sz w:val="18"/>
              </w:rPr>
            </w:pPr>
            <w:r>
              <w:rPr>
                <w:sz w:val="18"/>
              </w:rPr>
              <w:t>Program</w:t>
            </w:r>
            <w:r>
              <w:rPr>
                <w:spacing w:val="-11"/>
                <w:sz w:val="18"/>
              </w:rPr>
              <w:t> </w:t>
            </w:r>
            <w:r>
              <w:rPr>
                <w:sz w:val="18"/>
              </w:rPr>
              <w:t>and</w:t>
            </w:r>
            <w:r>
              <w:rPr>
                <w:spacing w:val="-11"/>
                <w:sz w:val="18"/>
              </w:rPr>
              <w:t> </w:t>
            </w:r>
            <w:r>
              <w:rPr>
                <w:sz w:val="18"/>
              </w:rPr>
              <w:t>Project </w:t>
            </w:r>
            <w:r>
              <w:rPr>
                <w:spacing w:val="-2"/>
                <w:sz w:val="18"/>
              </w:rPr>
              <w:t>schedules</w:t>
            </w:r>
          </w:p>
        </w:tc>
        <w:tc>
          <w:tcPr>
            <w:tcW w:w="2233" w:type="dxa"/>
          </w:tcPr>
          <w:p>
            <w:pPr>
              <w:pStyle w:val="TableParagraph"/>
              <w:spacing w:before="41"/>
              <w:ind w:left="107"/>
              <w:rPr>
                <w:sz w:val="18"/>
              </w:rPr>
            </w:pPr>
            <w:r>
              <w:rPr>
                <w:sz w:val="18"/>
              </w:rPr>
              <w:t>10</w:t>
            </w:r>
            <w:r>
              <w:rPr>
                <w:spacing w:val="-10"/>
                <w:sz w:val="18"/>
              </w:rPr>
              <w:t> </w:t>
            </w:r>
            <w:r>
              <w:rPr>
                <w:sz w:val="18"/>
              </w:rPr>
              <w:t>days</w:t>
            </w:r>
            <w:r>
              <w:rPr>
                <w:spacing w:val="-10"/>
                <w:sz w:val="18"/>
              </w:rPr>
              <w:t> </w:t>
            </w:r>
            <w:r>
              <w:rPr>
                <w:sz w:val="18"/>
              </w:rPr>
              <w:t>after</w:t>
            </w:r>
            <w:r>
              <w:rPr>
                <w:spacing w:val="-10"/>
                <w:sz w:val="18"/>
              </w:rPr>
              <w:t> </w:t>
            </w:r>
            <w:r>
              <w:rPr>
                <w:sz w:val="18"/>
              </w:rPr>
              <w:t>directed</w:t>
            </w:r>
            <w:r>
              <w:rPr>
                <w:spacing w:val="-10"/>
                <w:sz w:val="18"/>
              </w:rPr>
              <w:t> </w:t>
            </w:r>
            <w:r>
              <w:rPr>
                <w:sz w:val="18"/>
              </w:rPr>
              <w:t>by the COR</w:t>
            </w:r>
          </w:p>
        </w:tc>
        <w:tc>
          <w:tcPr>
            <w:tcW w:w="4121" w:type="dxa"/>
          </w:tcPr>
          <w:p>
            <w:pPr>
              <w:pStyle w:val="TableParagraph"/>
              <w:spacing w:before="41"/>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9"/>
              <w:ind w:left="0"/>
              <w:rPr>
                <w:i/>
                <w:sz w:val="18"/>
              </w:rPr>
            </w:pPr>
          </w:p>
          <w:p>
            <w:pPr>
              <w:pStyle w:val="TableParagraph"/>
              <w:spacing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182" w:hRule="atLeast"/>
        </w:trPr>
        <w:tc>
          <w:tcPr>
            <w:tcW w:w="610" w:type="dxa"/>
            <w:shd w:val="clear" w:color="auto" w:fill="D9D9D9"/>
          </w:tcPr>
          <w:p>
            <w:pPr>
              <w:pStyle w:val="TableParagraph"/>
              <w:spacing w:before="41"/>
              <w:ind w:left="107"/>
              <w:rPr>
                <w:sz w:val="18"/>
              </w:rPr>
            </w:pPr>
            <w:r>
              <w:rPr>
                <w:spacing w:val="-10"/>
                <w:sz w:val="18"/>
              </w:rPr>
              <w:t>2</w:t>
            </w:r>
          </w:p>
        </w:tc>
        <w:tc>
          <w:tcPr>
            <w:tcW w:w="1961" w:type="dxa"/>
          </w:tcPr>
          <w:p>
            <w:pPr>
              <w:pStyle w:val="TableParagraph"/>
              <w:ind w:right="401"/>
              <w:rPr>
                <w:sz w:val="18"/>
              </w:rPr>
            </w:pPr>
            <w:r>
              <w:rPr>
                <w:spacing w:val="-2"/>
                <w:sz w:val="18"/>
              </w:rPr>
              <w:t>Technical </w:t>
            </w:r>
            <w:r>
              <w:rPr>
                <w:sz w:val="18"/>
              </w:rPr>
              <w:t>Presentations</w:t>
            </w:r>
            <w:r>
              <w:rPr>
                <w:spacing w:val="-11"/>
                <w:sz w:val="18"/>
              </w:rPr>
              <w:t> </w:t>
            </w:r>
            <w:r>
              <w:rPr>
                <w:sz w:val="18"/>
              </w:rPr>
              <w:t>and </w:t>
            </w:r>
            <w:r>
              <w:rPr>
                <w:spacing w:val="-2"/>
                <w:sz w:val="18"/>
              </w:rPr>
              <w:t>Briefings</w:t>
            </w:r>
          </w:p>
        </w:tc>
        <w:tc>
          <w:tcPr>
            <w:tcW w:w="2233" w:type="dxa"/>
          </w:tcPr>
          <w:p>
            <w:pPr>
              <w:pStyle w:val="TableParagraph"/>
              <w:ind w:left="107"/>
              <w:rPr>
                <w:sz w:val="18"/>
              </w:rPr>
            </w:pPr>
            <w:r>
              <w:rPr>
                <w:sz w:val="18"/>
              </w:rPr>
              <w:t>10</w:t>
            </w:r>
            <w:r>
              <w:rPr>
                <w:spacing w:val="-10"/>
                <w:sz w:val="18"/>
              </w:rPr>
              <w:t> </w:t>
            </w:r>
            <w:r>
              <w:rPr>
                <w:sz w:val="18"/>
              </w:rPr>
              <w:t>days</w:t>
            </w:r>
            <w:r>
              <w:rPr>
                <w:spacing w:val="-10"/>
                <w:sz w:val="18"/>
              </w:rPr>
              <w:t> </w:t>
            </w:r>
            <w:r>
              <w:rPr>
                <w:sz w:val="18"/>
              </w:rPr>
              <w:t>after</w:t>
            </w:r>
            <w:r>
              <w:rPr>
                <w:spacing w:val="-10"/>
                <w:sz w:val="18"/>
              </w:rPr>
              <w:t> </w:t>
            </w:r>
            <w:r>
              <w:rPr>
                <w:sz w:val="18"/>
              </w:rPr>
              <w:t>directed</w:t>
            </w:r>
            <w:r>
              <w:rPr>
                <w:spacing w:val="-10"/>
                <w:sz w:val="18"/>
              </w:rPr>
              <w:t> </w:t>
            </w:r>
            <w:r>
              <w:rPr>
                <w:sz w:val="18"/>
              </w:rPr>
              <w:t>by the COR</w:t>
            </w:r>
          </w:p>
        </w:tc>
        <w:tc>
          <w:tcPr>
            <w:tcW w:w="4121" w:type="dxa"/>
          </w:tcPr>
          <w:p>
            <w:pPr>
              <w:pStyle w:val="TableParagraph"/>
              <w:spacing w:before="41"/>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8"/>
              <w:ind w:left="0"/>
              <w:rPr>
                <w:i/>
                <w:sz w:val="18"/>
              </w:rPr>
            </w:pPr>
          </w:p>
          <w:p>
            <w:pPr>
              <w:pStyle w:val="TableParagraph"/>
              <w:spacing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bl>
    <w:p>
      <w:pPr>
        <w:pStyle w:val="TableParagraph"/>
        <w:spacing w:after="0"/>
        <w:rPr>
          <w:sz w:val="18"/>
        </w:rPr>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sz w:val="20"/>
        </w:rPr>
      </w:pPr>
    </w:p>
    <w:p>
      <w:pPr>
        <w:pStyle w:val="BodyText"/>
        <w:spacing w:before="98"/>
        <w:rPr>
          <w:i/>
          <w:sz w:val="20"/>
        </w:rPr>
      </w:pPr>
    </w:p>
    <w:tbl>
      <w:tblPr>
        <w:tblW w:w="0" w:type="auto"/>
        <w:jc w:val="left"/>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0"/>
        <w:gridCol w:w="1961"/>
        <w:gridCol w:w="2233"/>
        <w:gridCol w:w="4121"/>
      </w:tblGrid>
      <w:tr>
        <w:trPr>
          <w:trHeight w:val="489" w:hRule="atLeast"/>
        </w:trPr>
        <w:tc>
          <w:tcPr>
            <w:tcW w:w="610" w:type="dxa"/>
            <w:shd w:val="clear" w:color="auto" w:fill="07497C"/>
          </w:tcPr>
          <w:p>
            <w:pPr>
              <w:pStyle w:val="TableParagraph"/>
              <w:spacing w:before="41"/>
              <w:ind w:left="107"/>
              <w:rPr>
                <w:sz w:val="18"/>
              </w:rPr>
            </w:pPr>
            <w:r>
              <w:rPr>
                <w:color w:val="FFFFFF"/>
                <w:spacing w:val="-4"/>
                <w:sz w:val="18"/>
              </w:rPr>
              <w:t>Task</w:t>
            </w:r>
          </w:p>
        </w:tc>
        <w:tc>
          <w:tcPr>
            <w:tcW w:w="1961" w:type="dxa"/>
            <w:shd w:val="clear" w:color="auto" w:fill="07497C"/>
          </w:tcPr>
          <w:p>
            <w:pPr>
              <w:pStyle w:val="TableParagraph"/>
              <w:ind w:right="167"/>
              <w:rPr>
                <w:sz w:val="18"/>
              </w:rPr>
            </w:pPr>
            <w:r>
              <w:rPr>
                <w:color w:val="FFFFFF"/>
                <w:spacing w:val="-4"/>
                <w:sz w:val="18"/>
              </w:rPr>
              <w:t>End</w:t>
            </w:r>
            <w:r>
              <w:rPr>
                <w:color w:val="FFFFFF"/>
                <w:spacing w:val="-2"/>
                <w:sz w:val="18"/>
              </w:rPr>
              <w:t> Result/Deliverable</w:t>
            </w:r>
          </w:p>
        </w:tc>
        <w:tc>
          <w:tcPr>
            <w:tcW w:w="2233" w:type="dxa"/>
            <w:shd w:val="clear" w:color="auto" w:fill="07497C"/>
          </w:tcPr>
          <w:p>
            <w:pPr>
              <w:pStyle w:val="TableParagraph"/>
              <w:spacing w:before="41"/>
              <w:ind w:left="107"/>
              <w:rPr>
                <w:sz w:val="18"/>
              </w:rPr>
            </w:pPr>
            <w:r>
              <w:rPr>
                <w:color w:val="FFFFFF"/>
                <w:sz w:val="18"/>
              </w:rPr>
              <w:t>Due</w:t>
            </w:r>
            <w:r>
              <w:rPr>
                <w:color w:val="FFFFFF"/>
                <w:spacing w:val="-2"/>
                <w:sz w:val="18"/>
              </w:rPr>
              <w:t> </w:t>
            </w:r>
            <w:r>
              <w:rPr>
                <w:color w:val="FFFFFF"/>
                <w:spacing w:val="-4"/>
                <w:sz w:val="18"/>
              </w:rPr>
              <w:t>Date</w:t>
            </w:r>
          </w:p>
        </w:tc>
        <w:tc>
          <w:tcPr>
            <w:tcW w:w="4121" w:type="dxa"/>
            <w:shd w:val="clear" w:color="auto" w:fill="07497C"/>
          </w:tcPr>
          <w:p>
            <w:pPr>
              <w:pStyle w:val="TableParagraph"/>
              <w:spacing w:before="41"/>
              <w:rPr>
                <w:sz w:val="18"/>
              </w:rPr>
            </w:pPr>
            <w:r>
              <w:rPr>
                <w:color w:val="FFFFFF"/>
                <w:sz w:val="18"/>
              </w:rPr>
              <w:t>Acceptance</w:t>
            </w:r>
            <w:r>
              <w:rPr>
                <w:color w:val="FFFFFF"/>
                <w:spacing w:val="-10"/>
                <w:sz w:val="18"/>
              </w:rPr>
              <w:t> </w:t>
            </w:r>
            <w:r>
              <w:rPr>
                <w:color w:val="FFFFFF"/>
                <w:spacing w:val="-2"/>
                <w:sz w:val="18"/>
              </w:rPr>
              <w:t>Criteria</w:t>
            </w:r>
          </w:p>
        </w:tc>
      </w:tr>
      <w:tr>
        <w:trPr>
          <w:trHeight w:val="1182"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hanging="1"/>
              <w:rPr>
                <w:sz w:val="18"/>
              </w:rPr>
            </w:pPr>
            <w:r>
              <w:rPr>
                <w:sz w:val="18"/>
              </w:rPr>
              <w:t>Mission</w:t>
            </w:r>
            <w:r>
              <w:rPr>
                <w:spacing w:val="-11"/>
                <w:sz w:val="18"/>
              </w:rPr>
              <w:t> </w:t>
            </w:r>
            <w:r>
              <w:rPr>
                <w:sz w:val="18"/>
              </w:rPr>
              <w:t>Analysis</w:t>
            </w:r>
            <w:r>
              <w:rPr>
                <w:spacing w:val="-11"/>
                <w:sz w:val="18"/>
              </w:rPr>
              <w:t> </w:t>
            </w:r>
            <w:r>
              <w:rPr>
                <w:sz w:val="18"/>
              </w:rPr>
              <w:t>and </w:t>
            </w:r>
            <w:r>
              <w:rPr>
                <w:spacing w:val="-2"/>
                <w:sz w:val="18"/>
              </w:rPr>
              <w:t>Organizational </w:t>
            </w:r>
            <w:r>
              <w:rPr>
                <w:sz w:val="18"/>
              </w:rPr>
              <w:t>Assessment Reports and Presentations.</w:t>
            </w:r>
          </w:p>
        </w:tc>
        <w:tc>
          <w:tcPr>
            <w:tcW w:w="2233" w:type="dxa"/>
          </w:tcPr>
          <w:p>
            <w:pPr>
              <w:pStyle w:val="TableParagraph"/>
              <w:ind w:left="107"/>
              <w:rPr>
                <w:sz w:val="18"/>
              </w:rPr>
            </w:pPr>
            <w:r>
              <w:rPr>
                <w:sz w:val="18"/>
              </w:rPr>
              <w:t>10</w:t>
            </w:r>
            <w:r>
              <w:rPr>
                <w:spacing w:val="-10"/>
                <w:sz w:val="18"/>
              </w:rPr>
              <w:t> </w:t>
            </w:r>
            <w:r>
              <w:rPr>
                <w:sz w:val="18"/>
              </w:rPr>
              <w:t>days</w:t>
            </w:r>
            <w:r>
              <w:rPr>
                <w:spacing w:val="-10"/>
                <w:sz w:val="18"/>
              </w:rPr>
              <w:t> </w:t>
            </w:r>
            <w:r>
              <w:rPr>
                <w:sz w:val="18"/>
              </w:rPr>
              <w:t>after</w:t>
            </w:r>
            <w:r>
              <w:rPr>
                <w:spacing w:val="-10"/>
                <w:sz w:val="18"/>
              </w:rPr>
              <w:t> </w:t>
            </w:r>
            <w:r>
              <w:rPr>
                <w:sz w:val="18"/>
              </w:rPr>
              <w:t>directed</w:t>
            </w:r>
            <w:r>
              <w:rPr>
                <w:spacing w:val="-10"/>
                <w:sz w:val="18"/>
              </w:rPr>
              <w:t> </w:t>
            </w:r>
            <w:r>
              <w:rPr>
                <w:sz w:val="18"/>
              </w:rPr>
              <w:t>by the COR</w:t>
            </w:r>
          </w:p>
        </w:tc>
        <w:tc>
          <w:tcPr>
            <w:tcW w:w="4121" w:type="dxa"/>
          </w:tcPr>
          <w:p>
            <w:pPr>
              <w:pStyle w:val="TableParagraph"/>
              <w:rPr>
                <w:sz w:val="18"/>
              </w:rPr>
            </w:pPr>
            <w:r>
              <w:rPr>
                <w:sz w:val="18"/>
              </w:rPr>
              <w:t>Initial</w:t>
            </w:r>
            <w:r>
              <w:rPr>
                <w:spacing w:val="-2"/>
                <w:sz w:val="18"/>
              </w:rPr>
              <w:t> </w:t>
            </w:r>
            <w:r>
              <w:rPr>
                <w:sz w:val="18"/>
              </w:rPr>
              <w:t>Review:</w:t>
            </w:r>
            <w:r>
              <w:rPr>
                <w:spacing w:val="-3"/>
                <w:sz w:val="18"/>
              </w:rPr>
              <w:t> </w:t>
            </w:r>
            <w:r>
              <w:rPr>
                <w:sz w:val="18"/>
              </w:rPr>
              <w:t>SC,</w:t>
            </w:r>
            <w:r>
              <w:rPr>
                <w:spacing w:val="-1"/>
                <w:sz w:val="18"/>
              </w:rPr>
              <w:t> </w:t>
            </w:r>
            <w:r>
              <w:rPr>
                <w:spacing w:val="-5"/>
                <w:sz w:val="18"/>
              </w:rPr>
              <w:t>DQ</w:t>
            </w:r>
          </w:p>
          <w:p>
            <w:pPr>
              <w:pStyle w:val="TableParagraph"/>
              <w:spacing w:before="79"/>
              <w:ind w:left="0"/>
              <w:rPr>
                <w:i/>
                <w:sz w:val="18"/>
              </w:rPr>
            </w:pPr>
          </w:p>
          <w:p>
            <w:pPr>
              <w:pStyle w:val="TableParagraph"/>
              <w:spacing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2858" w:hRule="atLeast"/>
        </w:trPr>
        <w:tc>
          <w:tcPr>
            <w:tcW w:w="610" w:type="dxa"/>
            <w:shd w:val="clear" w:color="auto" w:fill="D9D9D9"/>
          </w:tcPr>
          <w:p>
            <w:pPr>
              <w:pStyle w:val="TableParagraph"/>
              <w:ind w:left="107"/>
              <w:rPr>
                <w:sz w:val="18"/>
              </w:rPr>
            </w:pPr>
            <w:r>
              <w:rPr>
                <w:sz w:val="18"/>
              </w:rPr>
              <mc:AlternateContent>
                <mc:Choice Requires="wps">
                  <w:drawing>
                    <wp:anchor distT="0" distB="0" distL="0" distR="0" allowOverlap="1" layoutInCell="1" locked="0" behindDoc="1" simplePos="0" relativeHeight="486810624">
                      <wp:simplePos x="0" y="0"/>
                      <wp:positionH relativeFrom="column">
                        <wp:posOffset>33528</wp:posOffset>
                      </wp:positionH>
                      <wp:positionV relativeFrom="paragraph">
                        <wp:posOffset>-125057</wp:posOffset>
                      </wp:positionV>
                      <wp:extent cx="5210810" cy="540004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5210810" cy="5400040"/>
                                <a:chExt cx="5210810" cy="5400040"/>
                              </a:xfrm>
                            </wpg:grpSpPr>
                            <pic:pic>
                              <pic:nvPicPr>
                                <pic:cNvPr id="106" name="Image 106"/>
                                <pic:cNvPicPr/>
                              </pic:nvPicPr>
                              <pic:blipFill>
                                <a:blip r:embed="rId17" cstate="print"/>
                                <a:stretch>
                                  <a:fillRect/>
                                </a:stretch>
                              </pic:blipFill>
                              <pic:spPr>
                                <a:xfrm>
                                  <a:off x="0" y="3763422"/>
                                  <a:ext cx="1627286" cy="1636109"/>
                                </a:xfrm>
                                <a:prstGeom prst="rect">
                                  <a:avLst/>
                                </a:prstGeom>
                              </pic:spPr>
                            </pic:pic>
                            <pic:pic>
                              <pic:nvPicPr>
                                <pic:cNvPr id="107" name="Image 107"/>
                                <pic:cNvPicPr/>
                              </pic:nvPicPr>
                              <pic:blipFill>
                                <a:blip r:embed="rId18" cstate="print"/>
                                <a:stretch>
                                  <a:fillRect/>
                                </a:stretch>
                              </pic:blipFill>
                              <pic:spPr>
                                <a:xfrm>
                                  <a:off x="994410" y="2798504"/>
                                  <a:ext cx="1924812" cy="1601283"/>
                                </a:xfrm>
                                <a:prstGeom prst="rect">
                                  <a:avLst/>
                                </a:prstGeom>
                              </pic:spPr>
                            </pic:pic>
                            <pic:pic>
                              <pic:nvPicPr>
                                <pic:cNvPr id="108" name="Image 108"/>
                                <pic:cNvPicPr/>
                              </pic:nvPicPr>
                              <pic:blipFill>
                                <a:blip r:embed="rId19" cstate="print"/>
                                <a:stretch>
                                  <a:fillRect/>
                                </a:stretch>
                              </pic:blipFill>
                              <pic:spPr>
                                <a:xfrm>
                                  <a:off x="2278379" y="2008632"/>
                                  <a:ext cx="1536191" cy="1547622"/>
                                </a:xfrm>
                                <a:prstGeom prst="rect">
                                  <a:avLst/>
                                </a:prstGeom>
                              </pic:spPr>
                            </pic:pic>
                            <pic:pic>
                              <pic:nvPicPr>
                                <pic:cNvPr id="109" name="Image 109"/>
                                <pic:cNvPicPr/>
                              </pic:nvPicPr>
                              <pic:blipFill>
                                <a:blip r:embed="rId20" cstate="print"/>
                                <a:stretch>
                                  <a:fillRect/>
                                </a:stretch>
                              </pic:blipFill>
                              <pic:spPr>
                                <a:xfrm>
                                  <a:off x="2813304" y="831341"/>
                                  <a:ext cx="1426464" cy="1749552"/>
                                </a:xfrm>
                                <a:prstGeom prst="rect">
                                  <a:avLst/>
                                </a:prstGeom>
                              </pic:spPr>
                            </pic:pic>
                            <pic:pic>
                              <pic:nvPicPr>
                                <pic:cNvPr id="110" name="Image 110"/>
                                <pic:cNvPicPr/>
                              </pic:nvPicPr>
                              <pic:blipFill>
                                <a:blip r:embed="rId21" cstate="print"/>
                                <a:stretch>
                                  <a:fillRect/>
                                </a:stretch>
                              </pic:blipFill>
                              <pic:spPr>
                                <a:xfrm>
                                  <a:off x="3564635" y="0"/>
                                  <a:ext cx="1645920" cy="1645919"/>
                                </a:xfrm>
                                <a:prstGeom prst="rect">
                                  <a:avLst/>
                                </a:prstGeom>
                              </pic:spPr>
                            </pic:pic>
                          </wpg:wgp>
                        </a:graphicData>
                      </a:graphic>
                    </wp:anchor>
                  </w:drawing>
                </mc:Choice>
                <mc:Fallback>
                  <w:pict>
                    <v:group style="position:absolute;margin-left:2.64pt;margin-top:-9.847077pt;width:410.3pt;height:425.2pt;mso-position-horizontal-relative:column;mso-position-vertical-relative:paragraph;z-index:-16505856" id="docshapegroup103" coordorigin="53,-197" coordsize="8206,8504">
                      <v:shape style="position:absolute;left:52;top:5729;width:2563;height:2577" type="#_x0000_t75" id="docshape104" stroked="false">
                        <v:imagedata r:id="rId17" o:title=""/>
                      </v:shape>
                      <v:shape style="position:absolute;left:1618;top:4210;width:3032;height:2522" type="#_x0000_t75" id="docshape105" stroked="false">
                        <v:imagedata r:id="rId18" o:title=""/>
                      </v:shape>
                      <v:shape style="position:absolute;left:3640;top:2966;width:2420;height:2438" type="#_x0000_t75" id="docshape106" stroked="false">
                        <v:imagedata r:id="rId19" o:title=""/>
                      </v:shape>
                      <v:shape style="position:absolute;left:4483;top:1112;width:2247;height:2756" type="#_x0000_t75" id="docshape107" stroked="false">
                        <v:imagedata r:id="rId20" o:title=""/>
                      </v:shape>
                      <v:shape style="position:absolute;left:5666;top:-197;width:2592;height:2592" type="#_x0000_t75" id="docshape108" stroked="false">
                        <v:imagedata r:id="rId21" o:title=""/>
                      </v:shape>
                      <w10:wrap type="none"/>
                    </v:group>
                  </w:pict>
                </mc:Fallback>
              </mc:AlternateContent>
            </w:r>
            <w:r>
              <w:rPr>
                <w:spacing w:val="-10"/>
                <w:sz w:val="18"/>
              </w:rPr>
              <w:t>2</w:t>
            </w:r>
          </w:p>
        </w:tc>
        <w:tc>
          <w:tcPr>
            <w:tcW w:w="1961" w:type="dxa"/>
          </w:tcPr>
          <w:p>
            <w:pPr>
              <w:pStyle w:val="TableParagraph"/>
              <w:spacing w:before="41"/>
              <w:ind w:right="170"/>
              <w:rPr>
                <w:sz w:val="18"/>
              </w:rPr>
            </w:pPr>
            <w:r>
              <w:rPr>
                <w:spacing w:val="-2"/>
                <w:sz w:val="18"/>
              </w:rPr>
              <w:t>Facilities Communication</w:t>
            </w:r>
            <w:r>
              <w:rPr>
                <w:spacing w:val="-9"/>
                <w:sz w:val="18"/>
              </w:rPr>
              <w:t> </w:t>
            </w:r>
            <w:r>
              <w:rPr>
                <w:spacing w:val="-2"/>
                <w:sz w:val="18"/>
              </w:rPr>
              <w:t>Plan</w:t>
            </w:r>
          </w:p>
          <w:p>
            <w:pPr>
              <w:pStyle w:val="TableParagraph"/>
              <w:spacing w:before="118"/>
              <w:ind w:left="0"/>
              <w:rPr>
                <w:i/>
                <w:sz w:val="18"/>
              </w:rPr>
            </w:pPr>
          </w:p>
          <w:p>
            <w:pPr>
              <w:pStyle w:val="TableParagraph"/>
              <w:spacing w:before="0"/>
              <w:ind w:right="213"/>
              <w:rPr>
                <w:sz w:val="18"/>
              </w:rPr>
            </w:pPr>
            <w:r>
              <w:rPr>
                <w:sz w:val="18"/>
              </w:rPr>
              <w:t>Collaborate</w:t>
            </w:r>
            <w:r>
              <w:rPr>
                <w:spacing w:val="-11"/>
                <w:sz w:val="18"/>
              </w:rPr>
              <w:t> </w:t>
            </w:r>
            <w:r>
              <w:rPr>
                <w:sz w:val="18"/>
              </w:rPr>
              <w:t>with</w:t>
            </w:r>
            <w:r>
              <w:rPr>
                <w:spacing w:val="-11"/>
                <w:sz w:val="18"/>
              </w:rPr>
              <w:t> </w:t>
            </w:r>
            <w:r>
              <w:rPr>
                <w:sz w:val="18"/>
              </w:rPr>
              <w:t>the FAA</w:t>
            </w:r>
            <w:r>
              <w:rPr>
                <w:spacing w:val="-4"/>
                <w:sz w:val="18"/>
              </w:rPr>
              <w:t> </w:t>
            </w:r>
            <w:r>
              <w:rPr>
                <w:sz w:val="18"/>
              </w:rPr>
              <w:t>stakeholders</w:t>
            </w:r>
            <w:r>
              <w:rPr>
                <w:spacing w:val="-11"/>
                <w:sz w:val="18"/>
              </w:rPr>
              <w:t> </w:t>
            </w:r>
            <w:r>
              <w:rPr>
                <w:sz w:val="18"/>
              </w:rPr>
              <w:t>to </w:t>
            </w:r>
            <w:r>
              <w:rPr>
                <w:spacing w:val="-2"/>
                <w:sz w:val="18"/>
              </w:rPr>
              <w:t>analyze</w:t>
            </w:r>
            <w:r>
              <w:rPr>
                <w:spacing w:val="-11"/>
                <w:sz w:val="18"/>
              </w:rPr>
              <w:t> </w:t>
            </w:r>
            <w:r>
              <w:rPr>
                <w:spacing w:val="-2"/>
                <w:sz w:val="18"/>
              </w:rPr>
              <w:t>and</w:t>
            </w:r>
            <w:r>
              <w:rPr>
                <w:spacing w:val="-8"/>
                <w:sz w:val="18"/>
              </w:rPr>
              <w:t> </w:t>
            </w:r>
            <w:r>
              <w:rPr>
                <w:spacing w:val="-2"/>
                <w:sz w:val="18"/>
              </w:rPr>
              <w:t>evaluate </w:t>
            </w:r>
            <w:r>
              <w:rPr>
                <w:sz w:val="18"/>
              </w:rPr>
              <w:t>concepts for a </w:t>
            </w:r>
            <w:r>
              <w:rPr>
                <w:spacing w:val="-2"/>
                <w:sz w:val="18"/>
              </w:rPr>
              <w:t>Facilities Communications </w:t>
            </w:r>
            <w:r>
              <w:rPr>
                <w:sz w:val="18"/>
              </w:rPr>
              <w:t>Plan on specific NextGen initiatives coming to operational</w:t>
            </w:r>
            <w:r>
              <w:rPr>
                <w:spacing w:val="-11"/>
                <w:sz w:val="18"/>
              </w:rPr>
              <w:t> </w:t>
            </w:r>
            <w:r>
              <w:rPr>
                <w:sz w:val="18"/>
              </w:rPr>
              <w:t>facilities</w:t>
            </w:r>
          </w:p>
        </w:tc>
        <w:tc>
          <w:tcPr>
            <w:tcW w:w="2233" w:type="dxa"/>
          </w:tcPr>
          <w:p>
            <w:pPr>
              <w:pStyle w:val="TableParagraph"/>
              <w:ind w:left="107" w:right="178"/>
              <w:rPr>
                <w:sz w:val="18"/>
              </w:rPr>
            </w:pPr>
            <w:r>
              <w:rPr>
                <w:sz w:val="18"/>
              </w:rPr>
              <w:t>15</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9"/>
              <w:ind w:left="0"/>
              <w:rPr>
                <w:i/>
                <w:sz w:val="18"/>
              </w:rPr>
            </w:pPr>
          </w:p>
          <w:p>
            <w:pPr>
              <w:pStyle w:val="TableParagraph"/>
              <w:spacing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218"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181" w:hanging="1"/>
              <w:rPr>
                <w:sz w:val="18"/>
              </w:rPr>
            </w:pPr>
            <w:r>
              <w:rPr>
                <w:spacing w:val="-2"/>
                <w:sz w:val="18"/>
              </w:rPr>
              <w:t>Technical Interchange</w:t>
            </w:r>
            <w:r>
              <w:rPr>
                <w:spacing w:val="-11"/>
                <w:sz w:val="18"/>
              </w:rPr>
              <w:t> </w:t>
            </w:r>
            <w:r>
              <w:rPr>
                <w:spacing w:val="-2"/>
                <w:sz w:val="18"/>
              </w:rPr>
              <w:t>Meeting </w:t>
            </w:r>
            <w:r>
              <w:rPr>
                <w:sz w:val="18"/>
              </w:rPr>
              <w:t>(TIMs) Meeting </w:t>
            </w:r>
            <w:r>
              <w:rPr>
                <w:spacing w:val="-2"/>
                <w:sz w:val="18"/>
              </w:rPr>
              <w:t>Minutes</w:t>
            </w:r>
          </w:p>
        </w:tc>
        <w:tc>
          <w:tcPr>
            <w:tcW w:w="2233" w:type="dxa"/>
          </w:tcPr>
          <w:p>
            <w:pPr>
              <w:pStyle w:val="TableParagraph"/>
              <w:ind w:left="107"/>
              <w:rPr>
                <w:sz w:val="18"/>
              </w:rPr>
            </w:pPr>
            <w:r>
              <w:rPr>
                <w:sz w:val="18"/>
              </w:rPr>
              <w:t>5</w:t>
            </w:r>
            <w:r>
              <w:rPr>
                <w:spacing w:val="-12"/>
                <w:sz w:val="18"/>
              </w:rPr>
              <w:t> </w:t>
            </w:r>
            <w:r>
              <w:rPr>
                <w:sz w:val="18"/>
              </w:rPr>
              <w:t>days</w:t>
            </w:r>
            <w:r>
              <w:rPr>
                <w:spacing w:val="-11"/>
                <w:sz w:val="18"/>
              </w:rPr>
              <w:t> </w:t>
            </w:r>
            <w:r>
              <w:rPr>
                <w:sz w:val="18"/>
              </w:rPr>
              <w:t>after</w:t>
            </w:r>
            <w:r>
              <w:rPr>
                <w:spacing w:val="-4"/>
                <w:sz w:val="18"/>
              </w:rPr>
              <w:t> </w:t>
            </w:r>
            <w:r>
              <w:rPr>
                <w:spacing w:val="-2"/>
                <w:sz w:val="18"/>
              </w:rPr>
              <w:t>meeting</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9"/>
              <w:ind w:left="0"/>
              <w:rPr>
                <w:i/>
                <w:sz w:val="18"/>
              </w:rPr>
            </w:pPr>
          </w:p>
          <w:p>
            <w:pPr>
              <w:pStyle w:val="TableParagraph"/>
              <w:spacing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218"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181" w:hanging="1"/>
              <w:rPr>
                <w:sz w:val="18"/>
              </w:rPr>
            </w:pPr>
            <w:r>
              <w:rPr>
                <w:sz w:val="18"/>
              </w:rPr>
              <w:t>Working</w:t>
            </w:r>
            <w:r>
              <w:rPr>
                <w:spacing w:val="-9"/>
                <w:sz w:val="18"/>
              </w:rPr>
              <w:t> </w:t>
            </w:r>
            <w:r>
              <w:rPr>
                <w:sz w:val="18"/>
              </w:rPr>
              <w:t>Group </w:t>
            </w:r>
            <w:r>
              <w:rPr>
                <w:spacing w:val="-2"/>
                <w:sz w:val="18"/>
              </w:rPr>
              <w:t>Meeting</w:t>
            </w:r>
            <w:r>
              <w:rPr>
                <w:spacing w:val="-9"/>
                <w:sz w:val="18"/>
              </w:rPr>
              <w:t> </w:t>
            </w:r>
            <w:r>
              <w:rPr>
                <w:spacing w:val="-2"/>
                <w:sz w:val="18"/>
              </w:rPr>
              <w:t>Minutes</w:t>
            </w:r>
          </w:p>
        </w:tc>
        <w:tc>
          <w:tcPr>
            <w:tcW w:w="2233" w:type="dxa"/>
          </w:tcPr>
          <w:p>
            <w:pPr>
              <w:pStyle w:val="TableParagraph"/>
              <w:ind w:left="107"/>
              <w:rPr>
                <w:sz w:val="18"/>
              </w:rPr>
            </w:pPr>
            <w:r>
              <w:rPr>
                <w:sz w:val="18"/>
              </w:rPr>
              <w:t>5</w:t>
            </w:r>
            <w:r>
              <w:rPr>
                <w:spacing w:val="-12"/>
                <w:sz w:val="18"/>
              </w:rPr>
              <w:t> </w:t>
            </w:r>
            <w:r>
              <w:rPr>
                <w:sz w:val="18"/>
              </w:rPr>
              <w:t>days</w:t>
            </w:r>
            <w:r>
              <w:rPr>
                <w:spacing w:val="-11"/>
                <w:sz w:val="18"/>
              </w:rPr>
              <w:t> </w:t>
            </w:r>
            <w:r>
              <w:rPr>
                <w:sz w:val="18"/>
              </w:rPr>
              <w:t>after</w:t>
            </w:r>
            <w:r>
              <w:rPr>
                <w:spacing w:val="-4"/>
                <w:sz w:val="18"/>
              </w:rPr>
              <w:t> </w:t>
            </w:r>
            <w:r>
              <w:rPr>
                <w:spacing w:val="-2"/>
                <w:sz w:val="18"/>
              </w:rPr>
              <w:t>meeting</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9"/>
              <w:ind w:left="0"/>
              <w:rPr>
                <w:i/>
                <w:sz w:val="18"/>
              </w:rPr>
            </w:pPr>
          </w:p>
          <w:p>
            <w:pPr>
              <w:pStyle w:val="TableParagraph"/>
              <w:spacing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218"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112" w:hanging="1"/>
              <w:rPr>
                <w:sz w:val="18"/>
              </w:rPr>
            </w:pPr>
            <w:r>
              <w:rPr>
                <w:spacing w:val="-2"/>
                <w:sz w:val="18"/>
              </w:rPr>
              <w:t>Instrument</w:t>
            </w:r>
            <w:r>
              <w:rPr>
                <w:spacing w:val="-11"/>
                <w:sz w:val="18"/>
              </w:rPr>
              <w:t> </w:t>
            </w:r>
            <w:r>
              <w:rPr>
                <w:spacing w:val="-2"/>
                <w:sz w:val="18"/>
              </w:rPr>
              <w:t>Approach </w:t>
            </w:r>
            <w:r>
              <w:rPr>
                <w:sz w:val="18"/>
              </w:rPr>
              <w:t>Procedures (IAPs) and Updates</w:t>
            </w:r>
          </w:p>
        </w:tc>
        <w:tc>
          <w:tcPr>
            <w:tcW w:w="2233" w:type="dxa"/>
          </w:tcPr>
          <w:p>
            <w:pPr>
              <w:pStyle w:val="TableParagraph"/>
              <w:ind w:left="107" w:right="178"/>
              <w:rPr>
                <w:sz w:val="18"/>
              </w:rPr>
            </w:pPr>
            <w:r>
              <w:rPr>
                <w:sz w:val="18"/>
              </w:rPr>
              <w:t>When</w:t>
            </w:r>
            <w:r>
              <w:rPr>
                <w:spacing w:val="-11"/>
                <w:sz w:val="18"/>
              </w:rPr>
              <w:t> </w:t>
            </w:r>
            <w:r>
              <w:rPr>
                <w:sz w:val="18"/>
              </w:rPr>
              <w:t>directed</w:t>
            </w:r>
            <w:r>
              <w:rPr>
                <w:spacing w:val="-11"/>
                <w:sz w:val="18"/>
              </w:rPr>
              <w:t> </w:t>
            </w:r>
            <w:r>
              <w:rPr>
                <w:sz w:val="18"/>
              </w:rPr>
              <w:t>by</w:t>
            </w:r>
            <w:r>
              <w:rPr>
                <w:spacing w:val="-11"/>
                <w:sz w:val="18"/>
              </w:rPr>
              <w:t> </w:t>
            </w:r>
            <w:r>
              <w:rPr>
                <w:sz w:val="18"/>
              </w:rPr>
              <w:t>the </w:t>
            </w:r>
            <w:r>
              <w:rPr>
                <w:spacing w:val="-4"/>
                <w:sz w:val="18"/>
              </w:rPr>
              <w:t>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9"/>
              <w:ind w:left="0"/>
              <w:rPr>
                <w:i/>
                <w:sz w:val="18"/>
              </w:rPr>
            </w:pPr>
          </w:p>
          <w:p>
            <w:pPr>
              <w:pStyle w:val="TableParagraph"/>
              <w:spacing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218"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hanging="1"/>
              <w:rPr>
                <w:sz w:val="18"/>
              </w:rPr>
            </w:pPr>
            <w:r>
              <w:rPr>
                <w:spacing w:val="-2"/>
                <w:sz w:val="18"/>
              </w:rPr>
              <w:t>Video</w:t>
            </w:r>
            <w:r>
              <w:rPr>
                <w:spacing w:val="-9"/>
                <w:sz w:val="18"/>
              </w:rPr>
              <w:t> </w:t>
            </w:r>
            <w:r>
              <w:rPr>
                <w:spacing w:val="-2"/>
                <w:sz w:val="18"/>
              </w:rPr>
              <w:t>Documentation </w:t>
            </w:r>
            <w:r>
              <w:rPr>
                <w:sz w:val="18"/>
              </w:rPr>
              <w:t>and</w:t>
            </w:r>
            <w:r>
              <w:rPr>
                <w:spacing w:val="-7"/>
                <w:sz w:val="18"/>
              </w:rPr>
              <w:t> </w:t>
            </w:r>
            <w:r>
              <w:rPr>
                <w:sz w:val="18"/>
              </w:rPr>
              <w:t>Updates</w:t>
            </w:r>
          </w:p>
        </w:tc>
        <w:tc>
          <w:tcPr>
            <w:tcW w:w="2233" w:type="dxa"/>
          </w:tcPr>
          <w:p>
            <w:pPr>
              <w:pStyle w:val="TableParagraph"/>
              <w:ind w:left="107" w:right="178"/>
              <w:rPr>
                <w:sz w:val="18"/>
              </w:rPr>
            </w:pPr>
            <w:r>
              <w:rPr>
                <w:sz w:val="18"/>
              </w:rPr>
              <w:t>5</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9"/>
              <w:ind w:left="0"/>
              <w:rPr>
                <w:i/>
                <w:sz w:val="18"/>
              </w:rPr>
            </w:pPr>
          </w:p>
          <w:p>
            <w:pPr>
              <w:pStyle w:val="TableParagraph"/>
              <w:spacing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218"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461" w:hanging="1"/>
              <w:rPr>
                <w:sz w:val="18"/>
              </w:rPr>
            </w:pPr>
            <w:r>
              <w:rPr>
                <w:sz w:val="18"/>
              </w:rPr>
              <w:t>PBN</w:t>
            </w:r>
            <w:r>
              <w:rPr>
                <w:spacing w:val="-11"/>
                <w:sz w:val="18"/>
              </w:rPr>
              <w:t> </w:t>
            </w:r>
            <w:r>
              <w:rPr>
                <w:sz w:val="18"/>
              </w:rPr>
              <w:t>ConOps</w:t>
            </w:r>
            <w:r>
              <w:rPr>
                <w:spacing w:val="-11"/>
                <w:sz w:val="18"/>
              </w:rPr>
              <w:t> </w:t>
            </w:r>
            <w:r>
              <w:rPr>
                <w:sz w:val="18"/>
              </w:rPr>
              <w:t>and </w:t>
            </w:r>
            <w:r>
              <w:rPr>
                <w:spacing w:val="-2"/>
                <w:sz w:val="18"/>
              </w:rPr>
              <w:t>Updates</w:t>
            </w:r>
          </w:p>
        </w:tc>
        <w:tc>
          <w:tcPr>
            <w:tcW w:w="2233" w:type="dxa"/>
          </w:tcPr>
          <w:p>
            <w:pPr>
              <w:pStyle w:val="TableParagraph"/>
              <w:ind w:left="107" w:right="178"/>
              <w:rPr>
                <w:sz w:val="18"/>
              </w:rPr>
            </w:pPr>
            <w:r>
              <w:rPr>
                <w:sz w:val="18"/>
              </w:rPr>
              <w:t>15</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9"/>
              <w:ind w:left="0"/>
              <w:rPr>
                <w:i/>
                <w:sz w:val="18"/>
              </w:rPr>
            </w:pPr>
          </w:p>
          <w:p>
            <w:pPr>
              <w:pStyle w:val="TableParagraph"/>
              <w:spacing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bl>
    <w:p>
      <w:pPr>
        <w:pStyle w:val="TableParagraph"/>
        <w:spacing w:after="0"/>
        <w:rPr>
          <w:sz w:val="18"/>
        </w:rPr>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sz w:val="20"/>
        </w:rPr>
      </w:pPr>
    </w:p>
    <w:p>
      <w:pPr>
        <w:pStyle w:val="BodyText"/>
        <w:spacing w:before="98"/>
        <w:rPr>
          <w:i/>
          <w:sz w:val="20"/>
        </w:rPr>
      </w:pPr>
    </w:p>
    <w:tbl>
      <w:tblPr>
        <w:tblW w:w="0" w:type="auto"/>
        <w:jc w:val="left"/>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0"/>
        <w:gridCol w:w="1961"/>
        <w:gridCol w:w="2233"/>
        <w:gridCol w:w="4121"/>
      </w:tblGrid>
      <w:tr>
        <w:trPr>
          <w:trHeight w:val="489" w:hRule="atLeast"/>
        </w:trPr>
        <w:tc>
          <w:tcPr>
            <w:tcW w:w="610" w:type="dxa"/>
            <w:shd w:val="clear" w:color="auto" w:fill="07497C"/>
          </w:tcPr>
          <w:p>
            <w:pPr>
              <w:pStyle w:val="TableParagraph"/>
              <w:spacing w:before="41"/>
              <w:ind w:left="107"/>
              <w:rPr>
                <w:sz w:val="18"/>
              </w:rPr>
            </w:pPr>
            <w:r>
              <w:rPr>
                <w:color w:val="FFFFFF"/>
                <w:spacing w:val="-4"/>
                <w:sz w:val="18"/>
              </w:rPr>
              <w:t>Task</w:t>
            </w:r>
          </w:p>
        </w:tc>
        <w:tc>
          <w:tcPr>
            <w:tcW w:w="1961" w:type="dxa"/>
            <w:shd w:val="clear" w:color="auto" w:fill="07497C"/>
          </w:tcPr>
          <w:p>
            <w:pPr>
              <w:pStyle w:val="TableParagraph"/>
              <w:ind w:right="167"/>
              <w:rPr>
                <w:sz w:val="18"/>
              </w:rPr>
            </w:pPr>
            <w:r>
              <w:rPr>
                <w:color w:val="FFFFFF"/>
                <w:spacing w:val="-4"/>
                <w:sz w:val="18"/>
              </w:rPr>
              <w:t>End</w:t>
            </w:r>
            <w:r>
              <w:rPr>
                <w:color w:val="FFFFFF"/>
                <w:spacing w:val="-2"/>
                <w:sz w:val="18"/>
              </w:rPr>
              <w:t> Result/Deliverable</w:t>
            </w:r>
          </w:p>
        </w:tc>
        <w:tc>
          <w:tcPr>
            <w:tcW w:w="2233" w:type="dxa"/>
            <w:shd w:val="clear" w:color="auto" w:fill="07497C"/>
          </w:tcPr>
          <w:p>
            <w:pPr>
              <w:pStyle w:val="TableParagraph"/>
              <w:spacing w:before="41"/>
              <w:ind w:left="107"/>
              <w:rPr>
                <w:sz w:val="18"/>
              </w:rPr>
            </w:pPr>
            <w:r>
              <w:rPr>
                <w:color w:val="FFFFFF"/>
                <w:sz w:val="18"/>
              </w:rPr>
              <w:t>Due</w:t>
            </w:r>
            <w:r>
              <w:rPr>
                <w:color w:val="FFFFFF"/>
                <w:spacing w:val="-2"/>
                <w:sz w:val="18"/>
              </w:rPr>
              <w:t> </w:t>
            </w:r>
            <w:r>
              <w:rPr>
                <w:color w:val="FFFFFF"/>
                <w:spacing w:val="-4"/>
                <w:sz w:val="18"/>
              </w:rPr>
              <w:t>Date</w:t>
            </w:r>
          </w:p>
        </w:tc>
        <w:tc>
          <w:tcPr>
            <w:tcW w:w="4121" w:type="dxa"/>
            <w:shd w:val="clear" w:color="auto" w:fill="07497C"/>
          </w:tcPr>
          <w:p>
            <w:pPr>
              <w:pStyle w:val="TableParagraph"/>
              <w:spacing w:before="41"/>
              <w:rPr>
                <w:sz w:val="18"/>
              </w:rPr>
            </w:pPr>
            <w:r>
              <w:rPr>
                <w:color w:val="FFFFFF"/>
                <w:sz w:val="18"/>
              </w:rPr>
              <w:t>Acceptance</w:t>
            </w:r>
            <w:r>
              <w:rPr>
                <w:color w:val="FFFFFF"/>
                <w:spacing w:val="-10"/>
                <w:sz w:val="18"/>
              </w:rPr>
              <w:t> </w:t>
            </w:r>
            <w:r>
              <w:rPr>
                <w:color w:val="FFFFFF"/>
                <w:spacing w:val="-2"/>
                <w:sz w:val="18"/>
              </w:rPr>
              <w:t>Criteria</w:t>
            </w:r>
          </w:p>
        </w:tc>
      </w:tr>
      <w:tr>
        <w:trPr>
          <w:trHeight w:val="1218"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181"/>
              <w:rPr>
                <w:sz w:val="18"/>
              </w:rPr>
            </w:pPr>
            <w:r>
              <w:rPr>
                <w:spacing w:val="-2"/>
                <w:sz w:val="18"/>
              </w:rPr>
              <w:t>Implementation Guidance</w:t>
            </w:r>
            <w:r>
              <w:rPr>
                <w:spacing w:val="-9"/>
                <w:sz w:val="18"/>
              </w:rPr>
              <w:t> </w:t>
            </w:r>
            <w:r>
              <w:rPr>
                <w:spacing w:val="-2"/>
                <w:sz w:val="18"/>
              </w:rPr>
              <w:t>Reports</w:t>
            </w:r>
          </w:p>
        </w:tc>
        <w:tc>
          <w:tcPr>
            <w:tcW w:w="2233" w:type="dxa"/>
          </w:tcPr>
          <w:p>
            <w:pPr>
              <w:pStyle w:val="TableParagraph"/>
              <w:ind w:left="107" w:right="178"/>
              <w:rPr>
                <w:sz w:val="18"/>
              </w:rPr>
            </w:pPr>
            <w:r>
              <w:rPr>
                <w:sz w:val="18"/>
              </w:rPr>
              <w:t>5</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9"/>
              <w:ind w:left="0"/>
              <w:rPr>
                <w:i/>
                <w:sz w:val="18"/>
              </w:rPr>
            </w:pPr>
          </w:p>
          <w:p>
            <w:pPr>
              <w:pStyle w:val="TableParagraph"/>
              <w:spacing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218" w:hRule="atLeast"/>
        </w:trPr>
        <w:tc>
          <w:tcPr>
            <w:tcW w:w="610" w:type="dxa"/>
            <w:shd w:val="clear" w:color="auto" w:fill="D9D9D9"/>
          </w:tcPr>
          <w:p>
            <w:pPr>
              <w:pStyle w:val="TableParagraph"/>
              <w:ind w:left="107"/>
              <w:rPr>
                <w:sz w:val="18"/>
              </w:rPr>
            </w:pPr>
            <w:r>
              <w:rPr>
                <w:sz w:val="18"/>
              </w:rPr>
              <mc:AlternateContent>
                <mc:Choice Requires="wps">
                  <w:drawing>
                    <wp:anchor distT="0" distB="0" distL="0" distR="0" allowOverlap="1" layoutInCell="1" locked="0" behindDoc="1" simplePos="0" relativeHeight="486811136">
                      <wp:simplePos x="0" y="0"/>
                      <wp:positionH relativeFrom="column">
                        <wp:posOffset>33528</wp:posOffset>
                      </wp:positionH>
                      <wp:positionV relativeFrom="paragraph">
                        <wp:posOffset>-147917</wp:posOffset>
                      </wp:positionV>
                      <wp:extent cx="5210810" cy="540004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5210810" cy="5400040"/>
                                <a:chExt cx="5210810" cy="5400040"/>
                              </a:xfrm>
                            </wpg:grpSpPr>
                            <pic:pic>
                              <pic:nvPicPr>
                                <pic:cNvPr id="112" name="Image 112"/>
                                <pic:cNvPicPr/>
                              </pic:nvPicPr>
                              <pic:blipFill>
                                <a:blip r:embed="rId22" cstate="print"/>
                                <a:stretch>
                                  <a:fillRect/>
                                </a:stretch>
                              </pic:blipFill>
                              <pic:spPr>
                                <a:xfrm>
                                  <a:off x="0" y="3763422"/>
                                  <a:ext cx="1627286" cy="1636109"/>
                                </a:xfrm>
                                <a:prstGeom prst="rect">
                                  <a:avLst/>
                                </a:prstGeom>
                              </pic:spPr>
                            </pic:pic>
                            <pic:pic>
                              <pic:nvPicPr>
                                <pic:cNvPr id="113" name="Image 113"/>
                                <pic:cNvPicPr/>
                              </pic:nvPicPr>
                              <pic:blipFill>
                                <a:blip r:embed="rId23" cstate="print"/>
                                <a:stretch>
                                  <a:fillRect/>
                                </a:stretch>
                              </pic:blipFill>
                              <pic:spPr>
                                <a:xfrm>
                                  <a:off x="994410" y="2798504"/>
                                  <a:ext cx="1924812" cy="1601283"/>
                                </a:xfrm>
                                <a:prstGeom prst="rect">
                                  <a:avLst/>
                                </a:prstGeom>
                              </pic:spPr>
                            </pic:pic>
                            <pic:pic>
                              <pic:nvPicPr>
                                <pic:cNvPr id="114" name="Image 114"/>
                                <pic:cNvPicPr/>
                              </pic:nvPicPr>
                              <pic:blipFill>
                                <a:blip r:embed="rId24" cstate="print"/>
                                <a:stretch>
                                  <a:fillRect/>
                                </a:stretch>
                              </pic:blipFill>
                              <pic:spPr>
                                <a:xfrm>
                                  <a:off x="2278379" y="2008632"/>
                                  <a:ext cx="1536191" cy="1547622"/>
                                </a:xfrm>
                                <a:prstGeom prst="rect">
                                  <a:avLst/>
                                </a:prstGeom>
                              </pic:spPr>
                            </pic:pic>
                            <pic:pic>
                              <pic:nvPicPr>
                                <pic:cNvPr id="115" name="Image 115"/>
                                <pic:cNvPicPr/>
                              </pic:nvPicPr>
                              <pic:blipFill>
                                <a:blip r:embed="rId20" cstate="print"/>
                                <a:stretch>
                                  <a:fillRect/>
                                </a:stretch>
                              </pic:blipFill>
                              <pic:spPr>
                                <a:xfrm>
                                  <a:off x="2813304" y="831341"/>
                                  <a:ext cx="1426464" cy="1749552"/>
                                </a:xfrm>
                                <a:prstGeom prst="rect">
                                  <a:avLst/>
                                </a:prstGeom>
                              </pic:spPr>
                            </pic:pic>
                            <pic:pic>
                              <pic:nvPicPr>
                                <pic:cNvPr id="116" name="Image 116"/>
                                <pic:cNvPicPr/>
                              </pic:nvPicPr>
                              <pic:blipFill>
                                <a:blip r:embed="rId21" cstate="print"/>
                                <a:stretch>
                                  <a:fillRect/>
                                </a:stretch>
                              </pic:blipFill>
                              <pic:spPr>
                                <a:xfrm>
                                  <a:off x="3564635" y="0"/>
                                  <a:ext cx="1645920" cy="1645919"/>
                                </a:xfrm>
                                <a:prstGeom prst="rect">
                                  <a:avLst/>
                                </a:prstGeom>
                              </pic:spPr>
                            </pic:pic>
                          </wpg:wgp>
                        </a:graphicData>
                      </a:graphic>
                    </wp:anchor>
                  </w:drawing>
                </mc:Choice>
                <mc:Fallback>
                  <w:pict>
                    <v:group style="position:absolute;margin-left:2.64pt;margin-top:-11.647065pt;width:410.3pt;height:425.2pt;mso-position-horizontal-relative:column;mso-position-vertical-relative:paragraph;z-index:-16505344" id="docshapegroup109" coordorigin="53,-233" coordsize="8206,8504">
                      <v:shape style="position:absolute;left:52;top:5693;width:2563;height:2577" type="#_x0000_t75" id="docshape110" stroked="false">
                        <v:imagedata r:id="rId22" o:title=""/>
                      </v:shape>
                      <v:shape style="position:absolute;left:1618;top:4174;width:3032;height:2522" type="#_x0000_t75" id="docshape111" stroked="false">
                        <v:imagedata r:id="rId23" o:title=""/>
                      </v:shape>
                      <v:shape style="position:absolute;left:3640;top:2930;width:2420;height:2438" type="#_x0000_t75" id="docshape112" stroked="false">
                        <v:imagedata r:id="rId24" o:title=""/>
                      </v:shape>
                      <v:shape style="position:absolute;left:4483;top:1076;width:2247;height:2756" type="#_x0000_t75" id="docshape113" stroked="false">
                        <v:imagedata r:id="rId20" o:title=""/>
                      </v:shape>
                      <v:shape style="position:absolute;left:5666;top:-233;width:2592;height:2592" type="#_x0000_t75" id="docshape114" stroked="false">
                        <v:imagedata r:id="rId21" o:title=""/>
                      </v:shape>
                      <w10:wrap type="none"/>
                    </v:group>
                  </w:pict>
                </mc:Fallback>
              </mc:AlternateContent>
            </w:r>
            <w:r>
              <w:rPr>
                <w:spacing w:val="-10"/>
                <w:sz w:val="18"/>
              </w:rPr>
              <w:t>2</w:t>
            </w:r>
          </w:p>
        </w:tc>
        <w:tc>
          <w:tcPr>
            <w:tcW w:w="1961" w:type="dxa"/>
          </w:tcPr>
          <w:p>
            <w:pPr>
              <w:pStyle w:val="TableParagraph"/>
              <w:ind w:right="167"/>
              <w:rPr>
                <w:sz w:val="18"/>
              </w:rPr>
            </w:pPr>
            <w:r>
              <w:rPr>
                <w:sz w:val="18"/>
              </w:rPr>
              <w:t>PBN</w:t>
            </w:r>
            <w:r>
              <w:rPr>
                <w:spacing w:val="-11"/>
                <w:sz w:val="18"/>
              </w:rPr>
              <w:t> </w:t>
            </w:r>
            <w:r>
              <w:rPr>
                <w:sz w:val="18"/>
              </w:rPr>
              <w:t>Benefits </w:t>
            </w:r>
            <w:r>
              <w:rPr>
                <w:spacing w:val="-2"/>
                <w:sz w:val="18"/>
              </w:rPr>
              <w:t>Analysis</w:t>
            </w:r>
            <w:r>
              <w:rPr>
                <w:spacing w:val="-10"/>
                <w:sz w:val="18"/>
              </w:rPr>
              <w:t> </w:t>
            </w:r>
            <w:r>
              <w:rPr>
                <w:spacing w:val="-2"/>
                <w:sz w:val="18"/>
              </w:rPr>
              <w:t>&amp;</w:t>
            </w:r>
            <w:r>
              <w:rPr>
                <w:spacing w:val="-10"/>
                <w:sz w:val="18"/>
              </w:rPr>
              <w:t> </w:t>
            </w:r>
            <w:r>
              <w:rPr>
                <w:spacing w:val="-2"/>
                <w:sz w:val="18"/>
              </w:rPr>
              <w:t>Concept </w:t>
            </w:r>
            <w:r>
              <w:rPr>
                <w:sz w:val="18"/>
              </w:rPr>
              <w:t>Validation Report</w:t>
            </w:r>
          </w:p>
        </w:tc>
        <w:tc>
          <w:tcPr>
            <w:tcW w:w="2233" w:type="dxa"/>
          </w:tcPr>
          <w:p>
            <w:pPr>
              <w:pStyle w:val="TableParagraph"/>
              <w:ind w:left="107" w:right="178"/>
              <w:rPr>
                <w:sz w:val="18"/>
              </w:rPr>
            </w:pPr>
            <w:r>
              <w:rPr>
                <w:sz w:val="18"/>
              </w:rPr>
              <w:t>5</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9"/>
              <w:ind w:left="0"/>
              <w:rPr>
                <w:i/>
                <w:sz w:val="18"/>
              </w:rPr>
            </w:pPr>
          </w:p>
          <w:p>
            <w:pPr>
              <w:pStyle w:val="TableParagraph"/>
              <w:spacing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rPr>
                <w:sz w:val="18"/>
              </w:rPr>
            </w:pPr>
            <w:r>
              <w:rPr>
                <w:sz w:val="18"/>
              </w:rPr>
              <w:t>PBN</w:t>
            </w:r>
            <w:r>
              <w:rPr>
                <w:spacing w:val="-11"/>
                <w:sz w:val="18"/>
              </w:rPr>
              <w:t> </w:t>
            </w:r>
            <w:r>
              <w:rPr>
                <w:sz w:val="18"/>
              </w:rPr>
              <w:t>Project</w:t>
            </w:r>
            <w:r>
              <w:rPr>
                <w:spacing w:val="-11"/>
                <w:sz w:val="18"/>
              </w:rPr>
              <w:t> </w:t>
            </w:r>
            <w:r>
              <w:rPr>
                <w:sz w:val="18"/>
              </w:rPr>
              <w:t>Plan</w:t>
            </w:r>
            <w:r>
              <w:rPr>
                <w:spacing w:val="-11"/>
                <w:sz w:val="18"/>
              </w:rPr>
              <w:t> </w:t>
            </w:r>
            <w:r>
              <w:rPr>
                <w:sz w:val="18"/>
              </w:rPr>
              <w:t>and </w:t>
            </w:r>
            <w:r>
              <w:rPr>
                <w:spacing w:val="-2"/>
                <w:sz w:val="18"/>
              </w:rPr>
              <w:t>Updates</w:t>
            </w:r>
          </w:p>
        </w:tc>
        <w:tc>
          <w:tcPr>
            <w:tcW w:w="2233" w:type="dxa"/>
          </w:tcPr>
          <w:p>
            <w:pPr>
              <w:pStyle w:val="TableParagraph"/>
              <w:ind w:left="107" w:right="178"/>
              <w:rPr>
                <w:sz w:val="18"/>
              </w:rPr>
            </w:pPr>
            <w:r>
              <w:rPr>
                <w:sz w:val="18"/>
              </w:rPr>
              <w:t>5</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7"/>
              <w:ind w:left="0"/>
              <w:rPr>
                <w:i/>
                <w:sz w:val="18"/>
              </w:rPr>
            </w:pPr>
          </w:p>
          <w:p>
            <w:pPr>
              <w:pStyle w:val="TableParagraph"/>
              <w:spacing w:before="0"/>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w:t>
            </w:r>
          </w:p>
          <w:p>
            <w:pPr>
              <w:pStyle w:val="TableParagraph"/>
              <w:spacing w:line="184" w:lineRule="exact" w:before="0"/>
              <w:rPr>
                <w:sz w:val="18"/>
              </w:rPr>
            </w:pPr>
            <w:r>
              <w:rPr>
                <w:sz w:val="18"/>
              </w:rPr>
              <w:t>prepared</w:t>
            </w:r>
            <w:r>
              <w:rPr>
                <w:spacing w:val="-10"/>
                <w:sz w:val="18"/>
              </w:rPr>
              <w:t> </w:t>
            </w:r>
            <w:r>
              <w:rPr>
                <w:sz w:val="18"/>
              </w:rPr>
              <w:t>in</w:t>
            </w:r>
            <w:r>
              <w:rPr>
                <w:spacing w:val="-10"/>
                <w:sz w:val="18"/>
              </w:rPr>
              <w:t> </w:t>
            </w:r>
            <w:r>
              <w:rPr>
                <w:sz w:val="18"/>
              </w:rPr>
              <w:t>accordance</w:t>
            </w:r>
            <w:r>
              <w:rPr>
                <w:spacing w:val="-10"/>
                <w:sz w:val="18"/>
              </w:rPr>
              <w:t> </w:t>
            </w:r>
            <w:r>
              <w:rPr>
                <w:sz w:val="18"/>
              </w:rPr>
              <w:t>with</w:t>
            </w:r>
            <w:r>
              <w:rPr>
                <w:spacing w:val="-2"/>
                <w:sz w:val="18"/>
              </w:rPr>
              <w:t> </w:t>
            </w:r>
            <w:r>
              <w:rPr>
                <w:sz w:val="18"/>
              </w:rPr>
              <w:t>SOW</w:t>
            </w:r>
            <w:r>
              <w:rPr>
                <w:spacing w:val="-2"/>
                <w:sz w:val="18"/>
              </w:rPr>
              <w:t> </w:t>
            </w:r>
            <w:r>
              <w:rPr>
                <w:sz w:val="18"/>
              </w:rPr>
              <w:t>Section</w:t>
            </w:r>
            <w:r>
              <w:rPr>
                <w:spacing w:val="-2"/>
                <w:sz w:val="18"/>
              </w:rPr>
              <w:t> </w:t>
            </w:r>
            <w:r>
              <w:rPr>
                <w:spacing w:val="-4"/>
                <w:sz w:val="18"/>
              </w:rPr>
              <w:t>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181" w:hanging="1"/>
              <w:rPr>
                <w:sz w:val="18"/>
              </w:rPr>
            </w:pPr>
            <w:r>
              <w:rPr>
                <w:sz w:val="18"/>
              </w:rPr>
              <w:t>Safety</w:t>
            </w:r>
            <w:r>
              <w:rPr>
                <w:spacing w:val="-11"/>
                <w:sz w:val="18"/>
              </w:rPr>
              <w:t> </w:t>
            </w:r>
            <w:r>
              <w:rPr>
                <w:sz w:val="18"/>
              </w:rPr>
              <w:t>Risk </w:t>
            </w:r>
            <w:r>
              <w:rPr>
                <w:spacing w:val="-2"/>
                <w:sz w:val="18"/>
              </w:rPr>
              <w:t>Assessment Supporting </w:t>
            </w:r>
            <w:r>
              <w:rPr>
                <w:spacing w:val="-4"/>
                <w:sz w:val="18"/>
              </w:rPr>
              <w:t>Documentation</w:t>
            </w:r>
          </w:p>
        </w:tc>
        <w:tc>
          <w:tcPr>
            <w:tcW w:w="2233" w:type="dxa"/>
          </w:tcPr>
          <w:p>
            <w:pPr>
              <w:pStyle w:val="TableParagraph"/>
              <w:ind w:left="107" w:right="178"/>
              <w:rPr>
                <w:sz w:val="18"/>
              </w:rPr>
            </w:pPr>
            <w:r>
              <w:rPr>
                <w:sz w:val="18"/>
              </w:rPr>
              <w:t>5</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7"/>
              <w:ind w:left="0"/>
              <w:rPr>
                <w:i/>
                <w:sz w:val="18"/>
              </w:rPr>
            </w:pPr>
          </w:p>
          <w:p>
            <w:pPr>
              <w:pStyle w:val="TableParagraph"/>
              <w:spacing w:before="0"/>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w:t>
            </w:r>
          </w:p>
          <w:p>
            <w:pPr>
              <w:pStyle w:val="TableParagraph"/>
              <w:spacing w:line="184" w:lineRule="exact" w:before="0"/>
              <w:rPr>
                <w:sz w:val="18"/>
              </w:rPr>
            </w:pPr>
            <w:r>
              <w:rPr>
                <w:sz w:val="18"/>
              </w:rPr>
              <w:t>prepared</w:t>
            </w:r>
            <w:r>
              <w:rPr>
                <w:spacing w:val="-10"/>
                <w:sz w:val="18"/>
              </w:rPr>
              <w:t> </w:t>
            </w:r>
            <w:r>
              <w:rPr>
                <w:sz w:val="18"/>
              </w:rPr>
              <w:t>in</w:t>
            </w:r>
            <w:r>
              <w:rPr>
                <w:spacing w:val="-10"/>
                <w:sz w:val="18"/>
              </w:rPr>
              <w:t> </w:t>
            </w:r>
            <w:r>
              <w:rPr>
                <w:sz w:val="18"/>
              </w:rPr>
              <w:t>accordance</w:t>
            </w:r>
            <w:r>
              <w:rPr>
                <w:spacing w:val="-10"/>
                <w:sz w:val="18"/>
              </w:rPr>
              <w:t> </w:t>
            </w:r>
            <w:r>
              <w:rPr>
                <w:sz w:val="18"/>
              </w:rPr>
              <w:t>with</w:t>
            </w:r>
            <w:r>
              <w:rPr>
                <w:spacing w:val="-2"/>
                <w:sz w:val="18"/>
              </w:rPr>
              <w:t> </w:t>
            </w:r>
            <w:r>
              <w:rPr>
                <w:sz w:val="18"/>
              </w:rPr>
              <w:t>SOW</w:t>
            </w:r>
            <w:r>
              <w:rPr>
                <w:spacing w:val="-2"/>
                <w:sz w:val="18"/>
              </w:rPr>
              <w:t> </w:t>
            </w:r>
            <w:r>
              <w:rPr>
                <w:sz w:val="18"/>
              </w:rPr>
              <w:t>Section</w:t>
            </w:r>
            <w:r>
              <w:rPr>
                <w:spacing w:val="-2"/>
                <w:sz w:val="18"/>
              </w:rPr>
              <w:t> </w:t>
            </w:r>
            <w:r>
              <w:rPr>
                <w:spacing w:val="-4"/>
                <w:sz w:val="18"/>
              </w:rPr>
              <w:t>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rPr>
                <w:sz w:val="18"/>
              </w:rPr>
            </w:pPr>
            <w:r>
              <w:rPr>
                <w:sz w:val="18"/>
              </w:rPr>
              <w:t>NextGen</w:t>
            </w:r>
            <w:r>
              <w:rPr>
                <w:spacing w:val="-6"/>
                <w:sz w:val="18"/>
              </w:rPr>
              <w:t> </w:t>
            </w:r>
            <w:r>
              <w:rPr>
                <w:spacing w:val="-2"/>
                <w:sz w:val="18"/>
              </w:rPr>
              <w:t>Roadmap</w:t>
            </w:r>
          </w:p>
        </w:tc>
        <w:tc>
          <w:tcPr>
            <w:tcW w:w="2233" w:type="dxa"/>
          </w:tcPr>
          <w:p>
            <w:pPr>
              <w:pStyle w:val="TableParagraph"/>
              <w:ind w:left="107" w:hanging="2"/>
              <w:rPr>
                <w:sz w:val="18"/>
              </w:rPr>
            </w:pPr>
            <w:r>
              <w:rPr>
                <w:sz w:val="18"/>
              </w:rPr>
              <w:t>Within</w:t>
            </w:r>
            <w:r>
              <w:rPr>
                <w:spacing w:val="-11"/>
                <w:sz w:val="18"/>
              </w:rPr>
              <w:t> </w:t>
            </w:r>
            <w:r>
              <w:rPr>
                <w:sz w:val="18"/>
              </w:rPr>
              <w:t>30</w:t>
            </w:r>
            <w:r>
              <w:rPr>
                <w:spacing w:val="-11"/>
                <w:sz w:val="18"/>
              </w:rPr>
              <w:t> </w:t>
            </w:r>
            <w:r>
              <w:rPr>
                <w:sz w:val="18"/>
              </w:rPr>
              <w:t>days</w:t>
            </w:r>
            <w:r>
              <w:rPr>
                <w:spacing w:val="-11"/>
                <w:sz w:val="18"/>
              </w:rPr>
              <w:t> </w:t>
            </w:r>
            <w:r>
              <w:rPr>
                <w:sz w:val="18"/>
              </w:rPr>
              <w:t>after directed</w:t>
            </w:r>
            <w:r>
              <w:rPr>
                <w:spacing w:val="-11"/>
                <w:sz w:val="18"/>
              </w:rPr>
              <w:t> </w:t>
            </w:r>
            <w:r>
              <w:rPr>
                <w:sz w:val="18"/>
              </w:rPr>
              <w:t>by</w:t>
            </w:r>
            <w:r>
              <w:rPr>
                <w:spacing w:val="-3"/>
                <w:sz w:val="18"/>
              </w:rPr>
              <w:t> </w:t>
            </w:r>
            <w:r>
              <w:rPr>
                <w:sz w:val="18"/>
              </w:rPr>
              <w:t>the</w:t>
            </w:r>
            <w:r>
              <w:rPr>
                <w:spacing w:val="-2"/>
                <w:sz w:val="18"/>
              </w:rPr>
              <w:t> </w:t>
            </w:r>
            <w:r>
              <w:rPr>
                <w:spacing w:val="-5"/>
                <w:sz w:val="18"/>
              </w:rPr>
              <w:t>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7"/>
              <w:ind w:left="0"/>
              <w:rPr>
                <w:i/>
                <w:sz w:val="18"/>
              </w:rPr>
            </w:pPr>
          </w:p>
          <w:p>
            <w:pPr>
              <w:pStyle w:val="TableParagraph"/>
              <w:spacing w:before="0"/>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w:t>
            </w:r>
          </w:p>
          <w:p>
            <w:pPr>
              <w:pStyle w:val="TableParagraph"/>
              <w:spacing w:line="184" w:lineRule="exact" w:before="0"/>
              <w:rPr>
                <w:sz w:val="18"/>
              </w:rPr>
            </w:pPr>
            <w:r>
              <w:rPr>
                <w:sz w:val="18"/>
              </w:rPr>
              <w:t>prepared</w:t>
            </w:r>
            <w:r>
              <w:rPr>
                <w:spacing w:val="-10"/>
                <w:sz w:val="18"/>
              </w:rPr>
              <w:t> </w:t>
            </w:r>
            <w:r>
              <w:rPr>
                <w:sz w:val="18"/>
              </w:rPr>
              <w:t>in</w:t>
            </w:r>
            <w:r>
              <w:rPr>
                <w:spacing w:val="-10"/>
                <w:sz w:val="18"/>
              </w:rPr>
              <w:t> </w:t>
            </w:r>
            <w:r>
              <w:rPr>
                <w:sz w:val="18"/>
              </w:rPr>
              <w:t>accordance</w:t>
            </w:r>
            <w:r>
              <w:rPr>
                <w:spacing w:val="-10"/>
                <w:sz w:val="18"/>
              </w:rPr>
              <w:t> </w:t>
            </w:r>
            <w:r>
              <w:rPr>
                <w:sz w:val="18"/>
              </w:rPr>
              <w:t>with</w:t>
            </w:r>
            <w:r>
              <w:rPr>
                <w:spacing w:val="-2"/>
                <w:sz w:val="18"/>
              </w:rPr>
              <w:t> </w:t>
            </w:r>
            <w:r>
              <w:rPr>
                <w:sz w:val="18"/>
              </w:rPr>
              <w:t>SOW</w:t>
            </w:r>
            <w:r>
              <w:rPr>
                <w:spacing w:val="-2"/>
                <w:sz w:val="18"/>
              </w:rPr>
              <w:t> </w:t>
            </w:r>
            <w:r>
              <w:rPr>
                <w:sz w:val="18"/>
              </w:rPr>
              <w:t>Section</w:t>
            </w:r>
            <w:r>
              <w:rPr>
                <w:spacing w:val="-2"/>
                <w:sz w:val="18"/>
              </w:rPr>
              <w:t> </w:t>
            </w:r>
            <w:r>
              <w:rPr>
                <w:spacing w:val="-4"/>
                <w:sz w:val="18"/>
              </w:rPr>
              <w:t>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rPr>
                <w:sz w:val="18"/>
              </w:rPr>
            </w:pPr>
            <w:r>
              <w:rPr>
                <w:sz w:val="18"/>
              </w:rPr>
              <w:t>Disparate</w:t>
            </w:r>
            <w:r>
              <w:rPr>
                <w:spacing w:val="-11"/>
                <w:sz w:val="18"/>
              </w:rPr>
              <w:t> </w:t>
            </w:r>
            <w:r>
              <w:rPr>
                <w:sz w:val="18"/>
              </w:rPr>
              <w:t>Data </w:t>
            </w:r>
            <w:r>
              <w:rPr>
                <w:spacing w:val="-2"/>
                <w:sz w:val="18"/>
              </w:rPr>
              <w:t>Organization</w:t>
            </w:r>
            <w:r>
              <w:rPr>
                <w:spacing w:val="-12"/>
                <w:sz w:val="18"/>
              </w:rPr>
              <w:t> </w:t>
            </w:r>
            <w:r>
              <w:rPr>
                <w:spacing w:val="-2"/>
                <w:sz w:val="18"/>
              </w:rPr>
              <w:t>Process Documents</w:t>
            </w:r>
          </w:p>
        </w:tc>
        <w:tc>
          <w:tcPr>
            <w:tcW w:w="2233" w:type="dxa"/>
          </w:tcPr>
          <w:p>
            <w:pPr>
              <w:pStyle w:val="TableParagraph"/>
              <w:ind w:left="107" w:right="178"/>
              <w:rPr>
                <w:sz w:val="18"/>
              </w:rPr>
            </w:pPr>
            <w:r>
              <w:rPr>
                <w:sz w:val="18"/>
              </w:rPr>
              <w:t>5</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98"/>
              <w:ind w:left="0"/>
              <w:rPr>
                <w:i/>
                <w:sz w:val="18"/>
              </w:rPr>
            </w:pPr>
          </w:p>
          <w:p>
            <w:pPr>
              <w:pStyle w:val="TableParagraph"/>
              <w:spacing w:line="204" w:lineRule="exact"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rPr>
                <w:sz w:val="18"/>
              </w:rPr>
            </w:pPr>
            <w:r>
              <w:rPr>
                <w:sz w:val="18"/>
              </w:rPr>
              <w:t>Meeting</w:t>
            </w:r>
            <w:r>
              <w:rPr>
                <w:spacing w:val="-3"/>
                <w:sz w:val="18"/>
              </w:rPr>
              <w:t> </w:t>
            </w:r>
            <w:r>
              <w:rPr>
                <w:spacing w:val="-2"/>
                <w:sz w:val="18"/>
              </w:rPr>
              <w:t>Minutes</w:t>
            </w:r>
          </w:p>
        </w:tc>
        <w:tc>
          <w:tcPr>
            <w:tcW w:w="2233" w:type="dxa"/>
          </w:tcPr>
          <w:p>
            <w:pPr>
              <w:pStyle w:val="TableParagraph"/>
              <w:rPr>
                <w:sz w:val="18"/>
              </w:rPr>
            </w:pPr>
            <w:r>
              <w:rPr>
                <w:sz w:val="18"/>
              </w:rPr>
              <w:t>5</w:t>
            </w:r>
            <w:r>
              <w:rPr>
                <w:spacing w:val="-1"/>
                <w:sz w:val="18"/>
              </w:rPr>
              <w:t> </w:t>
            </w:r>
            <w:r>
              <w:rPr>
                <w:sz w:val="18"/>
              </w:rPr>
              <w:t>days</w:t>
            </w:r>
            <w:r>
              <w:rPr>
                <w:spacing w:val="-1"/>
                <w:sz w:val="18"/>
              </w:rPr>
              <w:t> </w:t>
            </w:r>
            <w:r>
              <w:rPr>
                <w:sz w:val="18"/>
              </w:rPr>
              <w:t>after</w:t>
            </w:r>
            <w:r>
              <w:rPr>
                <w:spacing w:val="-1"/>
                <w:sz w:val="18"/>
              </w:rPr>
              <w:t> </w:t>
            </w:r>
            <w:r>
              <w:rPr>
                <w:spacing w:val="-2"/>
                <w:sz w:val="18"/>
              </w:rPr>
              <w:t>meeting</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98"/>
              <w:ind w:left="0"/>
              <w:rPr>
                <w:i/>
                <w:sz w:val="18"/>
              </w:rPr>
            </w:pPr>
          </w:p>
          <w:p>
            <w:pPr>
              <w:pStyle w:val="TableParagraph"/>
              <w:spacing w:line="204" w:lineRule="exact"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181" w:hanging="1"/>
              <w:rPr>
                <w:sz w:val="18"/>
              </w:rPr>
            </w:pPr>
            <w:r>
              <w:rPr>
                <w:sz w:val="18"/>
              </w:rPr>
              <w:t>RT Project </w:t>
            </w:r>
            <w:r>
              <w:rPr>
                <w:spacing w:val="-2"/>
                <w:sz w:val="18"/>
              </w:rPr>
              <w:t>Presentations, </w:t>
            </w:r>
            <w:r>
              <w:rPr>
                <w:sz w:val="18"/>
              </w:rPr>
              <w:t>Briefings,</w:t>
            </w:r>
            <w:r>
              <w:rPr>
                <w:spacing w:val="-11"/>
                <w:sz w:val="18"/>
              </w:rPr>
              <w:t> </w:t>
            </w:r>
            <w:r>
              <w:rPr>
                <w:sz w:val="18"/>
              </w:rPr>
              <w:t>and</w:t>
            </w:r>
            <w:r>
              <w:rPr>
                <w:spacing w:val="-11"/>
                <w:sz w:val="18"/>
              </w:rPr>
              <w:t> </w:t>
            </w:r>
            <w:r>
              <w:rPr>
                <w:sz w:val="18"/>
              </w:rPr>
              <w:t>White </w:t>
            </w:r>
            <w:r>
              <w:rPr>
                <w:spacing w:val="-2"/>
                <w:sz w:val="18"/>
              </w:rPr>
              <w:t>Papers</w:t>
            </w:r>
          </w:p>
        </w:tc>
        <w:tc>
          <w:tcPr>
            <w:tcW w:w="2233" w:type="dxa"/>
          </w:tcPr>
          <w:p>
            <w:pPr>
              <w:pStyle w:val="TableParagraph"/>
              <w:ind w:left="107"/>
              <w:rPr>
                <w:sz w:val="18"/>
              </w:rPr>
            </w:pPr>
            <w:r>
              <w:rPr>
                <w:sz w:val="18"/>
              </w:rPr>
              <w:t>10</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98"/>
              <w:ind w:left="0"/>
              <w:rPr>
                <w:i/>
                <w:sz w:val="18"/>
              </w:rPr>
            </w:pPr>
          </w:p>
          <w:p>
            <w:pPr>
              <w:pStyle w:val="TableParagraph"/>
              <w:spacing w:line="204" w:lineRule="exact"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315" w:hanging="1"/>
              <w:rPr>
                <w:sz w:val="18"/>
              </w:rPr>
            </w:pPr>
            <w:r>
              <w:rPr>
                <w:sz w:val="18"/>
              </w:rPr>
              <w:t>Comment</w:t>
            </w:r>
            <w:r>
              <w:rPr>
                <w:spacing w:val="-11"/>
                <w:sz w:val="18"/>
              </w:rPr>
              <w:t> </w:t>
            </w:r>
            <w:r>
              <w:rPr>
                <w:sz w:val="18"/>
              </w:rPr>
              <w:t>Matrices for RT Vendor </w:t>
            </w:r>
            <w:r>
              <w:rPr>
                <w:spacing w:val="-2"/>
                <w:sz w:val="18"/>
              </w:rPr>
              <w:t>Deliverables</w:t>
            </w:r>
          </w:p>
        </w:tc>
        <w:tc>
          <w:tcPr>
            <w:tcW w:w="2233" w:type="dxa"/>
          </w:tcPr>
          <w:p>
            <w:pPr>
              <w:pStyle w:val="TableParagraph"/>
              <w:ind w:left="107" w:right="178"/>
              <w:rPr>
                <w:sz w:val="18"/>
              </w:rPr>
            </w:pPr>
            <w:r>
              <w:rPr>
                <w:sz w:val="18"/>
              </w:rPr>
              <w:t>5</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98"/>
              <w:ind w:left="0"/>
              <w:rPr>
                <w:i/>
                <w:sz w:val="18"/>
              </w:rPr>
            </w:pPr>
          </w:p>
          <w:p>
            <w:pPr>
              <w:pStyle w:val="TableParagraph"/>
              <w:spacing w:line="204" w:lineRule="exact"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bl>
    <w:p>
      <w:pPr>
        <w:pStyle w:val="TableParagraph"/>
        <w:spacing w:after="0" w:line="204" w:lineRule="exact"/>
        <w:rPr>
          <w:sz w:val="18"/>
        </w:rPr>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sz w:val="20"/>
        </w:rPr>
      </w:pPr>
    </w:p>
    <w:p>
      <w:pPr>
        <w:pStyle w:val="BodyText"/>
        <w:spacing w:before="98"/>
        <w:rPr>
          <w:i/>
          <w:sz w:val="20"/>
        </w:rPr>
      </w:pPr>
    </w:p>
    <w:tbl>
      <w:tblPr>
        <w:tblW w:w="0" w:type="auto"/>
        <w:jc w:val="left"/>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0"/>
        <w:gridCol w:w="1961"/>
        <w:gridCol w:w="2233"/>
        <w:gridCol w:w="4121"/>
      </w:tblGrid>
      <w:tr>
        <w:trPr>
          <w:trHeight w:val="489" w:hRule="atLeast"/>
        </w:trPr>
        <w:tc>
          <w:tcPr>
            <w:tcW w:w="610" w:type="dxa"/>
            <w:shd w:val="clear" w:color="auto" w:fill="07497C"/>
          </w:tcPr>
          <w:p>
            <w:pPr>
              <w:pStyle w:val="TableParagraph"/>
              <w:spacing w:before="41"/>
              <w:ind w:left="107"/>
              <w:rPr>
                <w:sz w:val="18"/>
              </w:rPr>
            </w:pPr>
            <w:r>
              <w:rPr>
                <w:color w:val="FFFFFF"/>
                <w:spacing w:val="-4"/>
                <w:sz w:val="18"/>
              </w:rPr>
              <w:t>Task</w:t>
            </w:r>
          </w:p>
        </w:tc>
        <w:tc>
          <w:tcPr>
            <w:tcW w:w="1961" w:type="dxa"/>
            <w:shd w:val="clear" w:color="auto" w:fill="07497C"/>
          </w:tcPr>
          <w:p>
            <w:pPr>
              <w:pStyle w:val="TableParagraph"/>
              <w:ind w:right="167"/>
              <w:rPr>
                <w:sz w:val="18"/>
              </w:rPr>
            </w:pPr>
            <w:r>
              <w:rPr>
                <w:color w:val="FFFFFF"/>
                <w:spacing w:val="-4"/>
                <w:sz w:val="18"/>
              </w:rPr>
              <w:t>End</w:t>
            </w:r>
            <w:r>
              <w:rPr>
                <w:color w:val="FFFFFF"/>
                <w:spacing w:val="-2"/>
                <w:sz w:val="18"/>
              </w:rPr>
              <w:t> Result/Deliverable</w:t>
            </w:r>
          </w:p>
        </w:tc>
        <w:tc>
          <w:tcPr>
            <w:tcW w:w="2233" w:type="dxa"/>
            <w:shd w:val="clear" w:color="auto" w:fill="07497C"/>
          </w:tcPr>
          <w:p>
            <w:pPr>
              <w:pStyle w:val="TableParagraph"/>
              <w:spacing w:before="41"/>
              <w:ind w:left="107"/>
              <w:rPr>
                <w:sz w:val="18"/>
              </w:rPr>
            </w:pPr>
            <w:r>
              <w:rPr>
                <w:color w:val="FFFFFF"/>
                <w:sz w:val="18"/>
              </w:rPr>
              <w:t>Due</w:t>
            </w:r>
            <w:r>
              <w:rPr>
                <w:color w:val="FFFFFF"/>
                <w:spacing w:val="-2"/>
                <w:sz w:val="18"/>
              </w:rPr>
              <w:t> </w:t>
            </w:r>
            <w:r>
              <w:rPr>
                <w:color w:val="FFFFFF"/>
                <w:spacing w:val="-4"/>
                <w:sz w:val="18"/>
              </w:rPr>
              <w:t>Date</w:t>
            </w:r>
          </w:p>
        </w:tc>
        <w:tc>
          <w:tcPr>
            <w:tcW w:w="4121" w:type="dxa"/>
            <w:shd w:val="clear" w:color="auto" w:fill="07497C"/>
          </w:tcPr>
          <w:p>
            <w:pPr>
              <w:pStyle w:val="TableParagraph"/>
              <w:spacing w:before="41"/>
              <w:rPr>
                <w:sz w:val="18"/>
              </w:rPr>
            </w:pPr>
            <w:r>
              <w:rPr>
                <w:color w:val="FFFFFF"/>
                <w:sz w:val="18"/>
              </w:rPr>
              <w:t>Acceptance</w:t>
            </w:r>
            <w:r>
              <w:rPr>
                <w:color w:val="FFFFFF"/>
                <w:spacing w:val="-10"/>
                <w:sz w:val="18"/>
              </w:rPr>
              <w:t> </w:t>
            </w:r>
            <w:r>
              <w:rPr>
                <w:color w:val="FFFFFF"/>
                <w:spacing w:val="-2"/>
                <w:sz w:val="18"/>
              </w:rPr>
              <w:t>Criteria</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hanging="1"/>
              <w:rPr>
                <w:sz w:val="18"/>
              </w:rPr>
            </w:pPr>
            <w:r>
              <w:rPr>
                <w:sz w:val="18"/>
              </w:rPr>
              <w:t>RT</w:t>
            </w:r>
            <w:r>
              <w:rPr>
                <w:spacing w:val="-11"/>
                <w:sz w:val="18"/>
              </w:rPr>
              <w:t> </w:t>
            </w:r>
            <w:r>
              <w:rPr>
                <w:sz w:val="18"/>
              </w:rPr>
              <w:t>Technical Evaluation</w:t>
            </w:r>
            <w:r>
              <w:rPr>
                <w:spacing w:val="-11"/>
                <w:sz w:val="18"/>
              </w:rPr>
              <w:t> </w:t>
            </w:r>
            <w:r>
              <w:rPr>
                <w:sz w:val="18"/>
              </w:rPr>
              <w:t>Plans</w:t>
            </w:r>
            <w:r>
              <w:rPr>
                <w:spacing w:val="-11"/>
                <w:sz w:val="18"/>
              </w:rPr>
              <w:t> </w:t>
            </w:r>
            <w:r>
              <w:rPr>
                <w:sz w:val="18"/>
              </w:rPr>
              <w:t>and </w:t>
            </w:r>
            <w:r>
              <w:rPr>
                <w:spacing w:val="-2"/>
                <w:sz w:val="18"/>
              </w:rPr>
              <w:t>Reports</w:t>
            </w:r>
          </w:p>
        </w:tc>
        <w:tc>
          <w:tcPr>
            <w:tcW w:w="2233" w:type="dxa"/>
          </w:tcPr>
          <w:p>
            <w:pPr>
              <w:pStyle w:val="TableParagraph"/>
              <w:ind w:left="107"/>
              <w:rPr>
                <w:sz w:val="18"/>
              </w:rPr>
            </w:pPr>
            <w:r>
              <w:rPr>
                <w:sz w:val="18"/>
              </w:rPr>
              <w:t>10</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7"/>
              <w:ind w:left="0"/>
              <w:rPr>
                <w:i/>
                <w:sz w:val="18"/>
              </w:rPr>
            </w:pPr>
          </w:p>
          <w:p>
            <w:pPr>
              <w:pStyle w:val="TableParagraph"/>
              <w:spacing w:before="0"/>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w:t>
            </w:r>
          </w:p>
          <w:p>
            <w:pPr>
              <w:pStyle w:val="TableParagraph"/>
              <w:spacing w:line="184" w:lineRule="exact" w:before="0"/>
              <w:rPr>
                <w:sz w:val="18"/>
              </w:rPr>
            </w:pPr>
            <w:r>
              <w:rPr>
                <w:sz w:val="18"/>
              </w:rPr>
              <w:t>prepared</w:t>
            </w:r>
            <w:r>
              <w:rPr>
                <w:spacing w:val="-10"/>
                <w:sz w:val="18"/>
              </w:rPr>
              <w:t> </w:t>
            </w:r>
            <w:r>
              <w:rPr>
                <w:sz w:val="18"/>
              </w:rPr>
              <w:t>in</w:t>
            </w:r>
            <w:r>
              <w:rPr>
                <w:spacing w:val="-10"/>
                <w:sz w:val="18"/>
              </w:rPr>
              <w:t> </w:t>
            </w:r>
            <w:r>
              <w:rPr>
                <w:sz w:val="18"/>
              </w:rPr>
              <w:t>accordance</w:t>
            </w:r>
            <w:r>
              <w:rPr>
                <w:spacing w:val="-10"/>
                <w:sz w:val="18"/>
              </w:rPr>
              <w:t> </w:t>
            </w:r>
            <w:r>
              <w:rPr>
                <w:sz w:val="18"/>
              </w:rPr>
              <w:t>with</w:t>
            </w:r>
            <w:r>
              <w:rPr>
                <w:spacing w:val="-2"/>
                <w:sz w:val="18"/>
              </w:rPr>
              <w:t> </w:t>
            </w:r>
            <w:r>
              <w:rPr>
                <w:sz w:val="18"/>
              </w:rPr>
              <w:t>SOW</w:t>
            </w:r>
            <w:r>
              <w:rPr>
                <w:spacing w:val="-2"/>
                <w:sz w:val="18"/>
              </w:rPr>
              <w:t> </w:t>
            </w:r>
            <w:r>
              <w:rPr>
                <w:sz w:val="18"/>
              </w:rPr>
              <w:t>Section</w:t>
            </w:r>
            <w:r>
              <w:rPr>
                <w:spacing w:val="-2"/>
                <w:sz w:val="18"/>
              </w:rPr>
              <w:t> </w:t>
            </w:r>
            <w:r>
              <w:rPr>
                <w:spacing w:val="-4"/>
                <w:sz w:val="18"/>
              </w:rPr>
              <w:t>3.2.</w:t>
            </w:r>
          </w:p>
        </w:tc>
      </w:tr>
      <w:tr>
        <w:trPr>
          <w:trHeight w:val="1176" w:hRule="atLeast"/>
        </w:trPr>
        <w:tc>
          <w:tcPr>
            <w:tcW w:w="610" w:type="dxa"/>
            <w:shd w:val="clear" w:color="auto" w:fill="D9D9D9"/>
          </w:tcPr>
          <w:p>
            <w:pPr>
              <w:pStyle w:val="TableParagraph"/>
              <w:ind w:left="107"/>
              <w:rPr>
                <w:sz w:val="18"/>
              </w:rPr>
            </w:pPr>
            <w:r>
              <w:rPr>
                <w:sz w:val="18"/>
              </w:rPr>
              <mc:AlternateContent>
                <mc:Choice Requires="wps">
                  <w:drawing>
                    <wp:anchor distT="0" distB="0" distL="0" distR="0" allowOverlap="1" layoutInCell="1" locked="0" behindDoc="1" simplePos="0" relativeHeight="486811648">
                      <wp:simplePos x="0" y="0"/>
                      <wp:positionH relativeFrom="column">
                        <wp:posOffset>33528</wp:posOffset>
                      </wp:positionH>
                      <wp:positionV relativeFrom="paragraph">
                        <wp:posOffset>-121248</wp:posOffset>
                      </wp:positionV>
                      <wp:extent cx="5210810" cy="540004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5210810" cy="5400040"/>
                                <a:chExt cx="5210810" cy="5400040"/>
                              </a:xfrm>
                            </wpg:grpSpPr>
                            <pic:pic>
                              <pic:nvPicPr>
                                <pic:cNvPr id="118" name="Image 118"/>
                                <pic:cNvPicPr/>
                              </pic:nvPicPr>
                              <pic:blipFill>
                                <a:blip r:embed="rId22" cstate="print"/>
                                <a:stretch>
                                  <a:fillRect/>
                                </a:stretch>
                              </pic:blipFill>
                              <pic:spPr>
                                <a:xfrm>
                                  <a:off x="0" y="3763422"/>
                                  <a:ext cx="1627286" cy="1636109"/>
                                </a:xfrm>
                                <a:prstGeom prst="rect">
                                  <a:avLst/>
                                </a:prstGeom>
                              </pic:spPr>
                            </pic:pic>
                            <pic:pic>
                              <pic:nvPicPr>
                                <pic:cNvPr id="119" name="Image 119"/>
                                <pic:cNvPicPr/>
                              </pic:nvPicPr>
                              <pic:blipFill>
                                <a:blip r:embed="rId23" cstate="print"/>
                                <a:stretch>
                                  <a:fillRect/>
                                </a:stretch>
                              </pic:blipFill>
                              <pic:spPr>
                                <a:xfrm>
                                  <a:off x="994410" y="2798504"/>
                                  <a:ext cx="1924812" cy="1601283"/>
                                </a:xfrm>
                                <a:prstGeom prst="rect">
                                  <a:avLst/>
                                </a:prstGeom>
                              </pic:spPr>
                            </pic:pic>
                            <pic:pic>
                              <pic:nvPicPr>
                                <pic:cNvPr id="120" name="Image 120"/>
                                <pic:cNvPicPr/>
                              </pic:nvPicPr>
                              <pic:blipFill>
                                <a:blip r:embed="rId24" cstate="print"/>
                                <a:stretch>
                                  <a:fillRect/>
                                </a:stretch>
                              </pic:blipFill>
                              <pic:spPr>
                                <a:xfrm>
                                  <a:off x="2278379" y="2008632"/>
                                  <a:ext cx="1536191" cy="1547622"/>
                                </a:xfrm>
                                <a:prstGeom prst="rect">
                                  <a:avLst/>
                                </a:prstGeom>
                              </pic:spPr>
                            </pic:pic>
                            <pic:pic>
                              <pic:nvPicPr>
                                <pic:cNvPr id="121" name="Image 121"/>
                                <pic:cNvPicPr/>
                              </pic:nvPicPr>
                              <pic:blipFill>
                                <a:blip r:embed="rId25" cstate="print"/>
                                <a:stretch>
                                  <a:fillRect/>
                                </a:stretch>
                              </pic:blipFill>
                              <pic:spPr>
                                <a:xfrm>
                                  <a:off x="2813304" y="831341"/>
                                  <a:ext cx="1426464" cy="1749552"/>
                                </a:xfrm>
                                <a:prstGeom prst="rect">
                                  <a:avLst/>
                                </a:prstGeom>
                              </pic:spPr>
                            </pic:pic>
                            <pic:pic>
                              <pic:nvPicPr>
                                <pic:cNvPr id="122" name="Image 122"/>
                                <pic:cNvPicPr/>
                              </pic:nvPicPr>
                              <pic:blipFill>
                                <a:blip r:embed="rId26" cstate="print"/>
                                <a:stretch>
                                  <a:fillRect/>
                                </a:stretch>
                              </pic:blipFill>
                              <pic:spPr>
                                <a:xfrm>
                                  <a:off x="3564635" y="0"/>
                                  <a:ext cx="1645920" cy="1645919"/>
                                </a:xfrm>
                                <a:prstGeom prst="rect">
                                  <a:avLst/>
                                </a:prstGeom>
                              </pic:spPr>
                            </pic:pic>
                          </wpg:wgp>
                        </a:graphicData>
                      </a:graphic>
                    </wp:anchor>
                  </w:drawing>
                </mc:Choice>
                <mc:Fallback>
                  <w:pict>
                    <v:group style="position:absolute;margin-left:2.64pt;margin-top:-9.547090pt;width:410.3pt;height:425.2pt;mso-position-horizontal-relative:column;mso-position-vertical-relative:paragraph;z-index:-16504832" id="docshapegroup115" coordorigin="53,-191" coordsize="8206,8504">
                      <v:shape style="position:absolute;left:52;top:5735;width:2563;height:2577" type="#_x0000_t75" id="docshape116" stroked="false">
                        <v:imagedata r:id="rId22" o:title=""/>
                      </v:shape>
                      <v:shape style="position:absolute;left:1618;top:4216;width:3032;height:2522" type="#_x0000_t75" id="docshape117" stroked="false">
                        <v:imagedata r:id="rId23" o:title=""/>
                      </v:shape>
                      <v:shape style="position:absolute;left:3640;top:2972;width:2420;height:2438" type="#_x0000_t75" id="docshape118" stroked="false">
                        <v:imagedata r:id="rId24" o:title=""/>
                      </v:shape>
                      <v:shape style="position:absolute;left:4483;top:1118;width:2247;height:2756" type="#_x0000_t75" id="docshape119" stroked="false">
                        <v:imagedata r:id="rId25" o:title=""/>
                      </v:shape>
                      <v:shape style="position:absolute;left:5666;top:-191;width:2592;height:2592" type="#_x0000_t75" id="docshape120" stroked="false">
                        <v:imagedata r:id="rId26" o:title=""/>
                      </v:shape>
                      <w10:wrap type="none"/>
                    </v:group>
                  </w:pict>
                </mc:Fallback>
              </mc:AlternateContent>
            </w:r>
            <w:r>
              <w:rPr>
                <w:spacing w:val="-10"/>
                <w:sz w:val="18"/>
              </w:rPr>
              <w:t>2</w:t>
            </w:r>
          </w:p>
        </w:tc>
        <w:tc>
          <w:tcPr>
            <w:tcW w:w="1961" w:type="dxa"/>
          </w:tcPr>
          <w:p>
            <w:pPr>
              <w:pStyle w:val="TableParagraph"/>
              <w:ind w:right="273"/>
              <w:rPr>
                <w:sz w:val="18"/>
              </w:rPr>
            </w:pPr>
            <w:r>
              <w:rPr>
                <w:sz w:val="18"/>
              </w:rPr>
              <w:t>RT</w:t>
            </w:r>
            <w:r>
              <w:rPr>
                <w:spacing w:val="-11"/>
                <w:sz w:val="18"/>
              </w:rPr>
              <w:t> </w:t>
            </w:r>
            <w:r>
              <w:rPr>
                <w:sz w:val="18"/>
              </w:rPr>
              <w:t>Operational</w:t>
            </w:r>
            <w:r>
              <w:rPr>
                <w:spacing w:val="-11"/>
                <w:sz w:val="18"/>
              </w:rPr>
              <w:t> </w:t>
            </w:r>
            <w:r>
              <w:rPr>
                <w:sz w:val="18"/>
              </w:rPr>
              <w:t>and </w:t>
            </w:r>
            <w:r>
              <w:rPr>
                <w:spacing w:val="-2"/>
                <w:sz w:val="18"/>
              </w:rPr>
              <w:t>Technical Specifications</w:t>
            </w:r>
          </w:p>
        </w:tc>
        <w:tc>
          <w:tcPr>
            <w:tcW w:w="2233" w:type="dxa"/>
          </w:tcPr>
          <w:p>
            <w:pPr>
              <w:pStyle w:val="TableParagraph"/>
              <w:ind w:left="107"/>
              <w:rPr>
                <w:sz w:val="18"/>
              </w:rPr>
            </w:pPr>
            <w:r>
              <w:rPr>
                <w:sz w:val="18"/>
              </w:rPr>
              <w:t>10</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7"/>
              <w:ind w:left="0"/>
              <w:rPr>
                <w:i/>
                <w:sz w:val="18"/>
              </w:rPr>
            </w:pPr>
          </w:p>
          <w:p>
            <w:pPr>
              <w:pStyle w:val="TableParagraph"/>
              <w:spacing w:before="0"/>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w:t>
            </w:r>
          </w:p>
          <w:p>
            <w:pPr>
              <w:pStyle w:val="TableParagraph"/>
              <w:spacing w:line="184" w:lineRule="exact" w:before="0"/>
              <w:rPr>
                <w:sz w:val="18"/>
              </w:rPr>
            </w:pPr>
            <w:r>
              <w:rPr>
                <w:sz w:val="18"/>
              </w:rPr>
              <w:t>prepared</w:t>
            </w:r>
            <w:r>
              <w:rPr>
                <w:spacing w:val="-10"/>
                <w:sz w:val="18"/>
              </w:rPr>
              <w:t> </w:t>
            </w:r>
            <w:r>
              <w:rPr>
                <w:sz w:val="18"/>
              </w:rPr>
              <w:t>in</w:t>
            </w:r>
            <w:r>
              <w:rPr>
                <w:spacing w:val="-10"/>
                <w:sz w:val="18"/>
              </w:rPr>
              <w:t> </w:t>
            </w:r>
            <w:r>
              <w:rPr>
                <w:sz w:val="18"/>
              </w:rPr>
              <w:t>accordance</w:t>
            </w:r>
            <w:r>
              <w:rPr>
                <w:spacing w:val="-10"/>
                <w:sz w:val="18"/>
              </w:rPr>
              <w:t> </w:t>
            </w:r>
            <w:r>
              <w:rPr>
                <w:sz w:val="18"/>
              </w:rPr>
              <w:t>with</w:t>
            </w:r>
            <w:r>
              <w:rPr>
                <w:spacing w:val="-2"/>
                <w:sz w:val="18"/>
              </w:rPr>
              <w:t> </w:t>
            </w:r>
            <w:r>
              <w:rPr>
                <w:sz w:val="18"/>
              </w:rPr>
              <w:t>SOW</w:t>
            </w:r>
            <w:r>
              <w:rPr>
                <w:spacing w:val="-2"/>
                <w:sz w:val="18"/>
              </w:rPr>
              <w:t> </w:t>
            </w:r>
            <w:r>
              <w:rPr>
                <w:sz w:val="18"/>
              </w:rPr>
              <w:t>Section</w:t>
            </w:r>
            <w:r>
              <w:rPr>
                <w:spacing w:val="-2"/>
                <w:sz w:val="18"/>
              </w:rPr>
              <w:t> </w:t>
            </w:r>
            <w:r>
              <w:rPr>
                <w:spacing w:val="-4"/>
                <w:sz w:val="18"/>
              </w:rPr>
              <w:t>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rPr>
                <w:sz w:val="18"/>
              </w:rPr>
            </w:pPr>
            <w:r>
              <w:rPr>
                <w:sz w:val="18"/>
              </w:rPr>
              <w:t>RT</w:t>
            </w:r>
            <w:r>
              <w:rPr>
                <w:spacing w:val="-1"/>
                <w:sz w:val="18"/>
              </w:rPr>
              <w:t> </w:t>
            </w:r>
            <w:r>
              <w:rPr>
                <w:sz w:val="18"/>
              </w:rPr>
              <w:t>Project</w:t>
            </w:r>
            <w:r>
              <w:rPr>
                <w:spacing w:val="-1"/>
                <w:sz w:val="18"/>
              </w:rPr>
              <w:t> </w:t>
            </w:r>
            <w:r>
              <w:rPr>
                <w:spacing w:val="-2"/>
                <w:sz w:val="18"/>
              </w:rPr>
              <w:t>Schedules</w:t>
            </w:r>
          </w:p>
        </w:tc>
        <w:tc>
          <w:tcPr>
            <w:tcW w:w="2233" w:type="dxa"/>
          </w:tcPr>
          <w:p>
            <w:pPr>
              <w:pStyle w:val="TableParagraph"/>
              <w:ind w:left="107" w:hanging="2"/>
              <w:rPr>
                <w:sz w:val="18"/>
              </w:rPr>
            </w:pPr>
            <w:r>
              <w:rPr>
                <w:sz w:val="18"/>
              </w:rPr>
              <w:t>10</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1"/>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7"/>
              <w:ind w:left="0"/>
              <w:rPr>
                <w:i/>
                <w:sz w:val="18"/>
              </w:rPr>
            </w:pPr>
          </w:p>
          <w:p>
            <w:pPr>
              <w:pStyle w:val="TableParagraph"/>
              <w:spacing w:before="0"/>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w:t>
            </w:r>
          </w:p>
          <w:p>
            <w:pPr>
              <w:pStyle w:val="TableParagraph"/>
              <w:spacing w:line="184" w:lineRule="exact" w:before="0"/>
              <w:rPr>
                <w:sz w:val="18"/>
              </w:rPr>
            </w:pPr>
            <w:r>
              <w:rPr>
                <w:sz w:val="18"/>
              </w:rPr>
              <w:t>prepared</w:t>
            </w:r>
            <w:r>
              <w:rPr>
                <w:spacing w:val="-10"/>
                <w:sz w:val="18"/>
              </w:rPr>
              <w:t> </w:t>
            </w:r>
            <w:r>
              <w:rPr>
                <w:sz w:val="18"/>
              </w:rPr>
              <w:t>in</w:t>
            </w:r>
            <w:r>
              <w:rPr>
                <w:spacing w:val="-10"/>
                <w:sz w:val="18"/>
              </w:rPr>
              <w:t> </w:t>
            </w:r>
            <w:r>
              <w:rPr>
                <w:sz w:val="18"/>
              </w:rPr>
              <w:t>accordance</w:t>
            </w:r>
            <w:r>
              <w:rPr>
                <w:spacing w:val="-10"/>
                <w:sz w:val="18"/>
              </w:rPr>
              <w:t> </w:t>
            </w:r>
            <w:r>
              <w:rPr>
                <w:sz w:val="18"/>
              </w:rPr>
              <w:t>with</w:t>
            </w:r>
            <w:r>
              <w:rPr>
                <w:spacing w:val="-2"/>
                <w:sz w:val="18"/>
              </w:rPr>
              <w:t> </w:t>
            </w:r>
            <w:r>
              <w:rPr>
                <w:sz w:val="18"/>
              </w:rPr>
              <w:t>SOW</w:t>
            </w:r>
            <w:r>
              <w:rPr>
                <w:spacing w:val="-2"/>
                <w:sz w:val="18"/>
              </w:rPr>
              <w:t> </w:t>
            </w:r>
            <w:r>
              <w:rPr>
                <w:sz w:val="18"/>
              </w:rPr>
              <w:t>Section</w:t>
            </w:r>
            <w:r>
              <w:rPr>
                <w:spacing w:val="-2"/>
                <w:sz w:val="18"/>
              </w:rPr>
              <w:t> </w:t>
            </w:r>
            <w:r>
              <w:rPr>
                <w:spacing w:val="-4"/>
                <w:sz w:val="18"/>
              </w:rPr>
              <w:t>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181" w:hanging="1"/>
              <w:rPr>
                <w:sz w:val="18"/>
              </w:rPr>
            </w:pPr>
            <w:r>
              <w:rPr>
                <w:sz w:val="18"/>
              </w:rPr>
              <w:t>RT</w:t>
            </w:r>
            <w:r>
              <w:rPr>
                <w:spacing w:val="-11"/>
                <w:sz w:val="18"/>
              </w:rPr>
              <w:t> </w:t>
            </w:r>
            <w:r>
              <w:rPr>
                <w:sz w:val="18"/>
              </w:rPr>
              <w:t>Risk</w:t>
            </w:r>
            <w:r>
              <w:rPr>
                <w:spacing w:val="-11"/>
                <w:sz w:val="18"/>
              </w:rPr>
              <w:t> </w:t>
            </w:r>
            <w:r>
              <w:rPr>
                <w:sz w:val="18"/>
              </w:rPr>
              <w:t>Status </w:t>
            </w:r>
            <w:r>
              <w:rPr>
                <w:spacing w:val="-2"/>
                <w:sz w:val="18"/>
              </w:rPr>
              <w:t>Reports</w:t>
            </w:r>
          </w:p>
        </w:tc>
        <w:tc>
          <w:tcPr>
            <w:tcW w:w="2233" w:type="dxa"/>
          </w:tcPr>
          <w:p>
            <w:pPr>
              <w:pStyle w:val="TableParagraph"/>
              <w:ind w:left="107"/>
              <w:rPr>
                <w:sz w:val="18"/>
              </w:rPr>
            </w:pPr>
            <w:r>
              <w:rPr>
                <w:sz w:val="18"/>
              </w:rPr>
              <w:t>10</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7"/>
              <w:ind w:left="0"/>
              <w:rPr>
                <w:i/>
                <w:sz w:val="18"/>
              </w:rPr>
            </w:pPr>
          </w:p>
          <w:p>
            <w:pPr>
              <w:pStyle w:val="TableParagraph"/>
              <w:spacing w:before="0"/>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w:t>
            </w:r>
          </w:p>
          <w:p>
            <w:pPr>
              <w:pStyle w:val="TableParagraph"/>
              <w:spacing w:line="184" w:lineRule="exact" w:before="0"/>
              <w:rPr>
                <w:sz w:val="18"/>
              </w:rPr>
            </w:pPr>
            <w:r>
              <w:rPr>
                <w:sz w:val="18"/>
              </w:rPr>
              <w:t>prepared</w:t>
            </w:r>
            <w:r>
              <w:rPr>
                <w:spacing w:val="-10"/>
                <w:sz w:val="18"/>
              </w:rPr>
              <w:t> </w:t>
            </w:r>
            <w:r>
              <w:rPr>
                <w:sz w:val="18"/>
              </w:rPr>
              <w:t>in</w:t>
            </w:r>
            <w:r>
              <w:rPr>
                <w:spacing w:val="-10"/>
                <w:sz w:val="18"/>
              </w:rPr>
              <w:t> </w:t>
            </w:r>
            <w:r>
              <w:rPr>
                <w:sz w:val="18"/>
              </w:rPr>
              <w:t>accordance</w:t>
            </w:r>
            <w:r>
              <w:rPr>
                <w:spacing w:val="-10"/>
                <w:sz w:val="18"/>
              </w:rPr>
              <w:t> </w:t>
            </w:r>
            <w:r>
              <w:rPr>
                <w:sz w:val="18"/>
              </w:rPr>
              <w:t>with</w:t>
            </w:r>
            <w:r>
              <w:rPr>
                <w:spacing w:val="-2"/>
                <w:sz w:val="18"/>
              </w:rPr>
              <w:t> </w:t>
            </w:r>
            <w:r>
              <w:rPr>
                <w:sz w:val="18"/>
              </w:rPr>
              <w:t>SOW</w:t>
            </w:r>
            <w:r>
              <w:rPr>
                <w:spacing w:val="-2"/>
                <w:sz w:val="18"/>
              </w:rPr>
              <w:t> </w:t>
            </w:r>
            <w:r>
              <w:rPr>
                <w:sz w:val="18"/>
              </w:rPr>
              <w:t>Section</w:t>
            </w:r>
            <w:r>
              <w:rPr>
                <w:spacing w:val="-2"/>
                <w:sz w:val="18"/>
              </w:rPr>
              <w:t> </w:t>
            </w:r>
            <w:r>
              <w:rPr>
                <w:spacing w:val="-4"/>
                <w:sz w:val="18"/>
              </w:rPr>
              <w:t>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181"/>
              <w:rPr>
                <w:sz w:val="18"/>
              </w:rPr>
            </w:pPr>
            <w:r>
              <w:rPr>
                <w:spacing w:val="-4"/>
                <w:sz w:val="18"/>
              </w:rPr>
              <w:t>RT</w:t>
            </w:r>
            <w:r>
              <w:rPr>
                <w:spacing w:val="-7"/>
                <w:sz w:val="18"/>
              </w:rPr>
              <w:t> </w:t>
            </w:r>
            <w:r>
              <w:rPr>
                <w:spacing w:val="-4"/>
                <w:sz w:val="18"/>
              </w:rPr>
              <w:t>Operational</w:t>
            </w:r>
            <w:r>
              <w:rPr>
                <w:spacing w:val="-9"/>
                <w:sz w:val="18"/>
              </w:rPr>
              <w:t> </w:t>
            </w:r>
            <w:r>
              <w:rPr>
                <w:spacing w:val="-4"/>
                <w:sz w:val="18"/>
              </w:rPr>
              <w:t>Test</w:t>
            </w:r>
            <w:r>
              <w:rPr>
                <w:sz w:val="18"/>
              </w:rPr>
              <w:t> Plans and Reports</w:t>
            </w:r>
          </w:p>
        </w:tc>
        <w:tc>
          <w:tcPr>
            <w:tcW w:w="2233" w:type="dxa"/>
          </w:tcPr>
          <w:p>
            <w:pPr>
              <w:pStyle w:val="TableParagraph"/>
              <w:ind w:left="107"/>
              <w:rPr>
                <w:sz w:val="18"/>
              </w:rPr>
            </w:pPr>
            <w:r>
              <w:rPr>
                <w:sz w:val="18"/>
              </w:rPr>
              <w:t>10</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7"/>
              <w:ind w:left="0"/>
              <w:rPr>
                <w:i/>
                <w:sz w:val="18"/>
              </w:rPr>
            </w:pPr>
          </w:p>
          <w:p>
            <w:pPr>
              <w:pStyle w:val="TableParagraph"/>
              <w:spacing w:before="0"/>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w:t>
            </w:r>
          </w:p>
          <w:p>
            <w:pPr>
              <w:pStyle w:val="TableParagraph"/>
              <w:spacing w:line="184" w:lineRule="exact" w:before="0"/>
              <w:rPr>
                <w:sz w:val="18"/>
              </w:rPr>
            </w:pPr>
            <w:r>
              <w:rPr>
                <w:sz w:val="18"/>
              </w:rPr>
              <w:t>prepared</w:t>
            </w:r>
            <w:r>
              <w:rPr>
                <w:spacing w:val="-10"/>
                <w:sz w:val="18"/>
              </w:rPr>
              <w:t> </w:t>
            </w:r>
            <w:r>
              <w:rPr>
                <w:sz w:val="18"/>
              </w:rPr>
              <w:t>in</w:t>
            </w:r>
            <w:r>
              <w:rPr>
                <w:spacing w:val="-10"/>
                <w:sz w:val="18"/>
              </w:rPr>
              <w:t> </w:t>
            </w:r>
            <w:r>
              <w:rPr>
                <w:sz w:val="18"/>
              </w:rPr>
              <w:t>accordance</w:t>
            </w:r>
            <w:r>
              <w:rPr>
                <w:spacing w:val="-10"/>
                <w:sz w:val="18"/>
              </w:rPr>
              <w:t> </w:t>
            </w:r>
            <w:r>
              <w:rPr>
                <w:sz w:val="18"/>
              </w:rPr>
              <w:t>with</w:t>
            </w:r>
            <w:r>
              <w:rPr>
                <w:spacing w:val="-2"/>
                <w:sz w:val="18"/>
              </w:rPr>
              <w:t> </w:t>
            </w:r>
            <w:r>
              <w:rPr>
                <w:sz w:val="18"/>
              </w:rPr>
              <w:t>SOW</w:t>
            </w:r>
            <w:r>
              <w:rPr>
                <w:spacing w:val="-2"/>
                <w:sz w:val="18"/>
              </w:rPr>
              <w:t> </w:t>
            </w:r>
            <w:r>
              <w:rPr>
                <w:sz w:val="18"/>
              </w:rPr>
              <w:t>Section</w:t>
            </w:r>
            <w:r>
              <w:rPr>
                <w:spacing w:val="-2"/>
                <w:sz w:val="18"/>
              </w:rPr>
              <w:t> </w:t>
            </w:r>
            <w:r>
              <w:rPr>
                <w:spacing w:val="-4"/>
                <w:sz w:val="18"/>
              </w:rPr>
              <w:t>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141" w:hanging="1"/>
              <w:rPr>
                <w:sz w:val="18"/>
              </w:rPr>
            </w:pPr>
            <w:r>
              <w:rPr>
                <w:sz w:val="18"/>
              </w:rPr>
              <w:t>RT</w:t>
            </w:r>
            <w:r>
              <w:rPr>
                <w:spacing w:val="-11"/>
                <w:sz w:val="18"/>
              </w:rPr>
              <w:t> </w:t>
            </w:r>
            <w:r>
              <w:rPr>
                <w:sz w:val="18"/>
              </w:rPr>
              <w:t>Recommendation Reports on Vendor </w:t>
            </w:r>
            <w:r>
              <w:rPr>
                <w:spacing w:val="-2"/>
                <w:sz w:val="18"/>
              </w:rPr>
              <w:t>Solutions</w:t>
            </w:r>
          </w:p>
        </w:tc>
        <w:tc>
          <w:tcPr>
            <w:tcW w:w="2233" w:type="dxa"/>
          </w:tcPr>
          <w:p>
            <w:pPr>
              <w:pStyle w:val="TableParagraph"/>
              <w:ind w:left="107"/>
              <w:rPr>
                <w:sz w:val="18"/>
              </w:rPr>
            </w:pPr>
            <w:r>
              <w:rPr>
                <w:sz w:val="18"/>
              </w:rPr>
              <w:t>10</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98"/>
              <w:ind w:left="0"/>
              <w:rPr>
                <w:i/>
                <w:sz w:val="18"/>
              </w:rPr>
            </w:pPr>
          </w:p>
          <w:p>
            <w:pPr>
              <w:pStyle w:val="TableParagraph"/>
              <w:spacing w:line="204" w:lineRule="exact"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181" w:hanging="1"/>
              <w:rPr>
                <w:sz w:val="18"/>
              </w:rPr>
            </w:pPr>
            <w:r>
              <w:rPr>
                <w:sz w:val="18"/>
              </w:rPr>
              <w:t>RT</w:t>
            </w:r>
            <w:r>
              <w:rPr>
                <w:spacing w:val="-11"/>
                <w:sz w:val="18"/>
              </w:rPr>
              <w:t> </w:t>
            </w:r>
            <w:r>
              <w:rPr>
                <w:sz w:val="18"/>
              </w:rPr>
              <w:t>Human</w:t>
            </w:r>
            <w:r>
              <w:rPr>
                <w:spacing w:val="-11"/>
                <w:sz w:val="18"/>
              </w:rPr>
              <w:t> </w:t>
            </w:r>
            <w:r>
              <w:rPr>
                <w:sz w:val="18"/>
              </w:rPr>
              <w:t>Factors White</w:t>
            </w:r>
            <w:r>
              <w:rPr>
                <w:spacing w:val="-5"/>
                <w:sz w:val="18"/>
              </w:rPr>
              <w:t> </w:t>
            </w:r>
            <w:r>
              <w:rPr>
                <w:sz w:val="18"/>
              </w:rPr>
              <w:t>Papers</w:t>
            </w:r>
          </w:p>
        </w:tc>
        <w:tc>
          <w:tcPr>
            <w:tcW w:w="2233" w:type="dxa"/>
          </w:tcPr>
          <w:p>
            <w:pPr>
              <w:pStyle w:val="TableParagraph"/>
              <w:ind w:left="107"/>
              <w:rPr>
                <w:sz w:val="18"/>
              </w:rPr>
            </w:pPr>
            <w:r>
              <w:rPr>
                <w:sz w:val="18"/>
              </w:rPr>
              <w:t>10</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98"/>
              <w:ind w:left="0"/>
              <w:rPr>
                <w:i/>
                <w:sz w:val="18"/>
              </w:rPr>
            </w:pPr>
          </w:p>
          <w:p>
            <w:pPr>
              <w:pStyle w:val="TableParagraph"/>
              <w:spacing w:line="204" w:lineRule="exact"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spacing w:line="204" w:lineRule="exact"/>
              <w:rPr>
                <w:sz w:val="18"/>
              </w:rPr>
            </w:pPr>
            <w:r>
              <w:rPr>
                <w:sz w:val="18"/>
              </w:rPr>
              <w:t>RT</w:t>
            </w:r>
            <w:r>
              <w:rPr>
                <w:spacing w:val="-11"/>
                <w:sz w:val="18"/>
              </w:rPr>
              <w:t> </w:t>
            </w:r>
            <w:r>
              <w:rPr>
                <w:spacing w:val="-2"/>
                <w:sz w:val="18"/>
              </w:rPr>
              <w:t>CONOPS</w:t>
            </w:r>
          </w:p>
          <w:p>
            <w:pPr>
              <w:pStyle w:val="TableParagraph"/>
              <w:spacing w:before="0"/>
              <w:ind w:right="181"/>
              <w:rPr>
                <w:sz w:val="18"/>
              </w:rPr>
            </w:pPr>
            <w:r>
              <w:rPr>
                <w:spacing w:val="-2"/>
                <w:sz w:val="18"/>
              </w:rPr>
              <w:t>Documentation</w:t>
            </w:r>
            <w:r>
              <w:rPr>
                <w:spacing w:val="-11"/>
                <w:sz w:val="18"/>
              </w:rPr>
              <w:t> </w:t>
            </w:r>
            <w:r>
              <w:rPr>
                <w:spacing w:val="-2"/>
                <w:sz w:val="18"/>
              </w:rPr>
              <w:t>and Updates</w:t>
            </w:r>
          </w:p>
        </w:tc>
        <w:tc>
          <w:tcPr>
            <w:tcW w:w="2233" w:type="dxa"/>
          </w:tcPr>
          <w:p>
            <w:pPr>
              <w:pStyle w:val="TableParagraph"/>
              <w:ind w:left="107"/>
              <w:rPr>
                <w:sz w:val="18"/>
              </w:rPr>
            </w:pPr>
            <w:r>
              <w:rPr>
                <w:sz w:val="18"/>
              </w:rPr>
              <w:t>30</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98"/>
              <w:ind w:left="0"/>
              <w:rPr>
                <w:i/>
                <w:sz w:val="18"/>
              </w:rPr>
            </w:pPr>
          </w:p>
          <w:p>
            <w:pPr>
              <w:pStyle w:val="TableParagraph"/>
              <w:spacing w:line="204" w:lineRule="exact"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417" w:hanging="1"/>
              <w:rPr>
                <w:sz w:val="18"/>
              </w:rPr>
            </w:pPr>
            <w:r>
              <w:rPr>
                <w:sz w:val="18"/>
              </w:rPr>
              <w:t>RT</w:t>
            </w:r>
            <w:r>
              <w:rPr>
                <w:spacing w:val="-11"/>
                <w:sz w:val="18"/>
              </w:rPr>
              <w:t> </w:t>
            </w:r>
            <w:r>
              <w:rPr>
                <w:sz w:val="18"/>
              </w:rPr>
              <w:t>Test</w:t>
            </w:r>
            <w:r>
              <w:rPr>
                <w:spacing w:val="-11"/>
                <w:sz w:val="18"/>
              </w:rPr>
              <w:t> </w:t>
            </w:r>
            <w:r>
              <w:rPr>
                <w:sz w:val="18"/>
              </w:rPr>
              <w:t>Scenarios and</w:t>
            </w:r>
            <w:r>
              <w:rPr>
                <w:spacing w:val="-11"/>
                <w:sz w:val="18"/>
              </w:rPr>
              <w:t> </w:t>
            </w:r>
            <w:r>
              <w:rPr>
                <w:sz w:val="18"/>
              </w:rPr>
              <w:t>Evaluation </w:t>
            </w:r>
            <w:r>
              <w:rPr>
                <w:spacing w:val="-2"/>
                <w:sz w:val="18"/>
              </w:rPr>
              <w:t>Scripts</w:t>
            </w:r>
          </w:p>
        </w:tc>
        <w:tc>
          <w:tcPr>
            <w:tcW w:w="2233" w:type="dxa"/>
          </w:tcPr>
          <w:p>
            <w:pPr>
              <w:pStyle w:val="TableParagraph"/>
              <w:ind w:left="107" w:right="178"/>
              <w:rPr>
                <w:sz w:val="18"/>
              </w:rPr>
            </w:pPr>
            <w:r>
              <w:rPr>
                <w:sz w:val="18"/>
              </w:rPr>
              <w:t>5</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98"/>
              <w:ind w:left="0"/>
              <w:rPr>
                <w:i/>
                <w:sz w:val="18"/>
              </w:rPr>
            </w:pPr>
          </w:p>
          <w:p>
            <w:pPr>
              <w:pStyle w:val="TableParagraph"/>
              <w:spacing w:line="204" w:lineRule="exact" w:before="0"/>
              <w:ind w:right="11"/>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 prepared in accordance with SOW Section 3.2.</w:t>
            </w:r>
          </w:p>
        </w:tc>
      </w:tr>
    </w:tbl>
    <w:p>
      <w:pPr>
        <w:pStyle w:val="TableParagraph"/>
        <w:spacing w:after="0" w:line="204" w:lineRule="exact"/>
        <w:rPr>
          <w:sz w:val="18"/>
        </w:rPr>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sz w:val="20"/>
        </w:rPr>
      </w:pPr>
    </w:p>
    <w:p>
      <w:pPr>
        <w:pStyle w:val="BodyText"/>
        <w:spacing w:before="98"/>
        <w:rPr>
          <w:i/>
          <w:sz w:val="20"/>
        </w:rPr>
      </w:pPr>
    </w:p>
    <w:tbl>
      <w:tblPr>
        <w:tblW w:w="0" w:type="auto"/>
        <w:jc w:val="left"/>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0"/>
        <w:gridCol w:w="1961"/>
        <w:gridCol w:w="2233"/>
        <w:gridCol w:w="4121"/>
      </w:tblGrid>
      <w:tr>
        <w:trPr>
          <w:trHeight w:val="489" w:hRule="atLeast"/>
        </w:trPr>
        <w:tc>
          <w:tcPr>
            <w:tcW w:w="610" w:type="dxa"/>
            <w:shd w:val="clear" w:color="auto" w:fill="07497C"/>
          </w:tcPr>
          <w:p>
            <w:pPr>
              <w:pStyle w:val="TableParagraph"/>
              <w:spacing w:before="41"/>
              <w:ind w:left="107"/>
              <w:rPr>
                <w:sz w:val="18"/>
              </w:rPr>
            </w:pPr>
            <w:r>
              <w:rPr>
                <w:color w:val="FFFFFF"/>
                <w:spacing w:val="-4"/>
                <w:sz w:val="18"/>
              </w:rPr>
              <w:t>Task</w:t>
            </w:r>
          </w:p>
        </w:tc>
        <w:tc>
          <w:tcPr>
            <w:tcW w:w="1961" w:type="dxa"/>
            <w:shd w:val="clear" w:color="auto" w:fill="07497C"/>
          </w:tcPr>
          <w:p>
            <w:pPr>
              <w:pStyle w:val="TableParagraph"/>
              <w:ind w:right="167"/>
              <w:rPr>
                <w:sz w:val="18"/>
              </w:rPr>
            </w:pPr>
            <w:r>
              <w:rPr>
                <w:color w:val="FFFFFF"/>
                <w:spacing w:val="-4"/>
                <w:sz w:val="18"/>
              </w:rPr>
              <w:t>End</w:t>
            </w:r>
            <w:r>
              <w:rPr>
                <w:color w:val="FFFFFF"/>
                <w:spacing w:val="-2"/>
                <w:sz w:val="18"/>
              </w:rPr>
              <w:t> Result/Deliverable</w:t>
            </w:r>
          </w:p>
        </w:tc>
        <w:tc>
          <w:tcPr>
            <w:tcW w:w="2233" w:type="dxa"/>
            <w:shd w:val="clear" w:color="auto" w:fill="07497C"/>
          </w:tcPr>
          <w:p>
            <w:pPr>
              <w:pStyle w:val="TableParagraph"/>
              <w:spacing w:before="41"/>
              <w:ind w:left="107"/>
              <w:rPr>
                <w:sz w:val="18"/>
              </w:rPr>
            </w:pPr>
            <w:r>
              <w:rPr>
                <w:color w:val="FFFFFF"/>
                <w:sz w:val="18"/>
              </w:rPr>
              <w:t>Due</w:t>
            </w:r>
            <w:r>
              <w:rPr>
                <w:color w:val="FFFFFF"/>
                <w:spacing w:val="-2"/>
                <w:sz w:val="18"/>
              </w:rPr>
              <w:t> </w:t>
            </w:r>
            <w:r>
              <w:rPr>
                <w:color w:val="FFFFFF"/>
                <w:spacing w:val="-4"/>
                <w:sz w:val="18"/>
              </w:rPr>
              <w:t>Date</w:t>
            </w:r>
          </w:p>
        </w:tc>
        <w:tc>
          <w:tcPr>
            <w:tcW w:w="4121" w:type="dxa"/>
            <w:shd w:val="clear" w:color="auto" w:fill="07497C"/>
          </w:tcPr>
          <w:p>
            <w:pPr>
              <w:pStyle w:val="TableParagraph"/>
              <w:spacing w:before="41"/>
              <w:rPr>
                <w:sz w:val="18"/>
              </w:rPr>
            </w:pPr>
            <w:r>
              <w:rPr>
                <w:color w:val="FFFFFF"/>
                <w:sz w:val="18"/>
              </w:rPr>
              <w:t>Acceptance</w:t>
            </w:r>
            <w:r>
              <w:rPr>
                <w:color w:val="FFFFFF"/>
                <w:spacing w:val="-10"/>
                <w:sz w:val="18"/>
              </w:rPr>
              <w:t> </w:t>
            </w:r>
            <w:r>
              <w:rPr>
                <w:color w:val="FFFFFF"/>
                <w:spacing w:val="-2"/>
                <w:sz w:val="18"/>
              </w:rPr>
              <w:t>Criteria</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245" w:hanging="1"/>
              <w:rPr>
                <w:sz w:val="18"/>
              </w:rPr>
            </w:pPr>
            <w:r>
              <w:rPr>
                <w:sz w:val="18"/>
              </w:rPr>
              <w:t>RT</w:t>
            </w:r>
            <w:r>
              <w:rPr>
                <w:spacing w:val="-5"/>
                <w:sz w:val="18"/>
              </w:rPr>
              <w:t> </w:t>
            </w:r>
            <w:r>
              <w:rPr>
                <w:sz w:val="18"/>
              </w:rPr>
              <w:t>System Evaluation</w:t>
            </w:r>
            <w:r>
              <w:rPr>
                <w:spacing w:val="-11"/>
                <w:sz w:val="18"/>
              </w:rPr>
              <w:t> </w:t>
            </w:r>
            <w:r>
              <w:rPr>
                <w:sz w:val="18"/>
              </w:rPr>
              <w:t>Training </w:t>
            </w:r>
            <w:r>
              <w:rPr>
                <w:spacing w:val="-2"/>
                <w:sz w:val="18"/>
              </w:rPr>
              <w:t>Guides</w:t>
            </w:r>
          </w:p>
        </w:tc>
        <w:tc>
          <w:tcPr>
            <w:tcW w:w="2233" w:type="dxa"/>
          </w:tcPr>
          <w:p>
            <w:pPr>
              <w:pStyle w:val="TableParagraph"/>
              <w:ind w:left="107"/>
              <w:rPr>
                <w:sz w:val="18"/>
              </w:rPr>
            </w:pPr>
            <w:r>
              <w:rPr>
                <w:sz w:val="18"/>
              </w:rPr>
              <w:t>10</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7"/>
              <w:ind w:left="0"/>
              <w:rPr>
                <w:i/>
                <w:sz w:val="18"/>
              </w:rPr>
            </w:pPr>
          </w:p>
          <w:p>
            <w:pPr>
              <w:pStyle w:val="TableParagraph"/>
              <w:spacing w:before="0"/>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w:t>
            </w:r>
          </w:p>
          <w:p>
            <w:pPr>
              <w:pStyle w:val="TableParagraph"/>
              <w:spacing w:line="184" w:lineRule="exact" w:before="0"/>
              <w:rPr>
                <w:sz w:val="18"/>
              </w:rPr>
            </w:pPr>
            <w:r>
              <w:rPr>
                <w:sz w:val="18"/>
              </w:rPr>
              <mc:AlternateContent>
                <mc:Choice Requires="wps">
                  <w:drawing>
                    <wp:anchor distT="0" distB="0" distL="0" distR="0" allowOverlap="1" layoutInCell="1" locked="0" behindDoc="1" simplePos="0" relativeHeight="486812672">
                      <wp:simplePos x="0" y="0"/>
                      <wp:positionH relativeFrom="column">
                        <wp:posOffset>547877</wp:posOffset>
                      </wp:positionH>
                      <wp:positionV relativeFrom="paragraph">
                        <wp:posOffset>14900</wp:posOffset>
                      </wp:positionV>
                      <wp:extent cx="1645920" cy="164592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1645920" cy="1645920"/>
                                <a:chExt cx="1645920" cy="1645920"/>
                              </a:xfrm>
                            </wpg:grpSpPr>
                            <pic:pic>
                              <pic:nvPicPr>
                                <pic:cNvPr id="124" name="Image 124"/>
                                <pic:cNvPicPr/>
                              </pic:nvPicPr>
                              <pic:blipFill>
                                <a:blip r:embed="rId21" cstate="print"/>
                                <a:stretch>
                                  <a:fillRect/>
                                </a:stretch>
                              </pic:blipFill>
                              <pic:spPr>
                                <a:xfrm>
                                  <a:off x="0" y="0"/>
                                  <a:ext cx="1645920" cy="1645919"/>
                                </a:xfrm>
                                <a:prstGeom prst="rect">
                                  <a:avLst/>
                                </a:prstGeom>
                              </pic:spPr>
                            </pic:pic>
                          </wpg:wgp>
                        </a:graphicData>
                      </a:graphic>
                    </wp:anchor>
                  </w:drawing>
                </mc:Choice>
                <mc:Fallback>
                  <w:pict>
                    <v:group style="position:absolute;margin-left:43.139996pt;margin-top:1.173247pt;width:129.6pt;height:129.6pt;mso-position-horizontal-relative:column;mso-position-vertical-relative:paragraph;z-index:-16503808" id="docshapegroup121" coordorigin="863,23" coordsize="2592,2592">
                      <v:shape style="position:absolute;left:862;top:23;width:2592;height:2592" type="#_x0000_t75" id="docshape122" stroked="false">
                        <v:imagedata r:id="rId21" o:title=""/>
                      </v:shape>
                      <w10:wrap type="none"/>
                    </v:group>
                  </w:pict>
                </mc:Fallback>
              </mc:AlternateContent>
            </w:r>
            <w:r>
              <w:rPr>
                <w:sz w:val="18"/>
              </w:rPr>
              <w:t>prepared</w:t>
            </w:r>
            <w:r>
              <w:rPr>
                <w:spacing w:val="-10"/>
                <w:sz w:val="18"/>
              </w:rPr>
              <w:t> </w:t>
            </w:r>
            <w:r>
              <w:rPr>
                <w:sz w:val="18"/>
              </w:rPr>
              <w:t>in</w:t>
            </w:r>
            <w:r>
              <w:rPr>
                <w:spacing w:val="-10"/>
                <w:sz w:val="18"/>
              </w:rPr>
              <w:t> </w:t>
            </w:r>
            <w:r>
              <w:rPr>
                <w:sz w:val="18"/>
              </w:rPr>
              <w:t>accordance</w:t>
            </w:r>
            <w:r>
              <w:rPr>
                <w:spacing w:val="-10"/>
                <w:sz w:val="18"/>
              </w:rPr>
              <w:t> </w:t>
            </w:r>
            <w:r>
              <w:rPr>
                <w:sz w:val="18"/>
              </w:rPr>
              <w:t>with</w:t>
            </w:r>
            <w:r>
              <w:rPr>
                <w:spacing w:val="-2"/>
                <w:sz w:val="18"/>
              </w:rPr>
              <w:t> </w:t>
            </w:r>
            <w:r>
              <w:rPr>
                <w:sz w:val="18"/>
              </w:rPr>
              <w:t>SOW</w:t>
            </w:r>
            <w:r>
              <w:rPr>
                <w:spacing w:val="-2"/>
                <w:sz w:val="18"/>
              </w:rPr>
              <w:t> </w:t>
            </w:r>
            <w:r>
              <w:rPr>
                <w:sz w:val="18"/>
              </w:rPr>
              <w:t>Section</w:t>
            </w:r>
            <w:r>
              <w:rPr>
                <w:spacing w:val="-2"/>
                <w:sz w:val="18"/>
              </w:rPr>
              <w:t> </w:t>
            </w:r>
            <w:r>
              <w:rPr>
                <w:spacing w:val="-4"/>
                <w:sz w:val="18"/>
              </w:rPr>
              <w:t>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181" w:hanging="1"/>
              <w:rPr>
                <w:sz w:val="18"/>
              </w:rPr>
            </w:pPr>
            <w:r>
              <w:rPr>
                <w:sz w:val="18"/>
              </w:rPr>
              <w:t>RT Evaluations </w:t>
            </w:r>
            <w:r>
              <w:rPr>
                <w:spacing w:val="-2"/>
                <w:sz w:val="18"/>
              </w:rPr>
              <w:t>Presentations, </w:t>
            </w:r>
            <w:r>
              <w:rPr>
                <w:sz w:val="18"/>
              </w:rPr>
              <w:t>Briefings,</w:t>
            </w:r>
            <w:r>
              <w:rPr>
                <w:spacing w:val="-11"/>
                <w:sz w:val="18"/>
              </w:rPr>
              <w:t> </w:t>
            </w:r>
            <w:r>
              <w:rPr>
                <w:sz w:val="18"/>
              </w:rPr>
              <w:t>and</w:t>
            </w:r>
            <w:r>
              <w:rPr>
                <w:spacing w:val="-11"/>
                <w:sz w:val="18"/>
              </w:rPr>
              <w:t> </w:t>
            </w:r>
            <w:r>
              <w:rPr>
                <w:sz w:val="18"/>
              </w:rPr>
              <w:t>White </w:t>
            </w:r>
            <w:r>
              <w:rPr>
                <w:spacing w:val="-2"/>
                <w:sz w:val="18"/>
              </w:rPr>
              <w:t>Papers</w:t>
            </w:r>
          </w:p>
        </w:tc>
        <w:tc>
          <w:tcPr>
            <w:tcW w:w="2233" w:type="dxa"/>
          </w:tcPr>
          <w:p>
            <w:pPr>
              <w:pStyle w:val="TableParagraph"/>
              <w:ind w:left="107"/>
              <w:rPr>
                <w:sz w:val="18"/>
              </w:rPr>
            </w:pPr>
            <w:r>
              <w:rPr>
                <w:sz w:val="18"/>
              </w:rPr>
              <w:t>10</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7"/>
              <w:ind w:left="0"/>
              <w:rPr>
                <w:i/>
                <w:sz w:val="18"/>
              </w:rPr>
            </w:pPr>
          </w:p>
          <w:p>
            <w:pPr>
              <w:pStyle w:val="TableParagraph"/>
              <w:spacing w:before="0"/>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w:t>
            </w:r>
          </w:p>
          <w:p>
            <w:pPr>
              <w:pStyle w:val="TableParagraph"/>
              <w:spacing w:line="184" w:lineRule="exact" w:before="0"/>
              <w:rPr>
                <w:sz w:val="18"/>
              </w:rPr>
            </w:pPr>
            <w:r>
              <w:rPr>
                <w:sz w:val="18"/>
              </w:rPr>
              <w:t>prepared</w:t>
            </w:r>
            <w:r>
              <w:rPr>
                <w:spacing w:val="-10"/>
                <w:sz w:val="18"/>
              </w:rPr>
              <w:t> </w:t>
            </w:r>
            <w:r>
              <w:rPr>
                <w:sz w:val="18"/>
              </w:rPr>
              <w:t>in</w:t>
            </w:r>
            <w:r>
              <w:rPr>
                <w:spacing w:val="-10"/>
                <w:sz w:val="18"/>
              </w:rPr>
              <w:t> </w:t>
            </w:r>
            <w:r>
              <w:rPr>
                <w:sz w:val="18"/>
              </w:rPr>
              <w:t>accordance</w:t>
            </w:r>
            <w:r>
              <w:rPr>
                <w:spacing w:val="-10"/>
                <w:sz w:val="18"/>
              </w:rPr>
              <w:t> </w:t>
            </w:r>
            <w:r>
              <w:rPr>
                <w:sz w:val="18"/>
              </w:rPr>
              <w:t>with</w:t>
            </w:r>
            <w:r>
              <w:rPr>
                <w:spacing w:val="-2"/>
                <w:sz w:val="18"/>
              </w:rPr>
              <w:t> </w:t>
            </w:r>
            <w:r>
              <w:rPr>
                <w:sz w:val="18"/>
              </w:rPr>
              <w:t>SOW</w:t>
            </w:r>
            <w:r>
              <w:rPr>
                <w:spacing w:val="-2"/>
                <w:sz w:val="18"/>
              </w:rPr>
              <w:t> </w:t>
            </w:r>
            <w:r>
              <w:rPr>
                <w:sz w:val="18"/>
              </w:rPr>
              <w:t>Section</w:t>
            </w:r>
            <w:r>
              <w:rPr>
                <w:spacing w:val="-2"/>
                <w:sz w:val="18"/>
              </w:rPr>
              <w:t> </w:t>
            </w:r>
            <w:r>
              <w:rPr>
                <w:spacing w:val="-4"/>
                <w:sz w:val="18"/>
              </w:rPr>
              <w:t>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181" w:hanging="1"/>
              <w:rPr>
                <w:sz w:val="18"/>
              </w:rPr>
            </w:pPr>
            <w:r>
              <w:rPr>
                <w:spacing w:val="-2"/>
                <w:sz w:val="18"/>
              </w:rPr>
              <w:t>Change</w:t>
            </w:r>
            <w:r>
              <w:rPr>
                <w:spacing w:val="-11"/>
                <w:sz w:val="18"/>
              </w:rPr>
              <w:t> </w:t>
            </w:r>
            <w:r>
              <w:rPr>
                <w:spacing w:val="-2"/>
                <w:sz w:val="18"/>
              </w:rPr>
              <w:t>Reports</w:t>
            </w:r>
            <w:r>
              <w:rPr>
                <w:spacing w:val="-12"/>
                <w:sz w:val="18"/>
              </w:rPr>
              <w:t> </w:t>
            </w:r>
            <w:r>
              <w:rPr>
                <w:spacing w:val="-2"/>
                <w:sz w:val="18"/>
              </w:rPr>
              <w:t>for </w:t>
            </w:r>
            <w:r>
              <w:rPr>
                <w:sz w:val="18"/>
              </w:rPr>
              <w:t>RT</w:t>
            </w:r>
            <w:r>
              <w:rPr>
                <w:spacing w:val="-14"/>
                <w:sz w:val="18"/>
              </w:rPr>
              <w:t> </w:t>
            </w:r>
            <w:r>
              <w:rPr>
                <w:sz w:val="18"/>
              </w:rPr>
              <w:t>Air</w:t>
            </w:r>
            <w:r>
              <w:rPr>
                <w:spacing w:val="-2"/>
                <w:sz w:val="18"/>
              </w:rPr>
              <w:t> </w:t>
            </w:r>
            <w:r>
              <w:rPr>
                <w:sz w:val="18"/>
              </w:rPr>
              <w:t>Traffic Standards and </w:t>
            </w:r>
            <w:r>
              <w:rPr>
                <w:spacing w:val="-2"/>
                <w:sz w:val="18"/>
              </w:rPr>
              <w:t>Procedures</w:t>
            </w:r>
          </w:p>
        </w:tc>
        <w:tc>
          <w:tcPr>
            <w:tcW w:w="2233" w:type="dxa"/>
          </w:tcPr>
          <w:p>
            <w:pPr>
              <w:pStyle w:val="TableParagraph"/>
              <w:ind w:left="107"/>
              <w:rPr>
                <w:sz w:val="18"/>
              </w:rPr>
            </w:pPr>
            <w:r>
              <w:rPr>
                <w:sz w:val="18"/>
              </w:rPr>
              <w:t>10</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7"/>
              <w:ind w:left="0"/>
              <w:rPr>
                <w:i/>
                <w:sz w:val="18"/>
              </w:rPr>
            </w:pPr>
          </w:p>
          <w:p>
            <w:pPr>
              <w:pStyle w:val="TableParagraph"/>
              <w:spacing w:before="0"/>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w:t>
            </w:r>
          </w:p>
          <w:p>
            <w:pPr>
              <w:pStyle w:val="TableParagraph"/>
              <w:spacing w:line="184" w:lineRule="exact" w:before="0"/>
              <w:rPr>
                <w:sz w:val="18"/>
              </w:rPr>
            </w:pPr>
            <w:r>
              <w:rPr>
                <w:sz w:val="18"/>
              </w:rPr>
              <w:t>prepared</w:t>
            </w:r>
            <w:r>
              <w:rPr>
                <w:spacing w:val="-10"/>
                <w:sz w:val="18"/>
              </w:rPr>
              <w:t> </w:t>
            </w:r>
            <w:r>
              <w:rPr>
                <w:sz w:val="18"/>
              </w:rPr>
              <w:t>in</w:t>
            </w:r>
            <w:r>
              <w:rPr>
                <w:spacing w:val="-10"/>
                <w:sz w:val="18"/>
              </w:rPr>
              <w:t> </w:t>
            </w:r>
            <w:r>
              <w:rPr>
                <w:sz w:val="18"/>
              </w:rPr>
              <w:t>accordance</w:t>
            </w:r>
            <w:r>
              <w:rPr>
                <w:spacing w:val="-10"/>
                <w:sz w:val="18"/>
              </w:rPr>
              <w:t> </w:t>
            </w:r>
            <w:r>
              <w:rPr>
                <w:sz w:val="18"/>
              </w:rPr>
              <w:t>with</w:t>
            </w:r>
            <w:r>
              <w:rPr>
                <w:spacing w:val="-2"/>
                <w:sz w:val="18"/>
              </w:rPr>
              <w:t> </w:t>
            </w:r>
            <w:r>
              <w:rPr>
                <w:sz w:val="18"/>
              </w:rPr>
              <w:t>SOW</w:t>
            </w:r>
            <w:r>
              <w:rPr>
                <w:spacing w:val="-2"/>
                <w:sz w:val="18"/>
              </w:rPr>
              <w:t> </w:t>
            </w:r>
            <w:r>
              <w:rPr>
                <w:sz w:val="18"/>
              </w:rPr>
              <w:t>Section</w:t>
            </w:r>
            <w:r>
              <w:rPr>
                <w:spacing w:val="-2"/>
                <w:sz w:val="18"/>
              </w:rPr>
              <w:t> </w:t>
            </w:r>
            <w:r>
              <w:rPr>
                <w:spacing w:val="-4"/>
                <w:sz w:val="18"/>
              </w:rPr>
              <w:t>3.2.</w:t>
            </w:r>
          </w:p>
        </w:tc>
      </w:tr>
      <w:tr>
        <w:trPr>
          <w:trHeight w:val="1176" w:hRule="atLeast"/>
        </w:trPr>
        <w:tc>
          <w:tcPr>
            <w:tcW w:w="610" w:type="dxa"/>
            <w:shd w:val="clear" w:color="auto" w:fill="D9D9D9"/>
          </w:tcPr>
          <w:p>
            <w:pPr>
              <w:pStyle w:val="TableParagraph"/>
              <w:ind w:left="107"/>
              <w:rPr>
                <w:sz w:val="18"/>
              </w:rPr>
            </w:pPr>
            <w:r>
              <w:rPr>
                <w:spacing w:val="-10"/>
                <w:sz w:val="18"/>
              </w:rPr>
              <w:t>2</w:t>
            </w:r>
          </w:p>
        </w:tc>
        <w:tc>
          <w:tcPr>
            <w:tcW w:w="1961" w:type="dxa"/>
          </w:tcPr>
          <w:p>
            <w:pPr>
              <w:pStyle w:val="TableParagraph"/>
              <w:ind w:right="748"/>
              <w:rPr>
                <w:sz w:val="18"/>
              </w:rPr>
            </w:pPr>
            <w:r>
              <w:rPr>
                <w:sz w:val="18"/>
              </w:rPr>
              <w:t>Data</w:t>
            </w:r>
            <w:r>
              <w:rPr>
                <w:spacing w:val="-11"/>
                <w:sz w:val="18"/>
              </w:rPr>
              <w:t> </w:t>
            </w:r>
            <w:r>
              <w:rPr>
                <w:sz w:val="18"/>
              </w:rPr>
              <w:t>Analysis </w:t>
            </w:r>
            <w:r>
              <w:rPr>
                <w:spacing w:val="-2"/>
                <w:sz w:val="18"/>
              </w:rPr>
              <w:t>Reports</w:t>
            </w:r>
          </w:p>
        </w:tc>
        <w:tc>
          <w:tcPr>
            <w:tcW w:w="2233" w:type="dxa"/>
          </w:tcPr>
          <w:p>
            <w:pPr>
              <w:pStyle w:val="TableParagraph"/>
              <w:ind w:left="107"/>
              <w:rPr>
                <w:sz w:val="18"/>
              </w:rPr>
            </w:pPr>
            <w:r>
              <w:rPr>
                <w:sz w:val="18"/>
              </w:rPr>
              <w:t>10</w:t>
            </w:r>
            <w:r>
              <w:rPr>
                <w:spacing w:val="-11"/>
                <w:sz w:val="18"/>
              </w:rPr>
              <w:t> </w:t>
            </w:r>
            <w:r>
              <w:rPr>
                <w:sz w:val="18"/>
              </w:rPr>
              <w:t>days</w:t>
            </w:r>
            <w:r>
              <w:rPr>
                <w:spacing w:val="-11"/>
                <w:sz w:val="18"/>
              </w:rPr>
              <w:t> </w:t>
            </w:r>
            <w:r>
              <w:rPr>
                <w:sz w:val="18"/>
              </w:rPr>
              <w:t>after</w:t>
            </w:r>
            <w:r>
              <w:rPr>
                <w:spacing w:val="-11"/>
                <w:sz w:val="18"/>
              </w:rPr>
              <w:t> </w:t>
            </w:r>
            <w:r>
              <w:rPr>
                <w:sz w:val="18"/>
              </w:rPr>
              <w:t>directed</w:t>
            </w:r>
            <w:r>
              <w:rPr>
                <w:spacing w:val="-12"/>
                <w:sz w:val="18"/>
              </w:rPr>
              <w:t> </w:t>
            </w:r>
            <w:r>
              <w:rPr>
                <w:sz w:val="18"/>
              </w:rPr>
              <w:t>by the COR</w:t>
            </w:r>
          </w:p>
        </w:tc>
        <w:tc>
          <w:tcPr>
            <w:tcW w:w="4121" w:type="dxa"/>
          </w:tcPr>
          <w:p>
            <w:pPr>
              <w:pStyle w:val="TableParagraph"/>
              <w:spacing w:before="37"/>
              <w:rPr>
                <w:sz w:val="18"/>
              </w:rPr>
            </w:pPr>
            <w:r>
              <w:rPr>
                <w:sz w:val="18"/>
              </w:rPr>
              <w:t>Initial</w:t>
            </w:r>
            <w:r>
              <w:rPr>
                <w:spacing w:val="-9"/>
                <w:sz w:val="18"/>
              </w:rPr>
              <w:t> </w:t>
            </w:r>
            <w:r>
              <w:rPr>
                <w:sz w:val="18"/>
              </w:rPr>
              <w:t>Review:</w:t>
            </w:r>
            <w:r>
              <w:rPr>
                <w:spacing w:val="-6"/>
                <w:sz w:val="18"/>
              </w:rPr>
              <w:t> </w:t>
            </w:r>
            <w:r>
              <w:rPr>
                <w:sz w:val="18"/>
              </w:rPr>
              <w:t>SC,</w:t>
            </w:r>
            <w:r>
              <w:rPr>
                <w:spacing w:val="-2"/>
                <w:sz w:val="18"/>
              </w:rPr>
              <w:t> </w:t>
            </w:r>
            <w:r>
              <w:rPr>
                <w:spacing w:val="-5"/>
                <w:sz w:val="18"/>
              </w:rPr>
              <w:t>DQ</w:t>
            </w:r>
          </w:p>
          <w:p>
            <w:pPr>
              <w:pStyle w:val="TableParagraph"/>
              <w:spacing w:before="117"/>
              <w:ind w:left="0"/>
              <w:rPr>
                <w:i/>
                <w:sz w:val="18"/>
              </w:rPr>
            </w:pPr>
          </w:p>
          <w:p>
            <w:pPr>
              <w:pStyle w:val="TableParagraph"/>
              <w:spacing w:before="0"/>
              <w:rPr>
                <w:sz w:val="18"/>
              </w:rPr>
            </w:pPr>
            <w:r>
              <w:rPr>
                <w:sz w:val="18"/>
              </w:rPr>
              <w:t>Documents</w:t>
            </w:r>
            <w:r>
              <w:rPr>
                <w:spacing w:val="-8"/>
                <w:sz w:val="18"/>
              </w:rPr>
              <w:t> </w:t>
            </w:r>
            <w:r>
              <w:rPr>
                <w:sz w:val="18"/>
              </w:rPr>
              <w:t>are</w:t>
            </w:r>
            <w:r>
              <w:rPr>
                <w:spacing w:val="-8"/>
                <w:sz w:val="18"/>
              </w:rPr>
              <w:t> </w:t>
            </w:r>
            <w:r>
              <w:rPr>
                <w:sz w:val="18"/>
              </w:rPr>
              <w:t>accurate,</w:t>
            </w:r>
            <w:r>
              <w:rPr>
                <w:spacing w:val="-7"/>
                <w:sz w:val="18"/>
              </w:rPr>
              <w:t> </w:t>
            </w:r>
            <w:r>
              <w:rPr>
                <w:sz w:val="18"/>
              </w:rPr>
              <w:t>complete,</w:t>
            </w:r>
            <w:r>
              <w:rPr>
                <w:spacing w:val="-8"/>
                <w:sz w:val="18"/>
              </w:rPr>
              <w:t> </w:t>
            </w:r>
            <w:r>
              <w:rPr>
                <w:sz w:val="18"/>
              </w:rPr>
              <w:t>submitted</w:t>
            </w:r>
            <w:r>
              <w:rPr>
                <w:spacing w:val="-8"/>
                <w:sz w:val="18"/>
              </w:rPr>
              <w:t> </w:t>
            </w:r>
            <w:r>
              <w:rPr>
                <w:sz w:val="18"/>
              </w:rPr>
              <w:t>on time in the COR approved format and are</w:t>
            </w:r>
          </w:p>
          <w:p>
            <w:pPr>
              <w:pStyle w:val="TableParagraph"/>
              <w:spacing w:line="184" w:lineRule="exact" w:before="0"/>
              <w:rPr>
                <w:sz w:val="18"/>
              </w:rPr>
            </w:pPr>
            <w:r>
              <w:rPr>
                <w:sz w:val="18"/>
              </w:rPr>
              <w:t>prepared</w:t>
            </w:r>
            <w:r>
              <w:rPr>
                <w:spacing w:val="-10"/>
                <w:sz w:val="18"/>
              </w:rPr>
              <w:t> </w:t>
            </w:r>
            <w:r>
              <w:rPr>
                <w:sz w:val="18"/>
              </w:rPr>
              <w:t>in</w:t>
            </w:r>
            <w:r>
              <w:rPr>
                <w:spacing w:val="-10"/>
                <w:sz w:val="18"/>
              </w:rPr>
              <w:t> </w:t>
            </w:r>
            <w:r>
              <w:rPr>
                <w:sz w:val="18"/>
              </w:rPr>
              <w:t>accordance</w:t>
            </w:r>
            <w:r>
              <w:rPr>
                <w:spacing w:val="-10"/>
                <w:sz w:val="18"/>
              </w:rPr>
              <w:t> </w:t>
            </w:r>
            <w:r>
              <w:rPr>
                <w:sz w:val="18"/>
              </w:rPr>
              <w:t>with</w:t>
            </w:r>
            <w:r>
              <w:rPr>
                <w:spacing w:val="-2"/>
                <w:sz w:val="18"/>
              </w:rPr>
              <w:t> </w:t>
            </w:r>
            <w:r>
              <w:rPr>
                <w:sz w:val="18"/>
              </w:rPr>
              <w:t>SOW</w:t>
            </w:r>
            <w:r>
              <w:rPr>
                <w:spacing w:val="-2"/>
                <w:sz w:val="18"/>
              </w:rPr>
              <w:t> </w:t>
            </w:r>
            <w:r>
              <w:rPr>
                <w:sz w:val="18"/>
              </w:rPr>
              <w:t>Section</w:t>
            </w:r>
            <w:r>
              <w:rPr>
                <w:spacing w:val="-2"/>
                <w:sz w:val="18"/>
              </w:rPr>
              <w:t> </w:t>
            </w:r>
            <w:r>
              <w:rPr>
                <w:spacing w:val="-4"/>
                <w:sz w:val="18"/>
              </w:rPr>
              <w:t>3.2.</w:t>
            </w:r>
          </w:p>
        </w:tc>
      </w:tr>
    </w:tbl>
    <w:p>
      <w:pPr>
        <w:pStyle w:val="BodyText"/>
        <w:spacing w:before="89"/>
        <w:rPr>
          <w:i/>
          <w:sz w:val="24"/>
        </w:rPr>
      </w:pPr>
    </w:p>
    <w:p>
      <w:pPr>
        <w:pStyle w:val="Heading1"/>
        <w:numPr>
          <w:ilvl w:val="0"/>
          <w:numId w:val="2"/>
        </w:numPr>
        <w:tabs>
          <w:tab w:pos="791" w:val="left" w:leader="none"/>
        </w:tabs>
        <w:spacing w:line="240" w:lineRule="auto" w:before="1" w:after="0"/>
        <w:ind w:left="791" w:right="0" w:hanging="431"/>
        <w:jc w:val="left"/>
      </w:pPr>
      <w:r>
        <w:rPr/>
        <mc:AlternateContent>
          <mc:Choice Requires="wps">
            <w:drawing>
              <wp:anchor distT="0" distB="0" distL="0" distR="0" allowOverlap="1" layoutInCell="1" locked="0" behindDoc="1" simplePos="0" relativeHeight="486812160">
                <wp:simplePos x="0" y="0"/>
                <wp:positionH relativeFrom="page">
                  <wp:posOffset>1119377</wp:posOffset>
                </wp:positionH>
                <wp:positionV relativeFrom="paragraph">
                  <wp:posOffset>-1778441</wp:posOffset>
                </wp:positionV>
                <wp:extent cx="4239895" cy="456819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4239895" cy="4568190"/>
                          <a:chExt cx="4239895" cy="4568190"/>
                        </a:xfrm>
                      </wpg:grpSpPr>
                      <pic:pic>
                        <pic:nvPicPr>
                          <pic:cNvPr id="126" name="Image 126"/>
                          <pic:cNvPicPr/>
                        </pic:nvPicPr>
                        <pic:blipFill>
                          <a:blip r:embed="rId17" cstate="print"/>
                          <a:stretch>
                            <a:fillRect/>
                          </a:stretch>
                        </pic:blipFill>
                        <pic:spPr>
                          <a:xfrm>
                            <a:off x="0" y="2932080"/>
                            <a:ext cx="1627286" cy="1636109"/>
                          </a:xfrm>
                          <a:prstGeom prst="rect">
                            <a:avLst/>
                          </a:prstGeom>
                        </pic:spPr>
                      </pic:pic>
                      <pic:pic>
                        <pic:nvPicPr>
                          <pic:cNvPr id="127" name="Image 127"/>
                          <pic:cNvPicPr/>
                        </pic:nvPicPr>
                        <pic:blipFill>
                          <a:blip r:embed="rId18" cstate="print"/>
                          <a:stretch>
                            <a:fillRect/>
                          </a:stretch>
                        </pic:blipFill>
                        <pic:spPr>
                          <a:xfrm>
                            <a:off x="994410" y="1967162"/>
                            <a:ext cx="1924812" cy="1601283"/>
                          </a:xfrm>
                          <a:prstGeom prst="rect">
                            <a:avLst/>
                          </a:prstGeom>
                        </pic:spPr>
                      </pic:pic>
                      <pic:pic>
                        <pic:nvPicPr>
                          <pic:cNvPr id="128" name="Image 128"/>
                          <pic:cNvPicPr/>
                        </pic:nvPicPr>
                        <pic:blipFill>
                          <a:blip r:embed="rId19" cstate="print"/>
                          <a:stretch>
                            <a:fillRect/>
                          </a:stretch>
                        </pic:blipFill>
                        <pic:spPr>
                          <a:xfrm>
                            <a:off x="2278379" y="1177289"/>
                            <a:ext cx="1536191" cy="1547622"/>
                          </a:xfrm>
                          <a:prstGeom prst="rect">
                            <a:avLst/>
                          </a:prstGeom>
                        </pic:spPr>
                      </pic:pic>
                      <pic:pic>
                        <pic:nvPicPr>
                          <pic:cNvPr id="129" name="Image 129"/>
                          <pic:cNvPicPr/>
                        </pic:nvPicPr>
                        <pic:blipFill>
                          <a:blip r:embed="rId20" cstate="print"/>
                          <a:stretch>
                            <a:fillRect/>
                          </a:stretch>
                        </pic:blipFill>
                        <pic:spPr>
                          <a:xfrm>
                            <a:off x="2813304" y="0"/>
                            <a:ext cx="1426464" cy="1749552"/>
                          </a:xfrm>
                          <a:prstGeom prst="rect">
                            <a:avLst/>
                          </a:prstGeom>
                        </pic:spPr>
                      </pic:pic>
                    </wpg:wgp>
                  </a:graphicData>
                </a:graphic>
              </wp:anchor>
            </w:drawing>
          </mc:Choice>
          <mc:Fallback>
            <w:pict>
              <v:group style="position:absolute;margin-left:88.139999pt;margin-top:-140.034775pt;width:333.85pt;height:359.7pt;mso-position-horizontal-relative:page;mso-position-vertical-relative:paragraph;z-index:-16504320" id="docshapegroup123" coordorigin="1763,-2801" coordsize="6677,7194">
                <v:shape style="position:absolute;left:1762;top:1816;width:2563;height:2577" type="#_x0000_t75" id="docshape124" stroked="false">
                  <v:imagedata r:id="rId17" o:title=""/>
                </v:shape>
                <v:shape style="position:absolute;left:3328;top:297;width:3032;height:2522" type="#_x0000_t75" id="docshape125" stroked="false">
                  <v:imagedata r:id="rId18" o:title=""/>
                </v:shape>
                <v:shape style="position:absolute;left:5350;top:-947;width:2420;height:2438" type="#_x0000_t75" id="docshape126" stroked="false">
                  <v:imagedata r:id="rId19" o:title=""/>
                </v:shape>
                <v:shape style="position:absolute;left:6193;top:-2801;width:2247;height:2756" type="#_x0000_t75" id="docshape127" stroked="false">
                  <v:imagedata r:id="rId20" o:title=""/>
                </v:shape>
                <w10:wrap type="none"/>
              </v:group>
            </w:pict>
          </mc:Fallback>
        </mc:AlternateContent>
      </w:r>
      <w:bookmarkStart w:name="_TOC_250007" w:id="20"/>
      <w:r>
        <w:rPr>
          <w:color w:val="07497C"/>
        </w:rPr>
        <w:t>Period</w:t>
      </w:r>
      <w:r>
        <w:rPr>
          <w:color w:val="07497C"/>
          <w:spacing w:val="-1"/>
        </w:rPr>
        <w:t> </w:t>
      </w:r>
      <w:r>
        <w:rPr>
          <w:color w:val="07497C"/>
        </w:rPr>
        <w:t>of</w:t>
      </w:r>
      <w:r>
        <w:rPr>
          <w:color w:val="07497C"/>
          <w:spacing w:val="-1"/>
        </w:rPr>
        <w:t> </w:t>
      </w:r>
      <w:bookmarkEnd w:id="20"/>
      <w:r>
        <w:rPr>
          <w:color w:val="07497C"/>
          <w:spacing w:val="-2"/>
        </w:rPr>
        <w:t>Performance</w:t>
      </w:r>
    </w:p>
    <w:p>
      <w:pPr>
        <w:pStyle w:val="BodyText"/>
        <w:spacing w:before="121"/>
        <w:ind w:left="1080"/>
      </w:pPr>
      <w:r>
        <w:rPr/>
        <w:t>The</w:t>
      </w:r>
      <w:r>
        <w:rPr>
          <w:spacing w:val="-6"/>
        </w:rPr>
        <w:t> </w:t>
      </w:r>
      <w:r>
        <w:rPr/>
        <w:t>Period</w:t>
      </w:r>
      <w:r>
        <w:rPr>
          <w:spacing w:val="-5"/>
        </w:rPr>
        <w:t> </w:t>
      </w:r>
      <w:r>
        <w:rPr/>
        <w:t>of</w:t>
      </w:r>
      <w:r>
        <w:rPr>
          <w:spacing w:val="-6"/>
        </w:rPr>
        <w:t> </w:t>
      </w:r>
      <w:r>
        <w:rPr/>
        <w:t>Performance</w:t>
      </w:r>
      <w:r>
        <w:rPr>
          <w:spacing w:val="-5"/>
        </w:rPr>
        <w:t> </w:t>
      </w:r>
      <w:r>
        <w:rPr/>
        <w:t>is</w:t>
      </w:r>
      <w:r>
        <w:rPr>
          <w:spacing w:val="-6"/>
        </w:rPr>
        <w:t> </w:t>
      </w:r>
      <w:r>
        <w:rPr/>
        <w:t>one</w:t>
      </w:r>
      <w:r>
        <w:rPr>
          <w:spacing w:val="-5"/>
        </w:rPr>
        <w:t> </w:t>
      </w:r>
      <w:r>
        <w:rPr/>
        <w:t>(1)</w:t>
      </w:r>
      <w:r>
        <w:rPr>
          <w:spacing w:val="-6"/>
        </w:rPr>
        <w:t> </w:t>
      </w:r>
      <w:r>
        <w:rPr/>
        <w:t>base</w:t>
      </w:r>
      <w:r>
        <w:rPr>
          <w:spacing w:val="-5"/>
        </w:rPr>
        <w:t> </w:t>
      </w:r>
      <w:r>
        <w:rPr/>
        <w:t>year</w:t>
      </w:r>
      <w:r>
        <w:rPr>
          <w:spacing w:val="-5"/>
        </w:rPr>
        <w:t> </w:t>
      </w:r>
      <w:r>
        <w:rPr/>
        <w:t>and</w:t>
      </w:r>
      <w:r>
        <w:rPr>
          <w:spacing w:val="-6"/>
        </w:rPr>
        <w:t> </w:t>
      </w:r>
      <w:r>
        <w:rPr/>
        <w:t>four</w:t>
      </w:r>
      <w:r>
        <w:rPr>
          <w:spacing w:val="-5"/>
        </w:rPr>
        <w:t> </w:t>
      </w:r>
      <w:r>
        <w:rPr/>
        <w:t>(4)</w:t>
      </w:r>
      <w:r>
        <w:rPr>
          <w:spacing w:val="-4"/>
        </w:rPr>
        <w:t> </w:t>
      </w:r>
      <w:r>
        <w:rPr/>
        <w:t>one-year</w:t>
      </w:r>
      <w:r>
        <w:rPr>
          <w:spacing w:val="-5"/>
        </w:rPr>
        <w:t> </w:t>
      </w:r>
      <w:r>
        <w:rPr/>
        <w:t>option</w:t>
      </w:r>
      <w:r>
        <w:rPr>
          <w:spacing w:val="-6"/>
        </w:rPr>
        <w:t> </w:t>
      </w:r>
      <w:r>
        <w:rPr>
          <w:spacing w:val="-2"/>
        </w:rPr>
        <w:t>periods.</w:t>
      </w:r>
    </w:p>
    <w:p>
      <w:pPr>
        <w:pStyle w:val="BodyText"/>
        <w:spacing w:before="110"/>
      </w:pPr>
    </w:p>
    <w:p>
      <w:pPr>
        <w:pStyle w:val="Heading1"/>
        <w:numPr>
          <w:ilvl w:val="0"/>
          <w:numId w:val="2"/>
        </w:numPr>
        <w:tabs>
          <w:tab w:pos="791" w:val="left" w:leader="none"/>
        </w:tabs>
        <w:spacing w:line="240" w:lineRule="auto" w:before="0" w:after="0"/>
        <w:ind w:left="791" w:right="0" w:hanging="431"/>
        <w:jc w:val="left"/>
      </w:pPr>
      <w:bookmarkStart w:name="_TOC_250006" w:id="21"/>
      <w:r>
        <w:rPr>
          <w:color w:val="07497C"/>
        </w:rPr>
        <w:t>Place</w:t>
      </w:r>
      <w:r>
        <w:rPr>
          <w:color w:val="07497C"/>
          <w:spacing w:val="-1"/>
        </w:rPr>
        <w:t> </w:t>
      </w:r>
      <w:r>
        <w:rPr>
          <w:color w:val="07497C"/>
        </w:rPr>
        <w:t>of </w:t>
      </w:r>
      <w:bookmarkEnd w:id="21"/>
      <w:r>
        <w:rPr>
          <w:color w:val="07497C"/>
          <w:spacing w:val="-2"/>
        </w:rPr>
        <w:t>Performance</w:t>
      </w:r>
    </w:p>
    <w:p>
      <w:pPr>
        <w:pStyle w:val="BodyText"/>
        <w:spacing w:before="119"/>
        <w:ind w:left="1080"/>
      </w:pPr>
      <w:r>
        <w:rPr/>
        <w:t>The</w:t>
      </w:r>
      <w:r>
        <w:rPr>
          <w:spacing w:val="-6"/>
        </w:rPr>
        <w:t> </w:t>
      </w:r>
      <w:r>
        <w:rPr/>
        <w:t>Place</w:t>
      </w:r>
      <w:r>
        <w:rPr>
          <w:spacing w:val="-6"/>
        </w:rPr>
        <w:t> </w:t>
      </w:r>
      <w:r>
        <w:rPr/>
        <w:t>of</w:t>
      </w:r>
      <w:r>
        <w:rPr>
          <w:spacing w:val="-6"/>
        </w:rPr>
        <w:t> </w:t>
      </w:r>
      <w:r>
        <w:rPr/>
        <w:t>Performance</w:t>
      </w:r>
      <w:r>
        <w:rPr>
          <w:spacing w:val="-6"/>
        </w:rPr>
        <w:t> </w:t>
      </w:r>
      <w:r>
        <w:rPr/>
        <w:t>will</w:t>
      </w:r>
      <w:r>
        <w:rPr>
          <w:spacing w:val="-6"/>
        </w:rPr>
        <w:t> </w:t>
      </w:r>
      <w:r>
        <w:rPr/>
        <w:t>be</w:t>
      </w:r>
      <w:r>
        <w:rPr>
          <w:spacing w:val="-3"/>
        </w:rPr>
        <w:t> </w:t>
      </w:r>
      <w:r>
        <w:rPr/>
        <w:t>at</w:t>
      </w:r>
      <w:r>
        <w:rPr>
          <w:spacing w:val="-4"/>
        </w:rPr>
        <w:t> </w:t>
      </w:r>
      <w:r>
        <w:rPr/>
        <w:t>the</w:t>
      </w:r>
      <w:r>
        <w:rPr>
          <w:spacing w:val="-6"/>
        </w:rPr>
        <w:t> </w:t>
      </w:r>
      <w:r>
        <w:rPr/>
        <w:t>Contractor</w:t>
      </w:r>
      <w:r>
        <w:rPr>
          <w:spacing w:val="-5"/>
        </w:rPr>
        <w:t> </w:t>
      </w:r>
      <w:r>
        <w:rPr>
          <w:spacing w:val="-2"/>
        </w:rPr>
        <w:t>facility.</w:t>
      </w:r>
    </w:p>
    <w:p>
      <w:pPr>
        <w:pStyle w:val="BodyText"/>
        <w:spacing w:before="110"/>
      </w:pPr>
    </w:p>
    <w:p>
      <w:pPr>
        <w:pStyle w:val="Heading1"/>
        <w:numPr>
          <w:ilvl w:val="0"/>
          <w:numId w:val="2"/>
        </w:numPr>
        <w:tabs>
          <w:tab w:pos="791" w:val="left" w:leader="none"/>
        </w:tabs>
        <w:spacing w:line="240" w:lineRule="auto" w:before="1" w:after="0"/>
        <w:ind w:left="791" w:right="0" w:hanging="431"/>
        <w:jc w:val="left"/>
      </w:pPr>
      <w:bookmarkStart w:name="_TOC_250005" w:id="22"/>
      <w:r>
        <w:rPr>
          <w:color w:val="07497C"/>
        </w:rPr>
        <w:t>Other</w:t>
      </w:r>
      <w:r>
        <w:rPr>
          <w:color w:val="07497C"/>
          <w:spacing w:val="-3"/>
        </w:rPr>
        <w:t> </w:t>
      </w:r>
      <w:r>
        <w:rPr>
          <w:color w:val="07497C"/>
        </w:rPr>
        <w:t>Direct</w:t>
      </w:r>
      <w:r>
        <w:rPr>
          <w:color w:val="07497C"/>
          <w:spacing w:val="-2"/>
        </w:rPr>
        <w:t> </w:t>
      </w:r>
      <w:r>
        <w:rPr>
          <w:color w:val="07497C"/>
        </w:rPr>
        <w:t>Costs</w:t>
      </w:r>
      <w:r>
        <w:rPr>
          <w:color w:val="07497C"/>
          <w:spacing w:val="-1"/>
        </w:rPr>
        <w:t> </w:t>
      </w:r>
      <w:bookmarkEnd w:id="22"/>
      <w:r>
        <w:rPr>
          <w:color w:val="07497C"/>
          <w:spacing w:val="-2"/>
        </w:rPr>
        <w:t>(ODCs)</w:t>
      </w:r>
    </w:p>
    <w:p>
      <w:pPr>
        <w:pStyle w:val="BodyText"/>
        <w:spacing w:before="120"/>
        <w:ind w:left="1080" w:right="367"/>
      </w:pPr>
      <w:r>
        <w:rPr/>
        <w:t>The</w:t>
      </w:r>
      <w:r>
        <w:rPr>
          <w:spacing w:val="-4"/>
        </w:rPr>
        <w:t> </w:t>
      </w:r>
      <w:r>
        <w:rPr/>
        <w:t>Contractor</w:t>
      </w:r>
      <w:r>
        <w:rPr>
          <w:spacing w:val="-4"/>
        </w:rPr>
        <w:t> </w:t>
      </w:r>
      <w:r>
        <w:rPr/>
        <w:t>must</w:t>
      </w:r>
      <w:r>
        <w:rPr>
          <w:spacing w:val="-4"/>
        </w:rPr>
        <w:t> </w:t>
      </w:r>
      <w:r>
        <w:rPr/>
        <w:t>comply</w:t>
      </w:r>
      <w:r>
        <w:rPr>
          <w:spacing w:val="-4"/>
        </w:rPr>
        <w:t> </w:t>
      </w:r>
      <w:r>
        <w:rPr/>
        <w:t>with</w:t>
      </w:r>
      <w:r>
        <w:rPr>
          <w:spacing w:val="-4"/>
        </w:rPr>
        <w:t> </w:t>
      </w:r>
      <w:r>
        <w:rPr/>
        <w:t>eFAST</w:t>
      </w:r>
      <w:r>
        <w:rPr>
          <w:spacing w:val="-4"/>
        </w:rPr>
        <w:t> </w:t>
      </w:r>
      <w:r>
        <w:rPr/>
        <w:t>MOA</w:t>
      </w:r>
      <w:r>
        <w:rPr>
          <w:spacing w:val="-1"/>
        </w:rPr>
        <w:t> </w:t>
      </w:r>
      <w:r>
        <w:rPr/>
        <w:t>Section</w:t>
      </w:r>
      <w:r>
        <w:rPr>
          <w:spacing w:val="-4"/>
        </w:rPr>
        <w:t> </w:t>
      </w:r>
      <w:r>
        <w:rPr/>
        <w:t>B.2.</w:t>
      </w:r>
      <w:r>
        <w:rPr>
          <w:spacing w:val="-2"/>
        </w:rPr>
        <w:t> </w:t>
      </w:r>
      <w:r>
        <w:rPr/>
        <w:t>for</w:t>
      </w:r>
      <w:r>
        <w:rPr>
          <w:spacing w:val="-4"/>
        </w:rPr>
        <w:t> </w:t>
      </w:r>
      <w:r>
        <w:rPr/>
        <w:t>all</w:t>
      </w:r>
      <w:r>
        <w:rPr>
          <w:spacing w:val="-2"/>
        </w:rPr>
        <w:t> </w:t>
      </w:r>
      <w:r>
        <w:rPr/>
        <w:t>ODCs,</w:t>
      </w:r>
      <w:r>
        <w:rPr>
          <w:spacing w:val="-4"/>
        </w:rPr>
        <w:t> </w:t>
      </w:r>
      <w:r>
        <w:rPr/>
        <w:t>including</w:t>
      </w:r>
      <w:r>
        <w:rPr>
          <w:spacing w:val="-4"/>
        </w:rPr>
        <w:t> </w:t>
      </w:r>
      <w:r>
        <w:rPr/>
        <w:t>travel for this TO.</w:t>
      </w:r>
    </w:p>
    <w:p>
      <w:pPr>
        <w:pStyle w:val="BodyText"/>
        <w:spacing w:before="199"/>
        <w:ind w:left="1079" w:right="406"/>
      </w:pPr>
      <w:r>
        <w:rPr/>
        <w:t>Travel</w:t>
      </w:r>
      <w:r>
        <w:rPr>
          <w:spacing w:val="-3"/>
        </w:rPr>
        <w:t> </w:t>
      </w:r>
      <w:r>
        <w:rPr/>
        <w:t>may</w:t>
      </w:r>
      <w:r>
        <w:rPr>
          <w:spacing w:val="-2"/>
        </w:rPr>
        <w:t> </w:t>
      </w:r>
      <w:r>
        <w:rPr/>
        <w:t>be</w:t>
      </w:r>
      <w:r>
        <w:rPr>
          <w:spacing w:val="-4"/>
        </w:rPr>
        <w:t> </w:t>
      </w:r>
      <w:r>
        <w:rPr/>
        <w:t>required</w:t>
      </w:r>
      <w:r>
        <w:rPr>
          <w:spacing w:val="-4"/>
        </w:rPr>
        <w:t> </w:t>
      </w:r>
      <w:r>
        <w:rPr/>
        <w:t>for</w:t>
      </w:r>
      <w:r>
        <w:rPr>
          <w:spacing w:val="-4"/>
        </w:rPr>
        <w:t> </w:t>
      </w:r>
      <w:r>
        <w:rPr/>
        <w:t>this</w:t>
      </w:r>
      <w:r>
        <w:rPr>
          <w:spacing w:val="-4"/>
        </w:rPr>
        <w:t> </w:t>
      </w:r>
      <w:r>
        <w:rPr/>
        <w:t>Task</w:t>
      </w:r>
      <w:r>
        <w:rPr>
          <w:spacing w:val="-3"/>
        </w:rPr>
        <w:t> </w:t>
      </w:r>
      <w:r>
        <w:rPr/>
        <w:t>Order.</w:t>
      </w:r>
      <w:r>
        <w:rPr>
          <w:spacing w:val="-3"/>
        </w:rPr>
        <w:t> </w:t>
      </w:r>
      <w:r>
        <w:rPr/>
        <w:t>All</w:t>
      </w:r>
      <w:r>
        <w:rPr>
          <w:spacing w:val="-3"/>
        </w:rPr>
        <w:t> </w:t>
      </w:r>
      <w:r>
        <w:rPr/>
        <w:t>ODCs,</w:t>
      </w:r>
      <w:r>
        <w:rPr>
          <w:spacing w:val="-4"/>
        </w:rPr>
        <w:t> </w:t>
      </w:r>
      <w:r>
        <w:rPr/>
        <w:t>including</w:t>
      </w:r>
      <w:r>
        <w:rPr>
          <w:spacing w:val="-2"/>
        </w:rPr>
        <w:t> </w:t>
      </w:r>
      <w:r>
        <w:rPr/>
        <w:t>travel,</w:t>
      </w:r>
      <w:r>
        <w:rPr>
          <w:spacing w:val="-3"/>
        </w:rPr>
        <w:t> </w:t>
      </w:r>
      <w:r>
        <w:rPr/>
        <w:t>must</w:t>
      </w:r>
      <w:r>
        <w:rPr>
          <w:spacing w:val="-3"/>
        </w:rPr>
        <w:t> </w:t>
      </w:r>
      <w:r>
        <w:rPr/>
        <w:t>be</w:t>
      </w:r>
      <w:r>
        <w:rPr>
          <w:spacing w:val="-4"/>
        </w:rPr>
        <w:t> </w:t>
      </w:r>
      <w:r>
        <w:rPr/>
        <w:t>in accordance with eFAST MOA Section B.2. Travel is cost reimbursable.</w:t>
      </w:r>
    </w:p>
    <w:p>
      <w:pPr>
        <w:pStyle w:val="BodyText"/>
        <w:spacing w:before="110"/>
      </w:pPr>
    </w:p>
    <w:p>
      <w:pPr>
        <w:pStyle w:val="Heading1"/>
        <w:numPr>
          <w:ilvl w:val="0"/>
          <w:numId w:val="2"/>
        </w:numPr>
        <w:tabs>
          <w:tab w:pos="791" w:val="left" w:leader="none"/>
        </w:tabs>
        <w:spacing w:line="240" w:lineRule="auto" w:before="1" w:after="0"/>
        <w:ind w:left="791" w:right="0" w:hanging="431"/>
        <w:jc w:val="left"/>
      </w:pPr>
      <w:bookmarkStart w:name="_TOC_250004" w:id="23"/>
      <w:r>
        <w:rPr>
          <w:color w:val="07497C"/>
        </w:rPr>
        <w:t>MOA/AMS</w:t>
      </w:r>
      <w:r>
        <w:rPr>
          <w:color w:val="07497C"/>
          <w:spacing w:val="-6"/>
        </w:rPr>
        <w:t> </w:t>
      </w:r>
      <w:bookmarkEnd w:id="23"/>
      <w:r>
        <w:rPr>
          <w:color w:val="07497C"/>
          <w:spacing w:val="-2"/>
        </w:rPr>
        <w:t>Clauses</w:t>
      </w:r>
    </w:p>
    <w:p>
      <w:pPr>
        <w:pStyle w:val="BodyText"/>
        <w:spacing w:before="120"/>
        <w:ind w:left="1079" w:right="406"/>
      </w:pPr>
      <w:r>
        <w:rPr/>
        <w:t>This TO, as applicable, incorporates by reference the provisions or clauses listed the eFAST</w:t>
      </w:r>
      <w:r>
        <w:rPr>
          <w:spacing w:val="-3"/>
        </w:rPr>
        <w:t> </w:t>
      </w:r>
      <w:r>
        <w:rPr/>
        <w:t>MOA</w:t>
      </w:r>
      <w:r>
        <w:rPr>
          <w:spacing w:val="-3"/>
        </w:rPr>
        <w:t> </w:t>
      </w:r>
      <w:r>
        <w:rPr/>
        <w:t>2024</w:t>
      </w:r>
      <w:r>
        <w:rPr>
          <w:spacing w:val="-1"/>
        </w:rPr>
        <w:t> </w:t>
      </w:r>
      <w:r>
        <w:rPr/>
        <w:t>with</w:t>
      </w:r>
      <w:r>
        <w:rPr>
          <w:spacing w:val="-3"/>
        </w:rPr>
        <w:t> </w:t>
      </w:r>
      <w:r>
        <w:rPr/>
        <w:t>the</w:t>
      </w:r>
      <w:r>
        <w:rPr>
          <w:spacing w:val="-3"/>
        </w:rPr>
        <w:t> </w:t>
      </w:r>
      <w:r>
        <w:rPr/>
        <w:t>same</w:t>
      </w:r>
      <w:r>
        <w:rPr>
          <w:spacing w:val="-3"/>
        </w:rPr>
        <w:t> </w:t>
      </w:r>
      <w:r>
        <w:rPr/>
        <w:t>force</w:t>
      </w:r>
      <w:r>
        <w:rPr>
          <w:spacing w:val="-3"/>
        </w:rPr>
        <w:t> </w:t>
      </w:r>
      <w:r>
        <w:rPr/>
        <w:t>and</w:t>
      </w:r>
      <w:r>
        <w:rPr>
          <w:spacing w:val="-3"/>
        </w:rPr>
        <w:t> </w:t>
      </w:r>
      <w:r>
        <w:rPr/>
        <w:t>effect</w:t>
      </w:r>
      <w:r>
        <w:rPr>
          <w:spacing w:val="-1"/>
        </w:rPr>
        <w:t> </w:t>
      </w:r>
      <w:r>
        <w:rPr/>
        <w:t>as</w:t>
      </w:r>
      <w:r>
        <w:rPr>
          <w:spacing w:val="-3"/>
        </w:rPr>
        <w:t> </w:t>
      </w:r>
      <w:r>
        <w:rPr/>
        <w:t>if</w:t>
      </w:r>
      <w:r>
        <w:rPr>
          <w:spacing w:val="-3"/>
        </w:rPr>
        <w:t> </w:t>
      </w:r>
      <w:r>
        <w:rPr/>
        <w:t>they</w:t>
      </w:r>
      <w:r>
        <w:rPr>
          <w:spacing w:val="-3"/>
        </w:rPr>
        <w:t> </w:t>
      </w:r>
      <w:r>
        <w:rPr/>
        <w:t>were</w:t>
      </w:r>
      <w:r>
        <w:rPr>
          <w:spacing w:val="-3"/>
        </w:rPr>
        <w:t> </w:t>
      </w:r>
      <w:r>
        <w:rPr/>
        <w:t>given</w:t>
      </w:r>
      <w:r>
        <w:rPr>
          <w:spacing w:val="-3"/>
        </w:rPr>
        <w:t> </w:t>
      </w:r>
      <w:r>
        <w:rPr/>
        <w:t>in</w:t>
      </w:r>
      <w:r>
        <w:rPr>
          <w:spacing w:val="-3"/>
        </w:rPr>
        <w:t> </w:t>
      </w:r>
      <w:r>
        <w:rPr/>
        <w:t>full</w:t>
      </w:r>
      <w:r>
        <w:rPr>
          <w:spacing w:val="-3"/>
        </w:rPr>
        <w:t> </w:t>
      </w:r>
      <w:r>
        <w:rPr/>
        <w:t>text.</w:t>
      </w:r>
      <w:r>
        <w:rPr>
          <w:spacing w:val="-3"/>
        </w:rPr>
        <w:t> </w:t>
      </w:r>
      <w:r>
        <w:rPr/>
        <w:t>The following data rights clauses are applicable to this order:</w:t>
      </w:r>
    </w:p>
    <w:p>
      <w:pPr>
        <w:pStyle w:val="BodyText"/>
        <w:spacing w:before="199"/>
        <w:ind w:left="1080"/>
      </w:pPr>
      <w:r>
        <w:rPr/>
        <w:t>3.5-10</w:t>
      </w:r>
      <w:r>
        <w:rPr>
          <w:spacing w:val="-8"/>
        </w:rPr>
        <w:t> </w:t>
      </w:r>
      <w:r>
        <w:rPr/>
        <w:t>Patent</w:t>
      </w:r>
      <w:r>
        <w:rPr>
          <w:spacing w:val="-7"/>
        </w:rPr>
        <w:t> </w:t>
      </w:r>
      <w:r>
        <w:rPr/>
        <w:t>Rights</w:t>
      </w:r>
      <w:r>
        <w:rPr>
          <w:spacing w:val="-6"/>
        </w:rPr>
        <w:t> </w:t>
      </w:r>
      <w:r>
        <w:rPr/>
        <w:t>–</w:t>
      </w:r>
      <w:r>
        <w:rPr>
          <w:spacing w:val="-7"/>
        </w:rPr>
        <w:t> </w:t>
      </w:r>
      <w:r>
        <w:rPr/>
        <w:t>Ownership</w:t>
      </w:r>
      <w:r>
        <w:rPr>
          <w:spacing w:val="-6"/>
        </w:rPr>
        <w:t> </w:t>
      </w:r>
      <w:r>
        <w:rPr/>
        <w:t>by</w:t>
      </w:r>
      <w:r>
        <w:rPr>
          <w:spacing w:val="-7"/>
        </w:rPr>
        <w:t> </w:t>
      </w:r>
      <w:r>
        <w:rPr/>
        <w:t>the</w:t>
      </w:r>
      <w:r>
        <w:rPr>
          <w:spacing w:val="-7"/>
        </w:rPr>
        <w:t> </w:t>
      </w:r>
      <w:r>
        <w:rPr/>
        <w:t>Contractor</w:t>
      </w:r>
      <w:r>
        <w:rPr>
          <w:spacing w:val="-7"/>
        </w:rPr>
        <w:t> </w:t>
      </w:r>
      <w:r>
        <w:rPr/>
        <w:t>(January</w:t>
      </w:r>
      <w:r>
        <w:rPr>
          <w:spacing w:val="-7"/>
        </w:rPr>
        <w:t> </w:t>
      </w:r>
      <w:r>
        <w:rPr>
          <w:spacing w:val="-2"/>
        </w:rPr>
        <w:t>2009)</w:t>
      </w:r>
    </w:p>
    <w:p>
      <w:pPr>
        <w:pStyle w:val="BodyText"/>
        <w:spacing w:after="0"/>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rPr>
      </w:pPr>
    </w:p>
    <w:p>
      <w:pPr>
        <w:pStyle w:val="BodyText"/>
        <w:spacing w:before="53"/>
        <w:rPr>
          <w:i/>
        </w:rPr>
      </w:pPr>
    </w:p>
    <w:p>
      <w:pPr>
        <w:pStyle w:val="BodyText"/>
        <w:spacing w:before="0"/>
        <w:ind w:left="1080"/>
      </w:pPr>
      <w:r>
        <w:rPr/>
        <w:t>3.5-13</w:t>
      </w:r>
      <w:r>
        <w:rPr>
          <w:spacing w:val="-6"/>
        </w:rPr>
        <w:t> </w:t>
      </w:r>
      <w:r>
        <w:rPr/>
        <w:t>Rights</w:t>
      </w:r>
      <w:r>
        <w:rPr>
          <w:spacing w:val="-7"/>
        </w:rPr>
        <w:t> </w:t>
      </w:r>
      <w:r>
        <w:rPr/>
        <w:t>in</w:t>
      </w:r>
      <w:r>
        <w:rPr>
          <w:spacing w:val="-7"/>
        </w:rPr>
        <w:t> </w:t>
      </w:r>
      <w:r>
        <w:rPr/>
        <w:t>Data</w:t>
      </w:r>
      <w:r>
        <w:rPr>
          <w:spacing w:val="-6"/>
        </w:rPr>
        <w:t> </w:t>
      </w:r>
      <w:r>
        <w:rPr/>
        <w:t>–</w:t>
      </w:r>
      <w:r>
        <w:rPr>
          <w:spacing w:val="-5"/>
        </w:rPr>
        <w:t> </w:t>
      </w:r>
      <w:r>
        <w:rPr/>
        <w:t>General</w:t>
      </w:r>
      <w:r>
        <w:rPr>
          <w:spacing w:val="-6"/>
        </w:rPr>
        <w:t> </w:t>
      </w:r>
      <w:r>
        <w:rPr/>
        <w:t>(October</w:t>
      </w:r>
      <w:r>
        <w:rPr>
          <w:spacing w:val="-7"/>
        </w:rPr>
        <w:t> </w:t>
      </w:r>
      <w:r>
        <w:rPr>
          <w:spacing w:val="-2"/>
        </w:rPr>
        <w:t>2014)</w:t>
      </w:r>
    </w:p>
    <w:p>
      <w:pPr>
        <w:pStyle w:val="BodyText"/>
        <w:spacing w:line="432" w:lineRule="auto"/>
        <w:ind w:left="1080" w:right="1306"/>
      </w:pPr>
      <w:r>
        <w:rPr/>
        <w:t>3.5-14</w:t>
      </w:r>
      <w:r>
        <w:rPr>
          <w:spacing w:val="-6"/>
        </w:rPr>
        <w:t> </w:t>
      </w:r>
      <w:r>
        <w:rPr/>
        <w:t>Representation</w:t>
      </w:r>
      <w:r>
        <w:rPr>
          <w:spacing w:val="-6"/>
        </w:rPr>
        <w:t> </w:t>
      </w:r>
      <w:r>
        <w:rPr/>
        <w:t>of</w:t>
      </w:r>
      <w:r>
        <w:rPr>
          <w:spacing w:val="-5"/>
        </w:rPr>
        <w:t> </w:t>
      </w:r>
      <w:r>
        <w:rPr/>
        <w:t>Limited</w:t>
      </w:r>
      <w:r>
        <w:rPr>
          <w:spacing w:val="-6"/>
        </w:rPr>
        <w:t> </w:t>
      </w:r>
      <w:r>
        <w:rPr/>
        <w:t>Rights</w:t>
      </w:r>
      <w:r>
        <w:rPr>
          <w:spacing w:val="-6"/>
        </w:rPr>
        <w:t> </w:t>
      </w:r>
      <w:r>
        <w:rPr/>
        <w:t>Data</w:t>
      </w:r>
      <w:r>
        <w:rPr>
          <w:spacing w:val="-5"/>
        </w:rPr>
        <w:t> </w:t>
      </w:r>
      <w:r>
        <w:rPr/>
        <w:t>and</w:t>
      </w:r>
      <w:r>
        <w:rPr>
          <w:spacing w:val="-6"/>
        </w:rPr>
        <w:t> </w:t>
      </w:r>
      <w:r>
        <w:rPr/>
        <w:t>Restricted</w:t>
      </w:r>
      <w:r>
        <w:rPr>
          <w:spacing w:val="-5"/>
        </w:rPr>
        <w:t> </w:t>
      </w:r>
      <w:r>
        <w:rPr/>
        <w:t>Computer Software (January 2010)</w:t>
      </w:r>
    </w:p>
    <w:p>
      <w:pPr>
        <w:pStyle w:val="BodyText"/>
        <w:spacing w:line="432" w:lineRule="auto" w:before="0"/>
        <w:ind w:left="1079" w:right="3784"/>
      </w:pPr>
      <w:r>
        <w:rPr/>
        <mc:AlternateContent>
          <mc:Choice Requires="wps">
            <w:drawing>
              <wp:anchor distT="0" distB="0" distL="0" distR="0" allowOverlap="1" layoutInCell="1" locked="0" behindDoc="1" simplePos="0" relativeHeight="486813184">
                <wp:simplePos x="0" y="0"/>
                <wp:positionH relativeFrom="page">
                  <wp:posOffset>1119377</wp:posOffset>
                </wp:positionH>
                <wp:positionV relativeFrom="paragraph">
                  <wp:posOffset>98576</wp:posOffset>
                </wp:positionV>
                <wp:extent cx="5210810" cy="540004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5210810" cy="5400040"/>
                          <a:chExt cx="5210810" cy="5400040"/>
                        </a:xfrm>
                      </wpg:grpSpPr>
                      <pic:pic>
                        <pic:nvPicPr>
                          <pic:cNvPr id="131" name="Image 131"/>
                          <pic:cNvPicPr/>
                        </pic:nvPicPr>
                        <pic:blipFill>
                          <a:blip r:embed="rId22" cstate="print"/>
                          <a:stretch>
                            <a:fillRect/>
                          </a:stretch>
                        </pic:blipFill>
                        <pic:spPr>
                          <a:xfrm>
                            <a:off x="0" y="3763422"/>
                            <a:ext cx="1627286" cy="1636109"/>
                          </a:xfrm>
                          <a:prstGeom prst="rect">
                            <a:avLst/>
                          </a:prstGeom>
                        </pic:spPr>
                      </pic:pic>
                      <pic:pic>
                        <pic:nvPicPr>
                          <pic:cNvPr id="132" name="Image 132"/>
                          <pic:cNvPicPr/>
                        </pic:nvPicPr>
                        <pic:blipFill>
                          <a:blip r:embed="rId23" cstate="print"/>
                          <a:stretch>
                            <a:fillRect/>
                          </a:stretch>
                        </pic:blipFill>
                        <pic:spPr>
                          <a:xfrm>
                            <a:off x="994410" y="2798504"/>
                            <a:ext cx="1924812" cy="1601283"/>
                          </a:xfrm>
                          <a:prstGeom prst="rect">
                            <a:avLst/>
                          </a:prstGeom>
                        </pic:spPr>
                      </pic:pic>
                      <pic:pic>
                        <pic:nvPicPr>
                          <pic:cNvPr id="133" name="Image 133"/>
                          <pic:cNvPicPr/>
                        </pic:nvPicPr>
                        <pic:blipFill>
                          <a:blip r:embed="rId24" cstate="print"/>
                          <a:stretch>
                            <a:fillRect/>
                          </a:stretch>
                        </pic:blipFill>
                        <pic:spPr>
                          <a:xfrm>
                            <a:off x="2278379" y="2008632"/>
                            <a:ext cx="1536191" cy="1547622"/>
                          </a:xfrm>
                          <a:prstGeom prst="rect">
                            <a:avLst/>
                          </a:prstGeom>
                        </pic:spPr>
                      </pic:pic>
                      <pic:pic>
                        <pic:nvPicPr>
                          <pic:cNvPr id="134" name="Image 134"/>
                          <pic:cNvPicPr/>
                        </pic:nvPicPr>
                        <pic:blipFill>
                          <a:blip r:embed="rId25" cstate="print"/>
                          <a:stretch>
                            <a:fillRect/>
                          </a:stretch>
                        </pic:blipFill>
                        <pic:spPr>
                          <a:xfrm>
                            <a:off x="2813304" y="831341"/>
                            <a:ext cx="1426464" cy="1749552"/>
                          </a:xfrm>
                          <a:prstGeom prst="rect">
                            <a:avLst/>
                          </a:prstGeom>
                        </pic:spPr>
                      </pic:pic>
                      <pic:pic>
                        <pic:nvPicPr>
                          <pic:cNvPr id="135" name="Image 135"/>
                          <pic:cNvPicPr/>
                        </pic:nvPicPr>
                        <pic:blipFill>
                          <a:blip r:embed="rId21" cstate="print"/>
                          <a:stretch>
                            <a:fillRect/>
                          </a:stretch>
                        </pic:blipFill>
                        <pic:spPr>
                          <a:xfrm>
                            <a:off x="3564635" y="0"/>
                            <a:ext cx="1645920" cy="1645919"/>
                          </a:xfrm>
                          <a:prstGeom prst="rect">
                            <a:avLst/>
                          </a:prstGeom>
                        </pic:spPr>
                      </pic:pic>
                    </wpg:wgp>
                  </a:graphicData>
                </a:graphic>
              </wp:anchor>
            </w:drawing>
          </mc:Choice>
          <mc:Fallback>
            <w:pict>
              <v:group style="position:absolute;margin-left:88.139999pt;margin-top:7.761936pt;width:410.3pt;height:425.2pt;mso-position-horizontal-relative:page;mso-position-vertical-relative:paragraph;z-index:-16503296" id="docshapegroup128" coordorigin="1763,155" coordsize="8206,8504">
                <v:shape style="position:absolute;left:1762;top:6081;width:2563;height:2577" type="#_x0000_t75" id="docshape129" stroked="false">
                  <v:imagedata r:id="rId22" o:title=""/>
                </v:shape>
                <v:shape style="position:absolute;left:3328;top:4562;width:3032;height:2522" type="#_x0000_t75" id="docshape130" stroked="false">
                  <v:imagedata r:id="rId23" o:title=""/>
                </v:shape>
                <v:shape style="position:absolute;left:5350;top:3318;width:2420;height:2438" type="#_x0000_t75" id="docshape131" stroked="false">
                  <v:imagedata r:id="rId24" o:title=""/>
                </v:shape>
                <v:shape style="position:absolute;left:6193;top:1464;width:2247;height:2756" type="#_x0000_t75" id="docshape132" stroked="false">
                  <v:imagedata r:id="rId25" o:title=""/>
                </v:shape>
                <v:shape style="position:absolute;left:7376;top:155;width:2592;height:2592" type="#_x0000_t75" id="docshape133" stroked="false">
                  <v:imagedata r:id="rId21" o:title=""/>
                </v:shape>
                <w10:wrap type="none"/>
              </v:group>
            </w:pict>
          </mc:Fallback>
        </mc:AlternateContent>
      </w:r>
      <w:r>
        <w:rPr/>
        <w:t>3-5-15</w:t>
      </w:r>
      <w:r>
        <w:rPr>
          <w:spacing w:val="-8"/>
        </w:rPr>
        <w:t> </w:t>
      </w:r>
      <w:r>
        <w:rPr/>
        <w:t>Additional</w:t>
      </w:r>
      <w:r>
        <w:rPr>
          <w:spacing w:val="-8"/>
        </w:rPr>
        <w:t> </w:t>
      </w:r>
      <w:r>
        <w:rPr/>
        <w:t>Data</w:t>
      </w:r>
      <w:r>
        <w:rPr>
          <w:spacing w:val="-6"/>
        </w:rPr>
        <w:t> </w:t>
      </w:r>
      <w:r>
        <w:rPr/>
        <w:t>Requirements</w:t>
      </w:r>
      <w:r>
        <w:rPr>
          <w:spacing w:val="-8"/>
        </w:rPr>
        <w:t> </w:t>
      </w:r>
      <w:r>
        <w:rPr/>
        <w:t>(January</w:t>
      </w:r>
      <w:r>
        <w:rPr>
          <w:spacing w:val="-8"/>
        </w:rPr>
        <w:t> </w:t>
      </w:r>
      <w:r>
        <w:rPr/>
        <w:t>2009) 3.5-16</w:t>
      </w:r>
      <w:r>
        <w:rPr>
          <w:spacing w:val="-7"/>
        </w:rPr>
        <w:t> </w:t>
      </w:r>
      <w:r>
        <w:rPr/>
        <w:t>Rights</w:t>
      </w:r>
      <w:r>
        <w:rPr>
          <w:spacing w:val="-6"/>
        </w:rPr>
        <w:t> </w:t>
      </w:r>
      <w:r>
        <w:rPr/>
        <w:t>in</w:t>
      </w:r>
      <w:r>
        <w:rPr>
          <w:spacing w:val="-6"/>
        </w:rPr>
        <w:t> </w:t>
      </w:r>
      <w:r>
        <w:rPr/>
        <w:t>Data</w:t>
      </w:r>
      <w:r>
        <w:rPr>
          <w:spacing w:val="-4"/>
        </w:rPr>
        <w:t> </w:t>
      </w:r>
      <w:r>
        <w:rPr/>
        <w:t>-</w:t>
      </w:r>
      <w:r>
        <w:rPr>
          <w:spacing w:val="-6"/>
        </w:rPr>
        <w:t> </w:t>
      </w:r>
      <w:r>
        <w:rPr/>
        <w:t>Special</w:t>
      </w:r>
      <w:r>
        <w:rPr>
          <w:spacing w:val="-6"/>
        </w:rPr>
        <w:t> </w:t>
      </w:r>
      <w:r>
        <w:rPr/>
        <w:t>Works</w:t>
      </w:r>
      <w:r>
        <w:rPr>
          <w:spacing w:val="-6"/>
        </w:rPr>
        <w:t> </w:t>
      </w:r>
      <w:r>
        <w:rPr/>
        <w:t>(January</w:t>
      </w:r>
      <w:r>
        <w:rPr>
          <w:spacing w:val="-5"/>
        </w:rPr>
        <w:t> </w:t>
      </w:r>
      <w:r>
        <w:rPr>
          <w:spacing w:val="-4"/>
        </w:rPr>
        <w:t>2009)</w:t>
      </w:r>
    </w:p>
    <w:p>
      <w:pPr>
        <w:pStyle w:val="BodyText"/>
        <w:spacing w:before="41"/>
        <w:ind w:left="1079" w:right="406"/>
      </w:pPr>
      <w:r>
        <w:rPr/>
        <w:t>In</w:t>
      </w:r>
      <w:r>
        <w:rPr>
          <w:spacing w:val="-4"/>
        </w:rPr>
        <w:t> </w:t>
      </w:r>
      <w:r>
        <w:rPr/>
        <w:t>accordance</w:t>
      </w:r>
      <w:r>
        <w:rPr>
          <w:spacing w:val="-4"/>
        </w:rPr>
        <w:t> </w:t>
      </w:r>
      <w:r>
        <w:rPr/>
        <w:t>with</w:t>
      </w:r>
      <w:r>
        <w:rPr>
          <w:spacing w:val="-4"/>
        </w:rPr>
        <w:t> </w:t>
      </w:r>
      <w:r>
        <w:rPr/>
        <w:t>the</w:t>
      </w:r>
      <w:r>
        <w:rPr>
          <w:spacing w:val="-4"/>
        </w:rPr>
        <w:t> </w:t>
      </w:r>
      <w:r>
        <w:rPr/>
        <w:t>Executive</w:t>
      </w:r>
      <w:r>
        <w:rPr>
          <w:spacing w:val="-4"/>
        </w:rPr>
        <w:t> </w:t>
      </w:r>
      <w:r>
        <w:rPr/>
        <w:t>Orders</w:t>
      </w:r>
      <w:r>
        <w:rPr>
          <w:spacing w:val="-4"/>
        </w:rPr>
        <w:t> </w:t>
      </w:r>
      <w:r>
        <w:rPr/>
        <w:t>listed</w:t>
      </w:r>
      <w:r>
        <w:rPr>
          <w:spacing w:val="-3"/>
        </w:rPr>
        <w:t> </w:t>
      </w:r>
      <w:r>
        <w:rPr/>
        <w:t>under</w:t>
      </w:r>
      <w:r>
        <w:rPr>
          <w:spacing w:val="-4"/>
        </w:rPr>
        <w:t> </w:t>
      </w:r>
      <w:r>
        <w:rPr/>
        <w:t>Section</w:t>
      </w:r>
      <w:r>
        <w:rPr>
          <w:spacing w:val="-4"/>
        </w:rPr>
        <w:t> </w:t>
      </w:r>
      <w:r>
        <w:rPr/>
        <w:t>A,</w:t>
      </w:r>
      <w:r>
        <w:rPr>
          <w:spacing w:val="-4"/>
        </w:rPr>
        <w:t> </w:t>
      </w:r>
      <w:r>
        <w:rPr/>
        <w:t>the</w:t>
      </w:r>
      <w:r>
        <w:rPr>
          <w:spacing w:val="-4"/>
        </w:rPr>
        <w:t> </w:t>
      </w:r>
      <w:r>
        <w:rPr/>
        <w:t>AMS/MOA</w:t>
      </w:r>
      <w:r>
        <w:rPr>
          <w:spacing w:val="-4"/>
        </w:rPr>
        <w:t> </w:t>
      </w:r>
      <w:r>
        <w:rPr/>
        <w:t>clauses listed under Section B are made reserved and will not flow down to this contract:</w:t>
      </w:r>
    </w:p>
    <w:p>
      <w:pPr>
        <w:pStyle w:val="Heading2"/>
        <w:spacing w:before="249"/>
        <w:ind w:firstLine="0"/>
      </w:pPr>
      <w:r>
        <w:rPr/>
        <w:t>Section</w:t>
      </w:r>
      <w:r>
        <w:rPr>
          <w:spacing w:val="-9"/>
        </w:rPr>
        <w:t> </w:t>
      </w:r>
      <w:r>
        <w:rPr>
          <w:spacing w:val="-5"/>
        </w:rPr>
        <w:t>A:</w:t>
      </w:r>
    </w:p>
    <w:p>
      <w:pPr>
        <w:pStyle w:val="BodyText"/>
        <w:spacing w:before="1"/>
        <w:ind w:left="1080" w:right="406"/>
      </w:pPr>
      <w:r>
        <w:rPr/>
        <w:t>Executive</w:t>
      </w:r>
      <w:r>
        <w:rPr>
          <w:spacing w:val="-4"/>
        </w:rPr>
        <w:t> </w:t>
      </w:r>
      <w:r>
        <w:rPr/>
        <w:t>Order</w:t>
      </w:r>
      <w:r>
        <w:rPr>
          <w:spacing w:val="-4"/>
        </w:rPr>
        <w:t> </w:t>
      </w:r>
      <w:r>
        <w:rPr/>
        <w:t>14148</w:t>
      </w:r>
      <w:r>
        <w:rPr>
          <w:spacing w:val="-4"/>
        </w:rPr>
        <w:t> </w:t>
      </w:r>
      <w:r>
        <w:rPr/>
        <w:t>of</w:t>
      </w:r>
      <w:r>
        <w:rPr>
          <w:spacing w:val="-4"/>
        </w:rPr>
        <w:t> </w:t>
      </w:r>
      <w:r>
        <w:rPr/>
        <w:t>January</w:t>
      </w:r>
      <w:r>
        <w:rPr>
          <w:spacing w:val="-4"/>
        </w:rPr>
        <w:t> </w:t>
      </w:r>
      <w:r>
        <w:rPr/>
        <w:t>20,</w:t>
      </w:r>
      <w:r>
        <w:rPr>
          <w:spacing w:val="-3"/>
        </w:rPr>
        <w:t> </w:t>
      </w:r>
      <w:r>
        <w:rPr/>
        <w:t>2025,</w:t>
      </w:r>
      <w:r>
        <w:rPr>
          <w:spacing w:val="-2"/>
        </w:rPr>
        <w:t> </w:t>
      </w:r>
      <w:r>
        <w:rPr/>
        <w:t>Initial</w:t>
      </w:r>
      <w:r>
        <w:rPr>
          <w:spacing w:val="-3"/>
        </w:rPr>
        <w:t> </w:t>
      </w:r>
      <w:r>
        <w:rPr/>
        <w:t>Recissions</w:t>
      </w:r>
      <w:r>
        <w:rPr>
          <w:spacing w:val="-4"/>
        </w:rPr>
        <w:t> </w:t>
      </w:r>
      <w:r>
        <w:rPr/>
        <w:t>of</w:t>
      </w:r>
      <w:r>
        <w:rPr>
          <w:spacing w:val="-4"/>
        </w:rPr>
        <w:t> </w:t>
      </w:r>
      <w:r>
        <w:rPr/>
        <w:t>Harmful</w:t>
      </w:r>
      <w:r>
        <w:rPr>
          <w:spacing w:val="-4"/>
        </w:rPr>
        <w:t> </w:t>
      </w:r>
      <w:r>
        <w:rPr/>
        <w:t>Executive Orders and Actions.</w:t>
      </w:r>
    </w:p>
    <w:p>
      <w:pPr>
        <w:pStyle w:val="BodyText"/>
        <w:spacing w:before="160"/>
        <w:ind w:left="1080" w:right="439"/>
      </w:pPr>
      <w:r>
        <w:rPr/>
        <w:t>Executive</w:t>
      </w:r>
      <w:r>
        <w:rPr>
          <w:spacing w:val="-4"/>
        </w:rPr>
        <w:t> </w:t>
      </w:r>
      <w:r>
        <w:rPr/>
        <w:t>Order</w:t>
      </w:r>
      <w:r>
        <w:rPr>
          <w:spacing w:val="-4"/>
        </w:rPr>
        <w:t> </w:t>
      </w:r>
      <w:r>
        <w:rPr/>
        <w:t>14151</w:t>
      </w:r>
      <w:r>
        <w:rPr>
          <w:spacing w:val="-4"/>
        </w:rPr>
        <w:t> </w:t>
      </w:r>
      <w:r>
        <w:rPr/>
        <w:t>of</w:t>
      </w:r>
      <w:r>
        <w:rPr>
          <w:spacing w:val="-4"/>
        </w:rPr>
        <w:t> </w:t>
      </w:r>
      <w:r>
        <w:rPr/>
        <w:t>January</w:t>
      </w:r>
      <w:r>
        <w:rPr>
          <w:spacing w:val="-4"/>
        </w:rPr>
        <w:t> </w:t>
      </w:r>
      <w:r>
        <w:rPr/>
        <w:t>20,</w:t>
      </w:r>
      <w:r>
        <w:rPr>
          <w:spacing w:val="-4"/>
        </w:rPr>
        <w:t> </w:t>
      </w:r>
      <w:r>
        <w:rPr/>
        <w:t>2025,</w:t>
      </w:r>
      <w:r>
        <w:rPr>
          <w:spacing w:val="-3"/>
        </w:rPr>
        <w:t> </w:t>
      </w:r>
      <w:r>
        <w:rPr/>
        <w:t>Ending</w:t>
      </w:r>
      <w:r>
        <w:rPr>
          <w:spacing w:val="-3"/>
        </w:rPr>
        <w:t> </w:t>
      </w:r>
      <w:r>
        <w:rPr/>
        <w:t>Radical</w:t>
      </w:r>
      <w:r>
        <w:rPr>
          <w:spacing w:val="-3"/>
        </w:rPr>
        <w:t> </w:t>
      </w:r>
      <w:r>
        <w:rPr/>
        <w:t>and</w:t>
      </w:r>
      <w:r>
        <w:rPr>
          <w:spacing w:val="-4"/>
        </w:rPr>
        <w:t> </w:t>
      </w:r>
      <w:r>
        <w:rPr/>
        <w:t>Wasteful</w:t>
      </w:r>
      <w:r>
        <w:rPr>
          <w:spacing w:val="-3"/>
        </w:rPr>
        <w:t> </w:t>
      </w:r>
      <w:r>
        <w:rPr/>
        <w:t>Government DEI Programs and Preferencing.</w:t>
      </w:r>
    </w:p>
    <w:p>
      <w:pPr>
        <w:pStyle w:val="BodyText"/>
        <w:spacing w:before="161"/>
        <w:ind w:left="1080"/>
      </w:pPr>
      <w:r>
        <w:rPr/>
        <w:t>Executive</w:t>
      </w:r>
      <w:r>
        <w:rPr>
          <w:spacing w:val="-9"/>
        </w:rPr>
        <w:t> </w:t>
      </w:r>
      <w:r>
        <w:rPr/>
        <w:t>Order</w:t>
      </w:r>
      <w:r>
        <w:rPr>
          <w:spacing w:val="-9"/>
        </w:rPr>
        <w:t> </w:t>
      </w:r>
      <w:r>
        <w:rPr/>
        <w:t>14154</w:t>
      </w:r>
      <w:r>
        <w:rPr>
          <w:spacing w:val="-9"/>
        </w:rPr>
        <w:t> </w:t>
      </w:r>
      <w:r>
        <w:rPr/>
        <w:t>of</w:t>
      </w:r>
      <w:r>
        <w:rPr>
          <w:spacing w:val="-8"/>
        </w:rPr>
        <w:t> </w:t>
      </w:r>
      <w:r>
        <w:rPr/>
        <w:t>January</w:t>
      </w:r>
      <w:r>
        <w:rPr>
          <w:spacing w:val="-9"/>
        </w:rPr>
        <w:t> </w:t>
      </w:r>
      <w:r>
        <w:rPr/>
        <w:t>20,</w:t>
      </w:r>
      <w:r>
        <w:rPr>
          <w:spacing w:val="-9"/>
        </w:rPr>
        <w:t> </w:t>
      </w:r>
      <w:r>
        <w:rPr/>
        <w:t>2025,</w:t>
      </w:r>
      <w:r>
        <w:rPr>
          <w:spacing w:val="-7"/>
        </w:rPr>
        <w:t> </w:t>
      </w:r>
      <w:r>
        <w:rPr/>
        <w:t>Unleashing</w:t>
      </w:r>
      <w:r>
        <w:rPr>
          <w:spacing w:val="-9"/>
        </w:rPr>
        <w:t> </w:t>
      </w:r>
      <w:r>
        <w:rPr/>
        <w:t>American</w:t>
      </w:r>
      <w:r>
        <w:rPr>
          <w:spacing w:val="-9"/>
        </w:rPr>
        <w:t> </w:t>
      </w:r>
      <w:r>
        <w:rPr>
          <w:spacing w:val="-2"/>
        </w:rPr>
        <w:t>Energy.</w:t>
      </w:r>
    </w:p>
    <w:p>
      <w:pPr>
        <w:pStyle w:val="BodyText"/>
        <w:spacing w:before="158"/>
        <w:ind w:left="1080"/>
      </w:pPr>
      <w:r>
        <w:rPr/>
        <w:t>Executive</w:t>
      </w:r>
      <w:r>
        <w:rPr>
          <w:spacing w:val="-4"/>
        </w:rPr>
        <w:t> </w:t>
      </w:r>
      <w:r>
        <w:rPr/>
        <w:t>Order</w:t>
      </w:r>
      <w:r>
        <w:rPr>
          <w:spacing w:val="-4"/>
        </w:rPr>
        <w:t> </w:t>
      </w:r>
      <w:r>
        <w:rPr/>
        <w:t>14168</w:t>
      </w:r>
      <w:r>
        <w:rPr>
          <w:spacing w:val="-4"/>
        </w:rPr>
        <w:t> </w:t>
      </w:r>
      <w:r>
        <w:rPr/>
        <w:t>of</w:t>
      </w:r>
      <w:r>
        <w:rPr>
          <w:spacing w:val="-4"/>
        </w:rPr>
        <w:t> </w:t>
      </w:r>
      <w:r>
        <w:rPr/>
        <w:t>January</w:t>
      </w:r>
      <w:r>
        <w:rPr>
          <w:spacing w:val="-4"/>
        </w:rPr>
        <w:t> </w:t>
      </w:r>
      <w:r>
        <w:rPr/>
        <w:t>20,</w:t>
      </w:r>
      <w:r>
        <w:rPr>
          <w:spacing w:val="-4"/>
        </w:rPr>
        <w:t> </w:t>
      </w:r>
      <w:r>
        <w:rPr/>
        <w:t>2025,</w:t>
      </w:r>
      <w:r>
        <w:rPr>
          <w:spacing w:val="-3"/>
        </w:rPr>
        <w:t> </w:t>
      </w:r>
      <w:r>
        <w:rPr/>
        <w:t>Defending</w:t>
      </w:r>
      <w:r>
        <w:rPr>
          <w:spacing w:val="-4"/>
        </w:rPr>
        <w:t> </w:t>
      </w:r>
      <w:r>
        <w:rPr/>
        <w:t>Women</w:t>
      </w:r>
      <w:r>
        <w:rPr>
          <w:spacing w:val="-4"/>
        </w:rPr>
        <w:t> </w:t>
      </w:r>
      <w:r>
        <w:rPr/>
        <w:t>from</w:t>
      </w:r>
      <w:r>
        <w:rPr>
          <w:spacing w:val="-4"/>
        </w:rPr>
        <w:t> </w:t>
      </w:r>
      <w:r>
        <w:rPr/>
        <w:t>Gender</w:t>
      </w:r>
      <w:r>
        <w:rPr>
          <w:spacing w:val="-4"/>
        </w:rPr>
        <w:t> </w:t>
      </w:r>
      <w:r>
        <w:rPr/>
        <w:t>Ideology Extremism and Restoring Biological Truth to the Federal Government</w:t>
      </w:r>
    </w:p>
    <w:p>
      <w:pPr>
        <w:pStyle w:val="BodyText"/>
        <w:spacing w:before="160"/>
        <w:ind w:left="1080" w:right="446"/>
      </w:pPr>
      <w:r>
        <w:rPr/>
        <w:t>Executive</w:t>
      </w:r>
      <w:r>
        <w:rPr>
          <w:spacing w:val="-4"/>
        </w:rPr>
        <w:t> </w:t>
      </w:r>
      <w:r>
        <w:rPr/>
        <w:t>Order</w:t>
      </w:r>
      <w:r>
        <w:rPr>
          <w:spacing w:val="-4"/>
        </w:rPr>
        <w:t> </w:t>
      </w:r>
      <w:r>
        <w:rPr/>
        <w:t>14173</w:t>
      </w:r>
      <w:r>
        <w:rPr>
          <w:spacing w:val="-4"/>
        </w:rPr>
        <w:t> </w:t>
      </w:r>
      <w:r>
        <w:rPr/>
        <w:t>of</w:t>
      </w:r>
      <w:r>
        <w:rPr>
          <w:spacing w:val="-3"/>
        </w:rPr>
        <w:t> </w:t>
      </w:r>
      <w:r>
        <w:rPr/>
        <w:t>January</w:t>
      </w:r>
      <w:r>
        <w:rPr>
          <w:spacing w:val="-4"/>
        </w:rPr>
        <w:t> </w:t>
      </w:r>
      <w:r>
        <w:rPr/>
        <w:t>21,</w:t>
      </w:r>
      <w:r>
        <w:rPr>
          <w:spacing w:val="-4"/>
        </w:rPr>
        <w:t> </w:t>
      </w:r>
      <w:r>
        <w:rPr/>
        <w:t>2025,</w:t>
      </w:r>
      <w:r>
        <w:rPr>
          <w:spacing w:val="-4"/>
        </w:rPr>
        <w:t> </w:t>
      </w:r>
      <w:r>
        <w:rPr/>
        <w:t>Ending</w:t>
      </w:r>
      <w:r>
        <w:rPr>
          <w:spacing w:val="-4"/>
        </w:rPr>
        <w:t> </w:t>
      </w:r>
      <w:r>
        <w:rPr/>
        <w:t>Illegal</w:t>
      </w:r>
      <w:r>
        <w:rPr>
          <w:spacing w:val="-3"/>
        </w:rPr>
        <w:t> </w:t>
      </w:r>
      <w:r>
        <w:rPr/>
        <w:t>Discrimination</w:t>
      </w:r>
      <w:r>
        <w:rPr>
          <w:spacing w:val="-4"/>
        </w:rPr>
        <w:t> </w:t>
      </w:r>
      <w:r>
        <w:rPr/>
        <w:t>and</w:t>
      </w:r>
      <w:r>
        <w:rPr>
          <w:spacing w:val="-3"/>
        </w:rPr>
        <w:t> </w:t>
      </w:r>
      <w:r>
        <w:rPr/>
        <w:t>Restoring Merit-Based Opportunity.</w:t>
      </w:r>
    </w:p>
    <w:p>
      <w:pPr>
        <w:pStyle w:val="Heading2"/>
        <w:ind w:left="1080" w:firstLine="0"/>
      </w:pPr>
      <w:r>
        <w:rPr/>
        <w:t>Section</w:t>
      </w:r>
      <w:r>
        <w:rPr>
          <w:spacing w:val="-9"/>
        </w:rPr>
        <w:t> </w:t>
      </w:r>
      <w:r>
        <w:rPr>
          <w:spacing w:val="-5"/>
        </w:rPr>
        <w:t>B:</w:t>
      </w:r>
    </w:p>
    <w:p>
      <w:pPr>
        <w:pStyle w:val="BodyText"/>
        <w:spacing w:before="0"/>
        <w:ind w:left="1080"/>
      </w:pPr>
      <w:r>
        <w:rPr/>
        <w:t>3.6.2-21</w:t>
      </w:r>
      <w:r>
        <w:rPr>
          <w:spacing w:val="-9"/>
        </w:rPr>
        <w:t> </w:t>
      </w:r>
      <w:r>
        <w:rPr/>
        <w:t>Apprentices,</w:t>
      </w:r>
      <w:r>
        <w:rPr>
          <w:spacing w:val="-8"/>
        </w:rPr>
        <w:t> </w:t>
      </w:r>
      <w:r>
        <w:rPr/>
        <w:t>Trainees,</w:t>
      </w:r>
      <w:r>
        <w:rPr>
          <w:spacing w:val="-9"/>
        </w:rPr>
        <w:t> </w:t>
      </w:r>
      <w:r>
        <w:rPr/>
        <w:t>and</w:t>
      </w:r>
      <w:r>
        <w:rPr>
          <w:spacing w:val="-9"/>
        </w:rPr>
        <w:t> </w:t>
      </w:r>
      <w:r>
        <w:rPr>
          <w:spacing w:val="-2"/>
        </w:rPr>
        <w:t>Helpers</w:t>
      </w:r>
    </w:p>
    <w:p>
      <w:pPr>
        <w:pStyle w:val="BodyText"/>
        <w:spacing w:before="161"/>
        <w:ind w:left="1080" w:hanging="1"/>
      </w:pPr>
      <w:r>
        <w:rPr/>
        <w:t>3.3.1-40</w:t>
      </w:r>
      <w:r>
        <w:rPr>
          <w:spacing w:val="-11"/>
        </w:rPr>
        <w:t> </w:t>
      </w:r>
      <w:r>
        <w:rPr/>
        <w:t>Electronic</w:t>
      </w:r>
      <w:r>
        <w:rPr>
          <w:spacing w:val="-10"/>
        </w:rPr>
        <w:t> </w:t>
      </w:r>
      <w:r>
        <w:rPr/>
        <w:t>Submission</w:t>
      </w:r>
      <w:r>
        <w:rPr>
          <w:spacing w:val="-10"/>
        </w:rPr>
        <w:t> </w:t>
      </w:r>
      <w:r>
        <w:rPr/>
        <w:t>of</w:t>
      </w:r>
      <w:r>
        <w:rPr>
          <w:spacing w:val="-10"/>
        </w:rPr>
        <w:t> </w:t>
      </w:r>
      <w:r>
        <w:rPr/>
        <w:t>Payment</w:t>
      </w:r>
      <w:r>
        <w:rPr>
          <w:spacing w:val="-9"/>
        </w:rPr>
        <w:t> </w:t>
      </w:r>
      <w:r>
        <w:rPr/>
        <w:t>Requests</w:t>
      </w:r>
      <w:r>
        <w:rPr>
          <w:spacing w:val="-9"/>
        </w:rPr>
        <w:t> </w:t>
      </w:r>
      <w:r>
        <w:rPr/>
        <w:t>(INTERIM</w:t>
      </w:r>
      <w:r>
        <w:rPr>
          <w:spacing w:val="-10"/>
        </w:rPr>
        <w:t> </w:t>
      </w:r>
      <w:r>
        <w:rPr/>
        <w:t>September</w:t>
      </w:r>
      <w:r>
        <w:rPr>
          <w:spacing w:val="-10"/>
        </w:rPr>
        <w:t> </w:t>
      </w:r>
      <w:r>
        <w:rPr>
          <w:spacing w:val="-2"/>
        </w:rPr>
        <w:t>2025)</w:t>
      </w:r>
    </w:p>
    <w:p>
      <w:pPr>
        <w:pStyle w:val="BodyText"/>
        <w:spacing w:before="158"/>
        <w:ind w:left="1080" w:right="379"/>
      </w:pPr>
      <w:r>
        <w:rPr/>
        <w:t>In accordance with the Executive Orders listed under Section A, the following AMS provisions</w:t>
      </w:r>
      <w:r>
        <w:rPr>
          <w:spacing w:val="-4"/>
        </w:rPr>
        <w:t> </w:t>
      </w:r>
      <w:r>
        <w:rPr/>
        <w:t>and</w:t>
      </w:r>
      <w:r>
        <w:rPr>
          <w:spacing w:val="-4"/>
        </w:rPr>
        <w:t> </w:t>
      </w:r>
      <w:r>
        <w:rPr/>
        <w:t>clauses</w:t>
      </w:r>
      <w:r>
        <w:rPr>
          <w:spacing w:val="-4"/>
        </w:rPr>
        <w:t> </w:t>
      </w:r>
      <w:r>
        <w:rPr/>
        <w:t>have</w:t>
      </w:r>
      <w:r>
        <w:rPr>
          <w:spacing w:val="-4"/>
        </w:rPr>
        <w:t> </w:t>
      </w:r>
      <w:r>
        <w:rPr/>
        <w:t>been</w:t>
      </w:r>
      <w:r>
        <w:rPr>
          <w:spacing w:val="-4"/>
        </w:rPr>
        <w:t> </w:t>
      </w:r>
      <w:r>
        <w:rPr/>
        <w:t>revised.</w:t>
      </w:r>
      <w:r>
        <w:rPr>
          <w:spacing w:val="-4"/>
        </w:rPr>
        <w:t> </w:t>
      </w:r>
      <w:r>
        <w:rPr/>
        <w:t>Since</w:t>
      </w:r>
      <w:r>
        <w:rPr>
          <w:spacing w:val="-4"/>
        </w:rPr>
        <w:t> </w:t>
      </w:r>
      <w:r>
        <w:rPr/>
        <w:t>these</w:t>
      </w:r>
      <w:r>
        <w:rPr>
          <w:spacing w:val="-4"/>
        </w:rPr>
        <w:t> </w:t>
      </w:r>
      <w:r>
        <w:rPr/>
        <w:t>are</w:t>
      </w:r>
      <w:r>
        <w:rPr>
          <w:spacing w:val="-4"/>
        </w:rPr>
        <w:t> </w:t>
      </w:r>
      <w:r>
        <w:rPr/>
        <w:t>interim</w:t>
      </w:r>
      <w:r>
        <w:rPr>
          <w:spacing w:val="-3"/>
        </w:rPr>
        <w:t> </w:t>
      </w:r>
      <w:r>
        <w:rPr/>
        <w:t>provisions/clauses,</w:t>
      </w:r>
      <w:r>
        <w:rPr>
          <w:spacing w:val="-3"/>
        </w:rPr>
        <w:t> </w:t>
      </w:r>
      <w:r>
        <w:rPr/>
        <w:t>the entire text is included below.</w:t>
      </w:r>
    </w:p>
    <w:p>
      <w:pPr>
        <w:pStyle w:val="BodyText"/>
        <w:spacing w:before="161"/>
        <w:ind w:left="1080" w:right="406"/>
      </w:pPr>
      <w:r>
        <w:rPr/>
        <w:t>3.6.1-3</w:t>
      </w:r>
      <w:r>
        <w:rPr>
          <w:spacing w:val="-5"/>
        </w:rPr>
        <w:t> </w:t>
      </w:r>
      <w:r>
        <w:rPr/>
        <w:t>Utilization</w:t>
      </w:r>
      <w:r>
        <w:rPr>
          <w:spacing w:val="-6"/>
        </w:rPr>
        <w:t> </w:t>
      </w:r>
      <w:r>
        <w:rPr/>
        <w:t>of</w:t>
      </w:r>
      <w:r>
        <w:rPr>
          <w:spacing w:val="-6"/>
        </w:rPr>
        <w:t> </w:t>
      </w:r>
      <w:r>
        <w:rPr/>
        <w:t>Small,</w:t>
      </w:r>
      <w:r>
        <w:rPr>
          <w:spacing w:val="-6"/>
        </w:rPr>
        <w:t> </w:t>
      </w:r>
      <w:r>
        <w:rPr/>
        <w:t>Small</w:t>
      </w:r>
      <w:r>
        <w:rPr>
          <w:spacing w:val="-6"/>
        </w:rPr>
        <w:t> </w:t>
      </w:r>
      <w:r>
        <w:rPr/>
        <w:t>Disadvantaged,</w:t>
      </w:r>
      <w:r>
        <w:rPr>
          <w:spacing w:val="-6"/>
        </w:rPr>
        <w:t> </w:t>
      </w:r>
      <w:r>
        <w:rPr/>
        <w:t>Women-Owned,</w:t>
      </w:r>
      <w:r>
        <w:rPr>
          <w:spacing w:val="-6"/>
        </w:rPr>
        <w:t> </w:t>
      </w:r>
      <w:r>
        <w:rPr/>
        <w:t>Service-Disabled Veteran Owned, and HUBZone Small Business Concerns</w:t>
      </w:r>
    </w:p>
    <w:p>
      <w:pPr>
        <w:pStyle w:val="BodyText"/>
        <w:spacing w:before="161"/>
        <w:ind w:left="1080"/>
      </w:pPr>
      <w:r>
        <w:rPr/>
        <w:t>3.6.1-16</w:t>
      </w:r>
      <w:r>
        <w:rPr>
          <w:spacing w:val="-9"/>
        </w:rPr>
        <w:t> </w:t>
      </w:r>
      <w:r>
        <w:rPr/>
        <w:t>Notice</w:t>
      </w:r>
      <w:r>
        <w:rPr>
          <w:spacing w:val="-9"/>
        </w:rPr>
        <w:t> </w:t>
      </w:r>
      <w:r>
        <w:rPr/>
        <w:t>of</w:t>
      </w:r>
      <w:r>
        <w:rPr>
          <w:spacing w:val="-9"/>
        </w:rPr>
        <w:t> </w:t>
      </w:r>
      <w:r>
        <w:rPr/>
        <w:t>Combined</w:t>
      </w:r>
      <w:r>
        <w:rPr>
          <w:spacing w:val="-8"/>
        </w:rPr>
        <w:t> </w:t>
      </w:r>
      <w:r>
        <w:rPr/>
        <w:t>Set-</w:t>
      </w:r>
      <w:r>
        <w:rPr>
          <w:spacing w:val="-4"/>
        </w:rPr>
        <w:t>Aside</w:t>
      </w:r>
    </w:p>
    <w:p>
      <w:pPr>
        <w:pStyle w:val="BodyText"/>
        <w:spacing w:before="159"/>
        <w:ind w:left="1080"/>
      </w:pPr>
      <w:r>
        <w:rPr/>
        <w:t>3.10.2-6</w:t>
      </w:r>
      <w:r>
        <w:rPr>
          <w:spacing w:val="-9"/>
        </w:rPr>
        <w:t> </w:t>
      </w:r>
      <w:r>
        <w:rPr/>
        <w:t>Subcontracts</w:t>
      </w:r>
      <w:r>
        <w:rPr>
          <w:spacing w:val="-9"/>
        </w:rPr>
        <w:t> </w:t>
      </w:r>
      <w:r>
        <w:rPr/>
        <w:t>for</w:t>
      </w:r>
      <w:r>
        <w:rPr>
          <w:spacing w:val="-9"/>
        </w:rPr>
        <w:t> </w:t>
      </w:r>
      <w:r>
        <w:rPr/>
        <w:t>Commercial</w:t>
      </w:r>
      <w:r>
        <w:rPr>
          <w:spacing w:val="-8"/>
        </w:rPr>
        <w:t> </w:t>
      </w:r>
      <w:r>
        <w:rPr/>
        <w:t>Items</w:t>
      </w:r>
      <w:r>
        <w:rPr>
          <w:spacing w:val="-8"/>
        </w:rPr>
        <w:t> </w:t>
      </w:r>
      <w:r>
        <w:rPr/>
        <w:t>and</w:t>
      </w:r>
      <w:r>
        <w:rPr>
          <w:spacing w:val="-8"/>
        </w:rPr>
        <w:t> </w:t>
      </w:r>
      <w:r>
        <w:rPr/>
        <w:t>Commercial</w:t>
      </w:r>
      <w:r>
        <w:rPr>
          <w:spacing w:val="-9"/>
        </w:rPr>
        <w:t> </w:t>
      </w:r>
      <w:r>
        <w:rPr>
          <w:spacing w:val="-2"/>
        </w:rPr>
        <w:t>Components</w:t>
      </w:r>
    </w:p>
    <w:p>
      <w:pPr>
        <w:pStyle w:val="BodyText"/>
        <w:spacing w:after="0"/>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sz w:val="24"/>
        </w:rPr>
      </w:pPr>
    </w:p>
    <w:p>
      <w:pPr>
        <w:pStyle w:val="BodyText"/>
        <w:spacing w:before="7"/>
        <w:rPr>
          <w:i/>
          <w:sz w:val="24"/>
        </w:rPr>
      </w:pPr>
    </w:p>
    <w:p>
      <w:pPr>
        <w:pStyle w:val="Heading1"/>
        <w:numPr>
          <w:ilvl w:val="0"/>
          <w:numId w:val="2"/>
        </w:numPr>
        <w:tabs>
          <w:tab w:pos="791" w:val="left" w:leader="none"/>
        </w:tabs>
        <w:spacing w:line="240" w:lineRule="auto" w:before="0" w:after="0"/>
        <w:ind w:left="791" w:right="995" w:hanging="432"/>
        <w:jc w:val="left"/>
      </w:pPr>
      <w:bookmarkStart w:name="_TOC_250003" w:id="24"/>
      <w:r>
        <w:rPr>
          <w:color w:val="07497C"/>
          <w:spacing w:val="-8"/>
        </w:rPr>
        <w:t>Government</w:t>
      </w:r>
      <w:r>
        <w:rPr>
          <w:color w:val="07497C"/>
          <w:spacing w:val="-9"/>
        </w:rPr>
        <w:t> </w:t>
      </w:r>
      <w:r>
        <w:rPr>
          <w:color w:val="07497C"/>
          <w:spacing w:val="-8"/>
        </w:rPr>
        <w:t>Furnished</w:t>
      </w:r>
      <w:r>
        <w:rPr>
          <w:color w:val="07497C"/>
          <w:spacing w:val="-9"/>
        </w:rPr>
        <w:t> </w:t>
      </w:r>
      <w:r>
        <w:rPr>
          <w:color w:val="07497C"/>
          <w:spacing w:val="-8"/>
        </w:rPr>
        <w:t>Information</w:t>
      </w:r>
      <w:r>
        <w:rPr>
          <w:color w:val="07497C"/>
          <w:spacing w:val="-9"/>
        </w:rPr>
        <w:t> </w:t>
      </w:r>
      <w:r>
        <w:rPr>
          <w:color w:val="07497C"/>
          <w:spacing w:val="-8"/>
        </w:rPr>
        <w:t>(GFI)</w:t>
      </w:r>
      <w:r>
        <w:rPr>
          <w:color w:val="07497C"/>
          <w:spacing w:val="-9"/>
        </w:rPr>
        <w:t> </w:t>
      </w:r>
      <w:r>
        <w:rPr>
          <w:color w:val="07497C"/>
          <w:spacing w:val="-8"/>
        </w:rPr>
        <w:t>/Government</w:t>
      </w:r>
      <w:r>
        <w:rPr>
          <w:color w:val="07497C"/>
          <w:spacing w:val="-9"/>
        </w:rPr>
        <w:t> </w:t>
      </w:r>
      <w:r>
        <w:rPr>
          <w:color w:val="07497C"/>
          <w:spacing w:val="-8"/>
        </w:rPr>
        <w:t>Furnished </w:t>
      </w:r>
      <w:bookmarkEnd w:id="24"/>
      <w:r>
        <w:rPr>
          <w:color w:val="07497C"/>
        </w:rPr>
        <w:t>Property (GFP)</w:t>
      </w:r>
    </w:p>
    <w:p>
      <w:pPr>
        <w:pStyle w:val="BodyText"/>
        <w:spacing w:before="121"/>
        <w:ind w:left="1080" w:right="406"/>
      </w:pPr>
      <w:r>
        <w:rPr/>
        <mc:AlternateContent>
          <mc:Choice Requires="wps">
            <w:drawing>
              <wp:anchor distT="0" distB="0" distL="0" distR="0" allowOverlap="1" layoutInCell="1" locked="0" behindDoc="1" simplePos="0" relativeHeight="486813696">
                <wp:simplePos x="0" y="0"/>
                <wp:positionH relativeFrom="page">
                  <wp:posOffset>1119377</wp:posOffset>
                </wp:positionH>
                <wp:positionV relativeFrom="paragraph">
                  <wp:posOffset>609767</wp:posOffset>
                </wp:positionV>
                <wp:extent cx="5210810" cy="540004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5210810" cy="5400040"/>
                          <a:chExt cx="5210810" cy="5400040"/>
                        </a:xfrm>
                      </wpg:grpSpPr>
                      <pic:pic>
                        <pic:nvPicPr>
                          <pic:cNvPr id="137" name="Image 137"/>
                          <pic:cNvPicPr/>
                        </pic:nvPicPr>
                        <pic:blipFill>
                          <a:blip r:embed="rId22" cstate="print"/>
                          <a:stretch>
                            <a:fillRect/>
                          </a:stretch>
                        </pic:blipFill>
                        <pic:spPr>
                          <a:xfrm>
                            <a:off x="0" y="3763422"/>
                            <a:ext cx="1627286" cy="1636109"/>
                          </a:xfrm>
                          <a:prstGeom prst="rect">
                            <a:avLst/>
                          </a:prstGeom>
                        </pic:spPr>
                      </pic:pic>
                      <pic:pic>
                        <pic:nvPicPr>
                          <pic:cNvPr id="138" name="Image 138"/>
                          <pic:cNvPicPr/>
                        </pic:nvPicPr>
                        <pic:blipFill>
                          <a:blip r:embed="rId23" cstate="print"/>
                          <a:stretch>
                            <a:fillRect/>
                          </a:stretch>
                        </pic:blipFill>
                        <pic:spPr>
                          <a:xfrm>
                            <a:off x="994410" y="2798504"/>
                            <a:ext cx="1924812" cy="1601283"/>
                          </a:xfrm>
                          <a:prstGeom prst="rect">
                            <a:avLst/>
                          </a:prstGeom>
                        </pic:spPr>
                      </pic:pic>
                      <pic:pic>
                        <pic:nvPicPr>
                          <pic:cNvPr id="139" name="Image 139"/>
                          <pic:cNvPicPr/>
                        </pic:nvPicPr>
                        <pic:blipFill>
                          <a:blip r:embed="rId24" cstate="print"/>
                          <a:stretch>
                            <a:fillRect/>
                          </a:stretch>
                        </pic:blipFill>
                        <pic:spPr>
                          <a:xfrm>
                            <a:off x="2278379" y="2008632"/>
                            <a:ext cx="1536191" cy="1547622"/>
                          </a:xfrm>
                          <a:prstGeom prst="rect">
                            <a:avLst/>
                          </a:prstGeom>
                        </pic:spPr>
                      </pic:pic>
                      <pic:pic>
                        <pic:nvPicPr>
                          <pic:cNvPr id="140" name="Image 140"/>
                          <pic:cNvPicPr/>
                        </pic:nvPicPr>
                        <pic:blipFill>
                          <a:blip r:embed="rId25" cstate="print"/>
                          <a:stretch>
                            <a:fillRect/>
                          </a:stretch>
                        </pic:blipFill>
                        <pic:spPr>
                          <a:xfrm>
                            <a:off x="2813304" y="831341"/>
                            <a:ext cx="1426464" cy="1749552"/>
                          </a:xfrm>
                          <a:prstGeom prst="rect">
                            <a:avLst/>
                          </a:prstGeom>
                        </pic:spPr>
                      </pic:pic>
                      <pic:pic>
                        <pic:nvPicPr>
                          <pic:cNvPr id="141" name="Image 141"/>
                          <pic:cNvPicPr/>
                        </pic:nvPicPr>
                        <pic:blipFill>
                          <a:blip r:embed="rId26" cstate="print"/>
                          <a:stretch>
                            <a:fillRect/>
                          </a:stretch>
                        </pic:blipFill>
                        <pic:spPr>
                          <a:xfrm>
                            <a:off x="3564635" y="0"/>
                            <a:ext cx="1645920" cy="1645919"/>
                          </a:xfrm>
                          <a:prstGeom prst="rect">
                            <a:avLst/>
                          </a:prstGeom>
                        </pic:spPr>
                      </pic:pic>
                    </wpg:wgp>
                  </a:graphicData>
                </a:graphic>
              </wp:anchor>
            </w:drawing>
          </mc:Choice>
          <mc:Fallback>
            <w:pict>
              <v:group style="position:absolute;margin-left:88.139999pt;margin-top:48.013206pt;width:410.3pt;height:425.2pt;mso-position-horizontal-relative:page;mso-position-vertical-relative:paragraph;z-index:-16502784" id="docshapegroup134" coordorigin="1763,960" coordsize="8206,8504">
                <v:shape style="position:absolute;left:1762;top:6886;width:2563;height:2577" type="#_x0000_t75" id="docshape135" stroked="false">
                  <v:imagedata r:id="rId22" o:title=""/>
                </v:shape>
                <v:shape style="position:absolute;left:3328;top:5367;width:3032;height:2522" type="#_x0000_t75" id="docshape136" stroked="false">
                  <v:imagedata r:id="rId23" o:title=""/>
                </v:shape>
                <v:shape style="position:absolute;left:5350;top:4123;width:2420;height:2438" type="#_x0000_t75" id="docshape137" stroked="false">
                  <v:imagedata r:id="rId24" o:title=""/>
                </v:shape>
                <v:shape style="position:absolute;left:6193;top:2269;width:2247;height:2756" type="#_x0000_t75" id="docshape138" stroked="false">
                  <v:imagedata r:id="rId25" o:title=""/>
                </v:shape>
                <v:shape style="position:absolute;left:7376;top:960;width:2592;height:2592" type="#_x0000_t75" id="docshape139" stroked="false">
                  <v:imagedata r:id="rId26" o:title=""/>
                </v:shape>
                <w10:wrap type="none"/>
              </v:group>
            </w:pict>
          </mc:Fallback>
        </mc:AlternateContent>
      </w:r>
      <w:r>
        <w:rPr/>
        <w:t>The Contractor is responsible and accountable for all Government property provided to the</w:t>
      </w:r>
      <w:r>
        <w:rPr>
          <w:spacing w:val="-4"/>
        </w:rPr>
        <w:t> </w:t>
      </w:r>
      <w:r>
        <w:rPr/>
        <w:t>Contractor</w:t>
      </w:r>
      <w:r>
        <w:rPr>
          <w:spacing w:val="-4"/>
        </w:rPr>
        <w:t> </w:t>
      </w:r>
      <w:r>
        <w:rPr/>
        <w:t>under</w:t>
      </w:r>
      <w:r>
        <w:rPr>
          <w:spacing w:val="-4"/>
        </w:rPr>
        <w:t> </w:t>
      </w:r>
      <w:r>
        <w:rPr/>
        <w:t>this</w:t>
      </w:r>
      <w:r>
        <w:rPr>
          <w:spacing w:val="-4"/>
        </w:rPr>
        <w:t> </w:t>
      </w:r>
      <w:r>
        <w:rPr/>
        <w:t>TO.</w:t>
      </w:r>
      <w:r>
        <w:rPr>
          <w:spacing w:val="-4"/>
        </w:rPr>
        <w:t> </w:t>
      </w:r>
      <w:r>
        <w:rPr/>
        <w:t>The</w:t>
      </w:r>
      <w:r>
        <w:rPr>
          <w:spacing w:val="-4"/>
        </w:rPr>
        <w:t> </w:t>
      </w:r>
      <w:r>
        <w:rPr/>
        <w:t>Contractor</w:t>
      </w:r>
      <w:r>
        <w:rPr>
          <w:spacing w:val="-4"/>
        </w:rPr>
        <w:t> </w:t>
      </w:r>
      <w:r>
        <w:rPr/>
        <w:t>must</w:t>
      </w:r>
      <w:r>
        <w:rPr>
          <w:spacing w:val="-4"/>
        </w:rPr>
        <w:t> </w:t>
      </w:r>
      <w:r>
        <w:rPr/>
        <w:t>comply</w:t>
      </w:r>
      <w:r>
        <w:rPr>
          <w:spacing w:val="-3"/>
        </w:rPr>
        <w:t> </w:t>
      </w:r>
      <w:r>
        <w:rPr/>
        <w:t>with</w:t>
      </w:r>
      <w:r>
        <w:rPr>
          <w:spacing w:val="-4"/>
        </w:rPr>
        <w:t> </w:t>
      </w:r>
      <w:r>
        <w:rPr/>
        <w:t>associated</w:t>
      </w:r>
      <w:r>
        <w:rPr>
          <w:spacing w:val="-4"/>
        </w:rPr>
        <w:t> </w:t>
      </w:r>
      <w:r>
        <w:rPr/>
        <w:t>Government property clauses and TO requirements, including submission of an annual GFP Report. Upon TO expiration, the Contractor must return all GFI/ GFP back to the Government. The Contractor must deliver all Government property in accordance with this SOW or when requested by the COR.</w:t>
      </w:r>
    </w:p>
    <w:p>
      <w:pPr>
        <w:pStyle w:val="BodyText"/>
        <w:spacing w:before="199"/>
        <w:ind w:left="1080" w:right="379"/>
      </w:pPr>
      <w:r>
        <w:rPr/>
        <w:t>The Government will make GFP available for Contractor personnel requiring direct access to GFI and/or systems located behind the FAA’s network firewall. This includes FAA</w:t>
      </w:r>
      <w:r>
        <w:rPr>
          <w:spacing w:val="-5"/>
        </w:rPr>
        <w:t> </w:t>
      </w:r>
      <w:r>
        <w:rPr/>
        <w:t>contractor</w:t>
      </w:r>
      <w:r>
        <w:rPr>
          <w:spacing w:val="-5"/>
        </w:rPr>
        <w:t> </w:t>
      </w:r>
      <w:r>
        <w:rPr/>
        <w:t>PIV</w:t>
      </w:r>
      <w:r>
        <w:rPr>
          <w:spacing w:val="-5"/>
        </w:rPr>
        <w:t> </w:t>
      </w:r>
      <w:r>
        <w:rPr/>
        <w:t>card,</w:t>
      </w:r>
      <w:r>
        <w:rPr>
          <w:spacing w:val="-5"/>
        </w:rPr>
        <w:t> </w:t>
      </w:r>
      <w:r>
        <w:rPr/>
        <w:t>Government</w:t>
      </w:r>
      <w:r>
        <w:rPr>
          <w:spacing w:val="-5"/>
        </w:rPr>
        <w:t> </w:t>
      </w:r>
      <w:r>
        <w:rPr/>
        <w:t>contractor</w:t>
      </w:r>
      <w:r>
        <w:rPr>
          <w:spacing w:val="-5"/>
        </w:rPr>
        <w:t> </w:t>
      </w:r>
      <w:r>
        <w:rPr/>
        <w:t>email</w:t>
      </w:r>
      <w:r>
        <w:rPr>
          <w:spacing w:val="-4"/>
        </w:rPr>
        <w:t> </w:t>
      </w:r>
      <w:r>
        <w:rPr/>
        <w:t>address,</w:t>
      </w:r>
      <w:r>
        <w:rPr>
          <w:spacing w:val="-5"/>
        </w:rPr>
        <w:t> </w:t>
      </w:r>
      <w:r>
        <w:rPr/>
        <w:t>and</w:t>
      </w:r>
      <w:r>
        <w:rPr>
          <w:spacing w:val="-5"/>
        </w:rPr>
        <w:t> </w:t>
      </w:r>
      <w:r>
        <w:rPr/>
        <w:t>Government</w:t>
      </w:r>
      <w:r>
        <w:rPr>
          <w:spacing w:val="-5"/>
        </w:rPr>
        <w:t> </w:t>
      </w:r>
      <w:r>
        <w:rPr/>
        <w:t>laptop with appropriate software and hardware.</w:t>
      </w:r>
    </w:p>
    <w:p>
      <w:pPr>
        <w:pStyle w:val="BodyText"/>
        <w:spacing w:before="201"/>
        <w:ind w:left="1080"/>
      </w:pPr>
      <w:r>
        <w:rPr/>
        <w:t>The</w:t>
      </w:r>
      <w:r>
        <w:rPr>
          <w:spacing w:val="-4"/>
        </w:rPr>
        <w:t> </w:t>
      </w:r>
      <w:r>
        <w:rPr/>
        <w:t>Contractor</w:t>
      </w:r>
      <w:r>
        <w:rPr>
          <w:spacing w:val="-4"/>
        </w:rPr>
        <w:t> </w:t>
      </w:r>
      <w:r>
        <w:rPr/>
        <w:t>must</w:t>
      </w:r>
      <w:r>
        <w:rPr>
          <w:spacing w:val="-4"/>
        </w:rPr>
        <w:t> </w:t>
      </w:r>
      <w:r>
        <w:rPr/>
        <w:t>only</w:t>
      </w:r>
      <w:r>
        <w:rPr>
          <w:spacing w:val="-4"/>
        </w:rPr>
        <w:t> </w:t>
      </w:r>
      <w:r>
        <w:rPr/>
        <w:t>use</w:t>
      </w:r>
      <w:r>
        <w:rPr>
          <w:spacing w:val="-4"/>
        </w:rPr>
        <w:t> </w:t>
      </w:r>
      <w:r>
        <w:rPr/>
        <w:t>Government</w:t>
      </w:r>
      <w:r>
        <w:rPr>
          <w:spacing w:val="-2"/>
        </w:rPr>
        <w:t> </w:t>
      </w:r>
      <w:r>
        <w:rPr/>
        <w:t>approved</w:t>
      </w:r>
      <w:r>
        <w:rPr>
          <w:spacing w:val="-4"/>
        </w:rPr>
        <w:t> </w:t>
      </w:r>
      <w:r>
        <w:rPr/>
        <w:t>laptops</w:t>
      </w:r>
      <w:r>
        <w:rPr>
          <w:spacing w:val="-4"/>
        </w:rPr>
        <w:t> </w:t>
      </w:r>
      <w:r>
        <w:rPr/>
        <w:t>in</w:t>
      </w:r>
      <w:r>
        <w:rPr>
          <w:spacing w:val="-4"/>
        </w:rPr>
        <w:t> </w:t>
      </w:r>
      <w:r>
        <w:rPr/>
        <w:t>the</w:t>
      </w:r>
      <w:r>
        <w:rPr>
          <w:spacing w:val="-4"/>
        </w:rPr>
        <w:t> </w:t>
      </w:r>
      <w:r>
        <w:rPr/>
        <w:t>performance</w:t>
      </w:r>
      <w:r>
        <w:rPr>
          <w:spacing w:val="-4"/>
        </w:rPr>
        <w:t> </w:t>
      </w:r>
      <w:r>
        <w:rPr/>
        <w:t>of</w:t>
      </w:r>
      <w:r>
        <w:rPr>
          <w:spacing w:val="-2"/>
        </w:rPr>
        <w:t> </w:t>
      </w:r>
      <w:r>
        <w:rPr/>
        <w:t>work under this TO.</w:t>
      </w:r>
    </w:p>
    <w:p>
      <w:pPr>
        <w:pStyle w:val="BodyText"/>
        <w:spacing w:before="109"/>
      </w:pPr>
    </w:p>
    <w:p>
      <w:pPr>
        <w:pStyle w:val="Heading1"/>
        <w:numPr>
          <w:ilvl w:val="0"/>
          <w:numId w:val="2"/>
        </w:numPr>
        <w:tabs>
          <w:tab w:pos="814" w:val="left" w:leader="none"/>
        </w:tabs>
        <w:spacing w:line="240" w:lineRule="auto" w:before="1" w:after="0"/>
        <w:ind w:left="814" w:right="0" w:hanging="454"/>
        <w:jc w:val="left"/>
      </w:pPr>
      <w:bookmarkStart w:name="_TOC_250002" w:id="25"/>
      <w:r>
        <w:rPr>
          <w:color w:val="07497C"/>
        </w:rPr>
        <w:t>Segregation</w:t>
      </w:r>
      <w:r>
        <w:rPr>
          <w:color w:val="07497C"/>
          <w:spacing w:val="-6"/>
        </w:rPr>
        <w:t> </w:t>
      </w:r>
      <w:r>
        <w:rPr>
          <w:color w:val="07497C"/>
        </w:rPr>
        <w:t>of</w:t>
      </w:r>
      <w:r>
        <w:rPr>
          <w:color w:val="07497C"/>
          <w:spacing w:val="-5"/>
        </w:rPr>
        <w:t> </w:t>
      </w:r>
      <w:bookmarkEnd w:id="25"/>
      <w:r>
        <w:rPr>
          <w:color w:val="07497C"/>
          <w:spacing w:val="-2"/>
        </w:rPr>
        <w:t>Funds</w:t>
      </w:r>
    </w:p>
    <w:p>
      <w:pPr>
        <w:pStyle w:val="BodyText"/>
        <w:spacing w:before="120"/>
        <w:ind w:left="1080" w:right="492"/>
      </w:pPr>
      <w:r>
        <w:rPr/>
        <w:t>The</w:t>
      </w:r>
      <w:r>
        <w:rPr>
          <w:spacing w:val="-4"/>
        </w:rPr>
        <w:t> </w:t>
      </w:r>
      <w:r>
        <w:rPr/>
        <w:t>Government</w:t>
      </w:r>
      <w:r>
        <w:rPr>
          <w:spacing w:val="-4"/>
        </w:rPr>
        <w:t> </w:t>
      </w:r>
      <w:r>
        <w:rPr/>
        <w:t>plans</w:t>
      </w:r>
      <w:r>
        <w:rPr>
          <w:spacing w:val="-2"/>
        </w:rPr>
        <w:t> </w:t>
      </w:r>
      <w:r>
        <w:rPr/>
        <w:t>to</w:t>
      </w:r>
      <w:r>
        <w:rPr>
          <w:spacing w:val="-3"/>
        </w:rPr>
        <w:t> </w:t>
      </w:r>
      <w:r>
        <w:rPr/>
        <w:t>obligate</w:t>
      </w:r>
      <w:r>
        <w:rPr>
          <w:spacing w:val="-4"/>
        </w:rPr>
        <w:t> </w:t>
      </w:r>
      <w:r>
        <w:rPr/>
        <w:t>both</w:t>
      </w:r>
      <w:r>
        <w:rPr>
          <w:spacing w:val="-4"/>
        </w:rPr>
        <w:t> </w:t>
      </w:r>
      <w:r>
        <w:rPr/>
        <w:t>F&amp;E</w:t>
      </w:r>
      <w:r>
        <w:rPr>
          <w:spacing w:val="-1"/>
        </w:rPr>
        <w:t> </w:t>
      </w:r>
      <w:r>
        <w:rPr/>
        <w:t>funds</w:t>
      </w:r>
      <w:r>
        <w:rPr>
          <w:spacing w:val="-4"/>
        </w:rPr>
        <w:t> </w:t>
      </w:r>
      <w:r>
        <w:rPr/>
        <w:t>as</w:t>
      </w:r>
      <w:r>
        <w:rPr>
          <w:spacing w:val="-3"/>
        </w:rPr>
        <w:t> </w:t>
      </w:r>
      <w:r>
        <w:rPr/>
        <w:t>well</w:t>
      </w:r>
      <w:r>
        <w:rPr>
          <w:spacing w:val="-3"/>
        </w:rPr>
        <w:t> </w:t>
      </w:r>
      <w:r>
        <w:rPr/>
        <w:t>as</w:t>
      </w:r>
      <w:r>
        <w:rPr>
          <w:spacing w:val="-3"/>
        </w:rPr>
        <w:t> </w:t>
      </w:r>
      <w:r>
        <w:rPr/>
        <w:t>RE&amp;D</w:t>
      </w:r>
      <w:r>
        <w:rPr>
          <w:spacing w:val="-4"/>
        </w:rPr>
        <w:t> </w:t>
      </w:r>
      <w:r>
        <w:rPr/>
        <w:t>funds</w:t>
      </w:r>
      <w:r>
        <w:rPr>
          <w:spacing w:val="-4"/>
        </w:rPr>
        <w:t> </w:t>
      </w:r>
      <w:r>
        <w:rPr/>
        <w:t>on</w:t>
      </w:r>
      <w:r>
        <w:rPr>
          <w:spacing w:val="-4"/>
        </w:rPr>
        <w:t> </w:t>
      </w:r>
      <w:r>
        <w:rPr/>
        <w:t>this</w:t>
      </w:r>
      <w:r>
        <w:rPr>
          <w:spacing w:val="-4"/>
        </w:rPr>
        <w:t> </w:t>
      </w:r>
      <w:r>
        <w:rPr/>
        <w:t>TO. The</w:t>
      </w:r>
      <w:r>
        <w:rPr>
          <w:spacing w:val="-1"/>
        </w:rPr>
        <w:t> </w:t>
      </w:r>
      <w:r>
        <w:rPr/>
        <w:t>Government</w:t>
      </w:r>
      <w:r>
        <w:rPr>
          <w:spacing w:val="-1"/>
        </w:rPr>
        <w:t> </w:t>
      </w:r>
      <w:r>
        <w:rPr/>
        <w:t>will</w:t>
      </w:r>
      <w:r>
        <w:rPr>
          <w:spacing w:val="-1"/>
        </w:rPr>
        <w:t> </w:t>
      </w:r>
      <w:r>
        <w:rPr/>
        <w:t>use</w:t>
      </w:r>
      <w:r>
        <w:rPr>
          <w:spacing w:val="-1"/>
        </w:rPr>
        <w:t> </w:t>
      </w:r>
      <w:r>
        <w:rPr/>
        <w:t>the</w:t>
      </w:r>
      <w:r>
        <w:rPr>
          <w:spacing w:val="-1"/>
        </w:rPr>
        <w:t> </w:t>
      </w:r>
      <w:r>
        <w:rPr/>
        <w:t>RE&amp;D funds</w:t>
      </w:r>
      <w:r>
        <w:rPr>
          <w:spacing w:val="-1"/>
        </w:rPr>
        <w:t> </w:t>
      </w:r>
      <w:r>
        <w:rPr/>
        <w:t>for</w:t>
      </w:r>
      <w:r>
        <w:rPr>
          <w:spacing w:val="-1"/>
        </w:rPr>
        <w:t> </w:t>
      </w:r>
      <w:r>
        <w:rPr/>
        <w:t>the</w:t>
      </w:r>
      <w:r>
        <w:rPr>
          <w:spacing w:val="-1"/>
        </w:rPr>
        <w:t> </w:t>
      </w:r>
      <w:r>
        <w:rPr/>
        <w:t>portions</w:t>
      </w:r>
      <w:r>
        <w:rPr>
          <w:spacing w:val="-1"/>
        </w:rPr>
        <w:t> </w:t>
      </w:r>
      <w:r>
        <w:rPr/>
        <w:t>of</w:t>
      </w:r>
      <w:r>
        <w:rPr>
          <w:spacing w:val="-1"/>
        </w:rPr>
        <w:t> </w:t>
      </w:r>
      <w:r>
        <w:rPr/>
        <w:t>the</w:t>
      </w:r>
      <w:r>
        <w:rPr>
          <w:spacing w:val="-1"/>
        </w:rPr>
        <w:t> </w:t>
      </w:r>
      <w:r>
        <w:rPr/>
        <w:t>SOW</w:t>
      </w:r>
      <w:r>
        <w:rPr>
          <w:spacing w:val="-1"/>
        </w:rPr>
        <w:t> </w:t>
      </w:r>
      <w:r>
        <w:rPr/>
        <w:t>that</w:t>
      </w:r>
      <w:r>
        <w:rPr>
          <w:spacing w:val="-1"/>
        </w:rPr>
        <w:t> </w:t>
      </w:r>
      <w:r>
        <w:rPr/>
        <w:t>represent operational expenses and F&amp;E funds for the portions of the SOW that represent F&amp;E </w:t>
      </w:r>
      <w:r>
        <w:rPr>
          <w:spacing w:val="-2"/>
        </w:rPr>
        <w:t>expenses.</w:t>
      </w:r>
    </w:p>
    <w:p>
      <w:pPr>
        <w:pStyle w:val="BodyText"/>
        <w:ind w:left="1079" w:right="439"/>
      </w:pPr>
      <w:r>
        <w:rPr/>
        <w:t>The Contractor must submit all invoices in accordance with Section H.7 of the eFAST MOA</w:t>
      </w:r>
      <w:r>
        <w:rPr>
          <w:spacing w:val="-4"/>
        </w:rPr>
        <w:t> </w:t>
      </w:r>
      <w:r>
        <w:rPr/>
        <w:t>and</w:t>
      </w:r>
      <w:r>
        <w:rPr>
          <w:spacing w:val="-4"/>
        </w:rPr>
        <w:t> </w:t>
      </w:r>
      <w:r>
        <w:rPr/>
        <w:t>FAA</w:t>
      </w:r>
      <w:r>
        <w:rPr>
          <w:spacing w:val="-4"/>
        </w:rPr>
        <w:t> </w:t>
      </w:r>
      <w:r>
        <w:rPr/>
        <w:t>AMS</w:t>
      </w:r>
      <w:r>
        <w:rPr>
          <w:spacing w:val="-4"/>
        </w:rPr>
        <w:t> </w:t>
      </w:r>
      <w:r>
        <w:rPr/>
        <w:t>Clause</w:t>
      </w:r>
      <w:r>
        <w:rPr>
          <w:spacing w:val="-4"/>
        </w:rPr>
        <w:t> </w:t>
      </w:r>
      <w:r>
        <w:rPr/>
        <w:t>3.11-28.</w:t>
      </w:r>
      <w:r>
        <w:rPr>
          <w:spacing w:val="-2"/>
        </w:rPr>
        <w:t> </w:t>
      </w:r>
      <w:r>
        <w:rPr/>
        <w:t>In</w:t>
      </w:r>
      <w:r>
        <w:rPr>
          <w:spacing w:val="-4"/>
        </w:rPr>
        <w:t> </w:t>
      </w:r>
      <w:r>
        <w:rPr/>
        <w:t>addition,</w:t>
      </w:r>
      <w:r>
        <w:rPr>
          <w:spacing w:val="-3"/>
        </w:rPr>
        <w:t> </w:t>
      </w:r>
      <w:r>
        <w:rPr/>
        <w:t>invoices</w:t>
      </w:r>
      <w:r>
        <w:rPr>
          <w:spacing w:val="-4"/>
        </w:rPr>
        <w:t> </w:t>
      </w:r>
      <w:r>
        <w:rPr/>
        <w:t>must</w:t>
      </w:r>
      <w:r>
        <w:rPr>
          <w:spacing w:val="-4"/>
        </w:rPr>
        <w:t> </w:t>
      </w:r>
      <w:r>
        <w:rPr/>
        <w:t>provide</w:t>
      </w:r>
      <w:r>
        <w:rPr>
          <w:spacing w:val="-4"/>
        </w:rPr>
        <w:t> </w:t>
      </w:r>
      <w:r>
        <w:rPr/>
        <w:t>detail</w:t>
      </w:r>
      <w:r>
        <w:rPr>
          <w:spacing w:val="-4"/>
        </w:rPr>
        <w:t> </w:t>
      </w:r>
      <w:r>
        <w:rPr/>
        <w:t>to</w:t>
      </w:r>
      <w:r>
        <w:rPr>
          <w:spacing w:val="-4"/>
        </w:rPr>
        <w:t> </w:t>
      </w:r>
      <w:r>
        <w:rPr/>
        <w:t>disclose all hours worked for each labor category mapped to the applicable SOW Task Section, and separately by funding sources, i.e., RE&amp;D or F&amp;E.</w:t>
      </w:r>
    </w:p>
    <w:p>
      <w:pPr>
        <w:pStyle w:val="BodyText"/>
        <w:ind w:left="1079" w:right="439"/>
      </w:pPr>
      <w:r>
        <w:rPr/>
        <w:t>The Contractor must perform the work described under the portions of the SOW that represent RE&amp;D expenses only to the level of RE&amp;D funding that the FAA obligates/provides</w:t>
      </w:r>
      <w:r>
        <w:rPr>
          <w:spacing w:val="-4"/>
        </w:rPr>
        <w:t> </w:t>
      </w:r>
      <w:r>
        <w:rPr/>
        <w:t>on</w:t>
      </w:r>
      <w:r>
        <w:rPr>
          <w:spacing w:val="-5"/>
        </w:rPr>
        <w:t> </w:t>
      </w:r>
      <w:r>
        <w:rPr/>
        <w:t>the</w:t>
      </w:r>
      <w:r>
        <w:rPr>
          <w:spacing w:val="-4"/>
        </w:rPr>
        <w:t> </w:t>
      </w:r>
      <w:r>
        <w:rPr/>
        <w:t>TO.</w:t>
      </w:r>
      <w:r>
        <w:rPr>
          <w:spacing w:val="-3"/>
        </w:rPr>
        <w:t> </w:t>
      </w:r>
      <w:r>
        <w:rPr/>
        <w:t>The</w:t>
      </w:r>
      <w:r>
        <w:rPr>
          <w:spacing w:val="-4"/>
        </w:rPr>
        <w:t> </w:t>
      </w:r>
      <w:r>
        <w:rPr/>
        <w:t>Contractor</w:t>
      </w:r>
      <w:r>
        <w:rPr>
          <w:spacing w:val="-4"/>
        </w:rPr>
        <w:t> </w:t>
      </w:r>
      <w:r>
        <w:rPr/>
        <w:t>must</w:t>
      </w:r>
      <w:r>
        <w:rPr>
          <w:spacing w:val="-4"/>
        </w:rPr>
        <w:t> </w:t>
      </w:r>
      <w:r>
        <w:rPr/>
        <w:t>perform</w:t>
      </w:r>
      <w:r>
        <w:rPr>
          <w:spacing w:val="-3"/>
        </w:rPr>
        <w:t> </w:t>
      </w:r>
      <w:r>
        <w:rPr/>
        <w:t>the</w:t>
      </w:r>
      <w:r>
        <w:rPr>
          <w:spacing w:val="-4"/>
        </w:rPr>
        <w:t> </w:t>
      </w:r>
      <w:r>
        <w:rPr/>
        <w:t>work</w:t>
      </w:r>
      <w:r>
        <w:rPr>
          <w:spacing w:val="-5"/>
        </w:rPr>
        <w:t> </w:t>
      </w:r>
      <w:r>
        <w:rPr/>
        <w:t>described</w:t>
      </w:r>
      <w:r>
        <w:rPr>
          <w:spacing w:val="-4"/>
        </w:rPr>
        <w:t> </w:t>
      </w:r>
      <w:r>
        <w:rPr/>
        <w:t>under the</w:t>
      </w:r>
      <w:r>
        <w:rPr>
          <w:spacing w:val="-2"/>
        </w:rPr>
        <w:t> </w:t>
      </w:r>
      <w:r>
        <w:rPr/>
        <w:t>portions</w:t>
      </w:r>
      <w:r>
        <w:rPr>
          <w:spacing w:val="-2"/>
        </w:rPr>
        <w:t> </w:t>
      </w:r>
      <w:r>
        <w:rPr/>
        <w:t>of</w:t>
      </w:r>
      <w:r>
        <w:rPr>
          <w:spacing w:val="-2"/>
        </w:rPr>
        <w:t> </w:t>
      </w:r>
      <w:r>
        <w:rPr/>
        <w:t>the</w:t>
      </w:r>
      <w:r>
        <w:rPr>
          <w:spacing w:val="-2"/>
        </w:rPr>
        <w:t> </w:t>
      </w:r>
      <w:r>
        <w:rPr/>
        <w:t>SOW</w:t>
      </w:r>
      <w:r>
        <w:rPr>
          <w:spacing w:val="-1"/>
        </w:rPr>
        <w:t> </w:t>
      </w:r>
      <w:r>
        <w:rPr/>
        <w:t>that</w:t>
      </w:r>
      <w:r>
        <w:rPr>
          <w:spacing w:val="-2"/>
        </w:rPr>
        <w:t> </w:t>
      </w:r>
      <w:r>
        <w:rPr/>
        <w:t>represent</w:t>
      </w:r>
      <w:r>
        <w:rPr>
          <w:spacing w:val="-2"/>
        </w:rPr>
        <w:t> </w:t>
      </w:r>
      <w:r>
        <w:rPr/>
        <w:t>F&amp;E expenses</w:t>
      </w:r>
      <w:r>
        <w:rPr>
          <w:spacing w:val="-2"/>
        </w:rPr>
        <w:t> </w:t>
      </w:r>
      <w:r>
        <w:rPr/>
        <w:t>only</w:t>
      </w:r>
      <w:r>
        <w:rPr>
          <w:spacing w:val="-2"/>
        </w:rPr>
        <w:t> </w:t>
      </w:r>
      <w:r>
        <w:rPr/>
        <w:t>to the</w:t>
      </w:r>
      <w:r>
        <w:rPr>
          <w:spacing w:val="-2"/>
        </w:rPr>
        <w:t> </w:t>
      </w:r>
      <w:r>
        <w:rPr/>
        <w:t>level</w:t>
      </w:r>
      <w:r>
        <w:rPr>
          <w:spacing w:val="-2"/>
        </w:rPr>
        <w:t> </w:t>
      </w:r>
      <w:r>
        <w:rPr/>
        <w:t>of</w:t>
      </w:r>
      <w:r>
        <w:rPr>
          <w:spacing w:val="-2"/>
        </w:rPr>
        <w:t> </w:t>
      </w:r>
      <w:r>
        <w:rPr/>
        <w:t>F&amp;E</w:t>
      </w:r>
      <w:r>
        <w:rPr>
          <w:spacing w:val="-2"/>
        </w:rPr>
        <w:t> </w:t>
      </w:r>
      <w:r>
        <w:rPr/>
        <w:t>funding that the Government obligates/provides on the TO.</w:t>
      </w:r>
    </w:p>
    <w:p>
      <w:pPr>
        <w:pStyle w:val="BodyText"/>
        <w:ind w:left="1079" w:right="439"/>
      </w:pPr>
      <w:r>
        <w:rPr/>
        <w:t>The</w:t>
      </w:r>
      <w:r>
        <w:rPr>
          <w:spacing w:val="-4"/>
        </w:rPr>
        <w:t> </w:t>
      </w:r>
      <w:r>
        <w:rPr/>
        <w:t>Contractor</w:t>
      </w:r>
      <w:r>
        <w:rPr>
          <w:spacing w:val="-3"/>
        </w:rPr>
        <w:t> </w:t>
      </w:r>
      <w:r>
        <w:rPr/>
        <w:t>must</w:t>
      </w:r>
      <w:r>
        <w:rPr>
          <w:spacing w:val="-4"/>
        </w:rPr>
        <w:t> </w:t>
      </w:r>
      <w:r>
        <w:rPr/>
        <w:t>notify</w:t>
      </w:r>
      <w:r>
        <w:rPr>
          <w:spacing w:val="-4"/>
        </w:rPr>
        <w:t> </w:t>
      </w:r>
      <w:r>
        <w:rPr/>
        <w:t>the</w:t>
      </w:r>
      <w:r>
        <w:rPr>
          <w:spacing w:val="-4"/>
        </w:rPr>
        <w:t> </w:t>
      </w:r>
      <w:r>
        <w:rPr/>
        <w:t>Contracting</w:t>
      </w:r>
      <w:r>
        <w:rPr>
          <w:spacing w:val="-2"/>
        </w:rPr>
        <w:t> </w:t>
      </w:r>
      <w:r>
        <w:rPr/>
        <w:t>Officer</w:t>
      </w:r>
      <w:r>
        <w:rPr>
          <w:spacing w:val="-3"/>
        </w:rPr>
        <w:t> </w:t>
      </w:r>
      <w:r>
        <w:rPr/>
        <w:t>(CO)</w:t>
      </w:r>
      <w:r>
        <w:rPr>
          <w:spacing w:val="-4"/>
        </w:rPr>
        <w:t> </w:t>
      </w:r>
      <w:r>
        <w:rPr/>
        <w:t>in</w:t>
      </w:r>
      <w:r>
        <w:rPr>
          <w:spacing w:val="-4"/>
        </w:rPr>
        <w:t> </w:t>
      </w:r>
      <w:r>
        <w:rPr/>
        <w:t>writing</w:t>
      </w:r>
      <w:r>
        <w:rPr>
          <w:spacing w:val="-4"/>
        </w:rPr>
        <w:t> </w:t>
      </w:r>
      <w:r>
        <w:rPr/>
        <w:t>when</w:t>
      </w:r>
      <w:r>
        <w:rPr>
          <w:spacing w:val="-4"/>
        </w:rPr>
        <w:t> </w:t>
      </w:r>
      <w:r>
        <w:rPr/>
        <w:t>F&amp;E</w:t>
      </w:r>
      <w:r>
        <w:rPr>
          <w:spacing w:val="-4"/>
        </w:rPr>
        <w:t> </w:t>
      </w:r>
      <w:r>
        <w:rPr/>
        <w:t>or</w:t>
      </w:r>
      <w:r>
        <w:rPr>
          <w:spacing w:val="-3"/>
        </w:rPr>
        <w:t> </w:t>
      </w:r>
      <w:r>
        <w:rPr/>
        <w:t>RE&amp;D expenditures amount to 75% of the total F&amp;E or RE&amp;D funding currently obligated on the TO.</w:t>
      </w:r>
    </w:p>
    <w:p>
      <w:pPr>
        <w:pStyle w:val="BodyText"/>
        <w:ind w:left="1079" w:right="439"/>
      </w:pPr>
      <w:r>
        <w:rPr/>
        <w:t>With each obligation, the Contractor must include the initial obligation of funds and every subsequent incremental funding action, the FAA will identify how much of the incremental</w:t>
      </w:r>
      <w:r>
        <w:rPr>
          <w:spacing w:val="-3"/>
        </w:rPr>
        <w:t> </w:t>
      </w:r>
      <w:r>
        <w:rPr/>
        <w:t>funding</w:t>
      </w:r>
      <w:r>
        <w:rPr>
          <w:spacing w:val="-4"/>
        </w:rPr>
        <w:t> </w:t>
      </w:r>
      <w:r>
        <w:rPr/>
        <w:t>is</w:t>
      </w:r>
      <w:r>
        <w:rPr>
          <w:spacing w:val="-4"/>
        </w:rPr>
        <w:t> </w:t>
      </w:r>
      <w:r>
        <w:rPr/>
        <w:t>F&amp;E</w:t>
      </w:r>
      <w:r>
        <w:rPr>
          <w:spacing w:val="-4"/>
        </w:rPr>
        <w:t> </w:t>
      </w:r>
      <w:r>
        <w:rPr/>
        <w:t>funds</w:t>
      </w:r>
      <w:r>
        <w:rPr>
          <w:spacing w:val="-3"/>
        </w:rPr>
        <w:t> </w:t>
      </w:r>
      <w:r>
        <w:rPr/>
        <w:t>and</w:t>
      </w:r>
      <w:r>
        <w:rPr>
          <w:spacing w:val="-4"/>
        </w:rPr>
        <w:t> </w:t>
      </w:r>
      <w:r>
        <w:rPr/>
        <w:t>how</w:t>
      </w:r>
      <w:r>
        <w:rPr>
          <w:spacing w:val="-4"/>
        </w:rPr>
        <w:t> </w:t>
      </w:r>
      <w:r>
        <w:rPr/>
        <w:t>much</w:t>
      </w:r>
      <w:r>
        <w:rPr>
          <w:spacing w:val="-4"/>
        </w:rPr>
        <w:t> </w:t>
      </w:r>
      <w:r>
        <w:rPr/>
        <w:t>is</w:t>
      </w:r>
      <w:r>
        <w:rPr>
          <w:spacing w:val="-4"/>
        </w:rPr>
        <w:t> </w:t>
      </w:r>
      <w:r>
        <w:rPr/>
        <w:t>RE&amp;D</w:t>
      </w:r>
      <w:r>
        <w:rPr>
          <w:spacing w:val="-3"/>
        </w:rPr>
        <w:t> </w:t>
      </w:r>
      <w:r>
        <w:rPr/>
        <w:t>funds</w:t>
      </w:r>
      <w:r>
        <w:rPr>
          <w:spacing w:val="-4"/>
        </w:rPr>
        <w:t> </w:t>
      </w:r>
      <w:r>
        <w:rPr/>
        <w:t>and</w:t>
      </w:r>
      <w:r>
        <w:rPr>
          <w:spacing w:val="-4"/>
        </w:rPr>
        <w:t> </w:t>
      </w:r>
      <w:r>
        <w:rPr/>
        <w:t>show</w:t>
      </w:r>
      <w:r>
        <w:rPr>
          <w:spacing w:val="-4"/>
        </w:rPr>
        <w:t> </w:t>
      </w:r>
      <w:r>
        <w:rPr/>
        <w:t>a</w:t>
      </w:r>
      <w:r>
        <w:rPr>
          <w:spacing w:val="-4"/>
        </w:rPr>
        <w:t> </w:t>
      </w:r>
      <w:r>
        <w:rPr/>
        <w:t>cumulative total for each (by SOW Section). With each obligation, the FAA will also identify how much of the RE&amp;D funds provided apply to each section of the SOW and how much of the F&amp;E funds provided apply to each section of the SOW.</w:t>
      </w:r>
    </w:p>
    <w:p>
      <w:pPr>
        <w:pStyle w:val="BodyText"/>
        <w:spacing w:after="0"/>
        <w:sectPr>
          <w:pgSz w:w="12240" w:h="15840"/>
          <w:pgMar w:header="807" w:footer="794" w:top="1680" w:bottom="980" w:left="1080" w:right="1080"/>
        </w:sectPr>
      </w:pPr>
    </w:p>
    <w:p>
      <w:pPr>
        <w:pStyle w:val="BodyText"/>
        <w:spacing w:line="250" w:lineRule="exact" w:before="153"/>
        <w:ind w:left="459"/>
      </w:pPr>
      <w:r>
        <w:rPr/>
        <w:t>eFAST</w:t>
      </w:r>
      <w:r>
        <w:rPr>
          <w:spacing w:val="-13"/>
        </w:rPr>
        <w:t> </w:t>
      </w:r>
      <w:r>
        <w:rPr/>
        <w:t>Procurement</w:t>
      </w:r>
      <w:r>
        <w:rPr>
          <w:spacing w:val="-13"/>
        </w:rPr>
        <w:t> </w:t>
      </w:r>
      <w:r>
        <w:rPr/>
        <w:t>Action</w:t>
      </w:r>
      <w:r>
        <w:rPr>
          <w:spacing w:val="-13"/>
        </w:rPr>
        <w:t> </w:t>
      </w:r>
      <w:r>
        <w:rPr/>
        <w:t>25-014-</w:t>
      </w:r>
      <w:r>
        <w:rPr>
          <w:spacing w:val="-5"/>
        </w:rPr>
        <w:t>C8</w:t>
      </w:r>
    </w:p>
    <w:p>
      <w:pPr>
        <w:spacing w:before="0"/>
        <w:ind w:left="459" w:right="0" w:firstLine="0"/>
        <w:jc w:val="left"/>
        <w:rPr>
          <w:i/>
          <w:sz w:val="22"/>
        </w:rPr>
      </w:pPr>
      <w:r>
        <w:rPr>
          <w:i/>
          <w:sz w:val="22"/>
        </w:rPr>
        <w:t>Portfolio</w:t>
      </w:r>
      <w:r>
        <w:rPr>
          <w:i/>
          <w:spacing w:val="-11"/>
          <w:sz w:val="22"/>
        </w:rPr>
        <w:t> </w:t>
      </w:r>
      <w:r>
        <w:rPr>
          <w:i/>
          <w:sz w:val="22"/>
        </w:rPr>
        <w:t>Management</w:t>
      </w:r>
      <w:r>
        <w:rPr>
          <w:i/>
          <w:spacing w:val="-10"/>
          <w:sz w:val="22"/>
        </w:rPr>
        <w:t> </w:t>
      </w:r>
      <w:r>
        <w:rPr>
          <w:i/>
          <w:sz w:val="22"/>
        </w:rPr>
        <w:t>and</w:t>
      </w:r>
      <w:r>
        <w:rPr>
          <w:i/>
          <w:spacing w:val="-11"/>
          <w:sz w:val="22"/>
        </w:rPr>
        <w:t> </w:t>
      </w:r>
      <w:r>
        <w:rPr>
          <w:i/>
          <w:sz w:val="22"/>
        </w:rPr>
        <w:t>Technology</w:t>
      </w:r>
      <w:r>
        <w:rPr>
          <w:i/>
          <w:spacing w:val="-9"/>
          <w:sz w:val="22"/>
        </w:rPr>
        <w:t> </w:t>
      </w:r>
      <w:r>
        <w:rPr>
          <w:i/>
          <w:sz w:val="22"/>
        </w:rPr>
        <w:t>Development</w:t>
      </w:r>
      <w:r>
        <w:rPr>
          <w:i/>
          <w:spacing w:val="-11"/>
          <w:sz w:val="22"/>
        </w:rPr>
        <w:t> </w:t>
      </w:r>
      <w:r>
        <w:rPr>
          <w:i/>
          <w:sz w:val="22"/>
        </w:rPr>
        <w:t>Program</w:t>
      </w:r>
      <w:r>
        <w:rPr>
          <w:i/>
          <w:spacing w:val="-11"/>
          <w:sz w:val="22"/>
        </w:rPr>
        <w:t> </w:t>
      </w:r>
      <w:r>
        <w:rPr>
          <w:i/>
          <w:spacing w:val="-2"/>
          <w:sz w:val="22"/>
        </w:rPr>
        <w:t>Support/Coordination</w:t>
      </w:r>
    </w:p>
    <w:p>
      <w:pPr>
        <w:pStyle w:val="BodyText"/>
        <w:spacing w:before="0"/>
        <w:rPr>
          <w:i/>
          <w:sz w:val="24"/>
        </w:rPr>
      </w:pPr>
    </w:p>
    <w:p>
      <w:pPr>
        <w:pStyle w:val="BodyText"/>
        <w:spacing w:before="8"/>
        <w:rPr>
          <w:i/>
          <w:sz w:val="24"/>
        </w:rPr>
      </w:pPr>
    </w:p>
    <w:p>
      <w:pPr>
        <w:pStyle w:val="Heading1"/>
        <w:numPr>
          <w:ilvl w:val="0"/>
          <w:numId w:val="2"/>
        </w:numPr>
        <w:tabs>
          <w:tab w:pos="824" w:val="left" w:leader="none"/>
        </w:tabs>
        <w:spacing w:line="240" w:lineRule="auto" w:before="0" w:after="0"/>
        <w:ind w:left="824" w:right="0" w:hanging="464"/>
        <w:jc w:val="left"/>
      </w:pPr>
      <w:bookmarkStart w:name="_TOC_250001" w:id="26"/>
      <w:r>
        <w:rPr>
          <w:color w:val="07497C"/>
        </w:rPr>
        <w:t>Contract</w:t>
      </w:r>
      <w:r>
        <w:rPr>
          <w:color w:val="07497C"/>
          <w:spacing w:val="-9"/>
        </w:rPr>
        <w:t> </w:t>
      </w:r>
      <w:bookmarkEnd w:id="26"/>
      <w:r>
        <w:rPr>
          <w:color w:val="07497C"/>
          <w:spacing w:val="-4"/>
        </w:rPr>
        <w:t>Type</w:t>
      </w:r>
    </w:p>
    <w:p>
      <w:pPr>
        <w:pStyle w:val="BodyText"/>
        <w:spacing w:before="119"/>
        <w:ind w:left="1079" w:right="379"/>
      </w:pPr>
      <w:r>
        <w:rPr/>
        <w:t>This</w:t>
      </w:r>
      <w:r>
        <w:rPr>
          <w:spacing w:val="-4"/>
        </w:rPr>
        <w:t> </w:t>
      </w:r>
      <w:r>
        <w:rPr/>
        <w:t>TO</w:t>
      </w:r>
      <w:r>
        <w:rPr>
          <w:spacing w:val="-4"/>
        </w:rPr>
        <w:t> </w:t>
      </w:r>
      <w:r>
        <w:rPr/>
        <w:t>is</w:t>
      </w:r>
      <w:r>
        <w:rPr>
          <w:spacing w:val="-3"/>
        </w:rPr>
        <w:t> </w:t>
      </w:r>
      <w:r>
        <w:rPr/>
        <w:t>Time</w:t>
      </w:r>
      <w:r>
        <w:rPr>
          <w:spacing w:val="-4"/>
        </w:rPr>
        <w:t> </w:t>
      </w:r>
      <w:r>
        <w:rPr/>
        <w:t>&amp;</w:t>
      </w:r>
      <w:r>
        <w:rPr>
          <w:spacing w:val="-4"/>
        </w:rPr>
        <w:t> </w:t>
      </w:r>
      <w:r>
        <w:rPr/>
        <w:t>Materials</w:t>
      </w:r>
      <w:r>
        <w:rPr>
          <w:spacing w:val="-4"/>
        </w:rPr>
        <w:t> </w:t>
      </w:r>
      <w:r>
        <w:rPr/>
        <w:t>(T&amp;M)</w:t>
      </w:r>
      <w:r>
        <w:rPr>
          <w:spacing w:val="-3"/>
        </w:rPr>
        <w:t> </w:t>
      </w:r>
      <w:r>
        <w:rPr/>
        <w:t>and</w:t>
      </w:r>
      <w:r>
        <w:rPr>
          <w:spacing w:val="-4"/>
        </w:rPr>
        <w:t> </w:t>
      </w:r>
      <w:r>
        <w:rPr/>
        <w:t>Firm</w:t>
      </w:r>
      <w:r>
        <w:rPr>
          <w:spacing w:val="-2"/>
        </w:rPr>
        <w:t> </w:t>
      </w:r>
      <w:r>
        <w:rPr/>
        <w:t>Fixed</w:t>
      </w:r>
      <w:r>
        <w:rPr>
          <w:spacing w:val="-4"/>
        </w:rPr>
        <w:t> </w:t>
      </w:r>
      <w:r>
        <w:rPr/>
        <w:t>Price</w:t>
      </w:r>
      <w:r>
        <w:rPr>
          <w:spacing w:val="-4"/>
        </w:rPr>
        <w:t> </w:t>
      </w:r>
      <w:r>
        <w:rPr/>
        <w:t>(FFP)</w:t>
      </w:r>
      <w:r>
        <w:rPr>
          <w:spacing w:val="-4"/>
        </w:rPr>
        <w:t> </w:t>
      </w:r>
      <w:r>
        <w:rPr/>
        <w:t>hybrid.</w:t>
      </w:r>
      <w:r>
        <w:rPr>
          <w:spacing w:val="-3"/>
        </w:rPr>
        <w:t> </w:t>
      </w:r>
      <w:r>
        <w:rPr/>
        <w:t>Before</w:t>
      </w:r>
      <w:r>
        <w:rPr>
          <w:spacing w:val="-4"/>
        </w:rPr>
        <w:t> </w:t>
      </w:r>
      <w:r>
        <w:rPr/>
        <w:t>exercising an option period, the Government will review the requirement at that time and determine whether FFP is more feasible for the TO.</w:t>
      </w:r>
    </w:p>
    <w:p>
      <w:pPr>
        <w:pStyle w:val="BodyText"/>
        <w:spacing w:before="201"/>
        <w:ind w:left="1080" w:right="406"/>
      </w:pPr>
      <w:r>
        <w:rPr/>
        <mc:AlternateContent>
          <mc:Choice Requires="wps">
            <w:drawing>
              <wp:anchor distT="0" distB="0" distL="0" distR="0" allowOverlap="1" layoutInCell="1" locked="0" behindDoc="1" simplePos="0" relativeHeight="486814208">
                <wp:simplePos x="0" y="0"/>
                <wp:positionH relativeFrom="page">
                  <wp:posOffset>1119377</wp:posOffset>
                </wp:positionH>
                <wp:positionV relativeFrom="paragraph">
                  <wp:posOffset>230535</wp:posOffset>
                </wp:positionV>
                <wp:extent cx="5210810" cy="540004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5210810" cy="5400040"/>
                          <a:chExt cx="5210810" cy="5400040"/>
                        </a:xfrm>
                      </wpg:grpSpPr>
                      <pic:pic>
                        <pic:nvPicPr>
                          <pic:cNvPr id="143" name="Image 143"/>
                          <pic:cNvPicPr/>
                        </pic:nvPicPr>
                        <pic:blipFill>
                          <a:blip r:embed="rId17" cstate="print"/>
                          <a:stretch>
                            <a:fillRect/>
                          </a:stretch>
                        </pic:blipFill>
                        <pic:spPr>
                          <a:xfrm>
                            <a:off x="0" y="3763422"/>
                            <a:ext cx="1627286" cy="1636109"/>
                          </a:xfrm>
                          <a:prstGeom prst="rect">
                            <a:avLst/>
                          </a:prstGeom>
                        </pic:spPr>
                      </pic:pic>
                      <pic:pic>
                        <pic:nvPicPr>
                          <pic:cNvPr id="144" name="Image 144"/>
                          <pic:cNvPicPr/>
                        </pic:nvPicPr>
                        <pic:blipFill>
                          <a:blip r:embed="rId18" cstate="print"/>
                          <a:stretch>
                            <a:fillRect/>
                          </a:stretch>
                        </pic:blipFill>
                        <pic:spPr>
                          <a:xfrm>
                            <a:off x="994410" y="2798504"/>
                            <a:ext cx="1924812" cy="1601283"/>
                          </a:xfrm>
                          <a:prstGeom prst="rect">
                            <a:avLst/>
                          </a:prstGeom>
                        </pic:spPr>
                      </pic:pic>
                      <pic:pic>
                        <pic:nvPicPr>
                          <pic:cNvPr id="145" name="Image 145"/>
                          <pic:cNvPicPr/>
                        </pic:nvPicPr>
                        <pic:blipFill>
                          <a:blip r:embed="rId19" cstate="print"/>
                          <a:stretch>
                            <a:fillRect/>
                          </a:stretch>
                        </pic:blipFill>
                        <pic:spPr>
                          <a:xfrm>
                            <a:off x="2278379" y="2008632"/>
                            <a:ext cx="1536191" cy="1547622"/>
                          </a:xfrm>
                          <a:prstGeom prst="rect">
                            <a:avLst/>
                          </a:prstGeom>
                        </pic:spPr>
                      </pic:pic>
                      <pic:pic>
                        <pic:nvPicPr>
                          <pic:cNvPr id="146" name="Image 146"/>
                          <pic:cNvPicPr/>
                        </pic:nvPicPr>
                        <pic:blipFill>
                          <a:blip r:embed="rId20" cstate="print"/>
                          <a:stretch>
                            <a:fillRect/>
                          </a:stretch>
                        </pic:blipFill>
                        <pic:spPr>
                          <a:xfrm>
                            <a:off x="2813304" y="831341"/>
                            <a:ext cx="1426464" cy="1749552"/>
                          </a:xfrm>
                          <a:prstGeom prst="rect">
                            <a:avLst/>
                          </a:prstGeom>
                        </pic:spPr>
                      </pic:pic>
                      <pic:pic>
                        <pic:nvPicPr>
                          <pic:cNvPr id="147" name="Image 147"/>
                          <pic:cNvPicPr/>
                        </pic:nvPicPr>
                        <pic:blipFill>
                          <a:blip r:embed="rId21" cstate="print"/>
                          <a:stretch>
                            <a:fillRect/>
                          </a:stretch>
                        </pic:blipFill>
                        <pic:spPr>
                          <a:xfrm>
                            <a:off x="3564635" y="0"/>
                            <a:ext cx="1645920" cy="1645919"/>
                          </a:xfrm>
                          <a:prstGeom prst="rect">
                            <a:avLst/>
                          </a:prstGeom>
                        </pic:spPr>
                      </pic:pic>
                    </wpg:wgp>
                  </a:graphicData>
                </a:graphic>
              </wp:anchor>
            </w:drawing>
          </mc:Choice>
          <mc:Fallback>
            <w:pict>
              <v:group style="position:absolute;margin-left:88.139999pt;margin-top:18.152367pt;width:410.3pt;height:425.2pt;mso-position-horizontal-relative:page;mso-position-vertical-relative:paragraph;z-index:-16502272" id="docshapegroup140" coordorigin="1763,363" coordsize="8206,8504">
                <v:shape style="position:absolute;left:1762;top:6289;width:2563;height:2577" type="#_x0000_t75" id="docshape141" stroked="false">
                  <v:imagedata r:id="rId17" o:title=""/>
                </v:shape>
                <v:shape style="position:absolute;left:3328;top:4770;width:3032;height:2522" type="#_x0000_t75" id="docshape142" stroked="false">
                  <v:imagedata r:id="rId18" o:title=""/>
                </v:shape>
                <v:shape style="position:absolute;left:5350;top:3526;width:2420;height:2438" type="#_x0000_t75" id="docshape143" stroked="false">
                  <v:imagedata r:id="rId19" o:title=""/>
                </v:shape>
                <v:shape style="position:absolute;left:6193;top:1672;width:2247;height:2756" type="#_x0000_t75" id="docshape144" stroked="false">
                  <v:imagedata r:id="rId20" o:title=""/>
                </v:shape>
                <v:shape style="position:absolute;left:7376;top:363;width:2592;height:2592" type="#_x0000_t75" id="docshape145" stroked="false">
                  <v:imagedata r:id="rId21" o:title=""/>
                </v:shape>
                <w10:wrap type="none"/>
              </v:group>
            </w:pict>
          </mc:Fallback>
        </mc:AlternateContent>
      </w:r>
      <w:r>
        <w:rPr/>
        <w:t>The</w:t>
      </w:r>
      <w:r>
        <w:rPr>
          <w:spacing w:val="-3"/>
        </w:rPr>
        <w:t> </w:t>
      </w:r>
      <w:r>
        <w:rPr/>
        <w:t>Contractor</w:t>
      </w:r>
      <w:r>
        <w:rPr>
          <w:spacing w:val="-3"/>
        </w:rPr>
        <w:t> </w:t>
      </w:r>
      <w:r>
        <w:rPr/>
        <w:t>must</w:t>
      </w:r>
      <w:r>
        <w:rPr>
          <w:spacing w:val="-3"/>
        </w:rPr>
        <w:t> </w:t>
      </w:r>
      <w:r>
        <w:rPr/>
        <w:t>perform</w:t>
      </w:r>
      <w:r>
        <w:rPr>
          <w:spacing w:val="-3"/>
        </w:rPr>
        <w:t> </w:t>
      </w:r>
      <w:r>
        <w:rPr/>
        <w:t>services</w:t>
      </w:r>
      <w:r>
        <w:rPr>
          <w:spacing w:val="-3"/>
        </w:rPr>
        <w:t> </w:t>
      </w:r>
      <w:r>
        <w:rPr/>
        <w:t>in</w:t>
      </w:r>
      <w:r>
        <w:rPr>
          <w:spacing w:val="-3"/>
        </w:rPr>
        <w:t> </w:t>
      </w:r>
      <w:r>
        <w:rPr/>
        <w:t>accordance</w:t>
      </w:r>
      <w:r>
        <w:rPr>
          <w:spacing w:val="-3"/>
        </w:rPr>
        <w:t> </w:t>
      </w:r>
      <w:r>
        <w:rPr/>
        <w:t>with</w:t>
      </w:r>
      <w:r>
        <w:rPr>
          <w:spacing w:val="-3"/>
        </w:rPr>
        <w:t> </w:t>
      </w:r>
      <w:r>
        <w:rPr/>
        <w:t>the</w:t>
      </w:r>
      <w:r>
        <w:rPr>
          <w:spacing w:val="-3"/>
        </w:rPr>
        <w:t> </w:t>
      </w:r>
      <w:r>
        <w:rPr/>
        <w:t>SOW</w:t>
      </w:r>
      <w:r>
        <w:rPr>
          <w:spacing w:val="-3"/>
        </w:rPr>
        <w:t> </w:t>
      </w:r>
      <w:r>
        <w:rPr/>
        <w:t>and</w:t>
      </w:r>
      <w:r>
        <w:rPr>
          <w:spacing w:val="-3"/>
        </w:rPr>
        <w:t> </w:t>
      </w:r>
      <w:r>
        <w:rPr/>
        <w:t>only</w:t>
      </w:r>
      <w:r>
        <w:rPr>
          <w:spacing w:val="-2"/>
        </w:rPr>
        <w:t> </w:t>
      </w:r>
      <w:r>
        <w:rPr/>
        <w:t>to</w:t>
      </w:r>
      <w:r>
        <w:rPr>
          <w:spacing w:val="-3"/>
        </w:rPr>
        <w:t> </w:t>
      </w:r>
      <w:r>
        <w:rPr/>
        <w:t>the</w:t>
      </w:r>
      <w:r>
        <w:rPr>
          <w:spacing w:val="-3"/>
        </w:rPr>
        <w:t> </w:t>
      </w:r>
      <w:r>
        <w:rPr/>
        <w:t>level of funds obligated to the TO (the Not-to-Exceed Ceiling Amount), in accordance with AMS Clause 3.3.1-39 Funding - Time-and-Materials and Labor-Hour Contracts.</w:t>
      </w:r>
    </w:p>
    <w:p>
      <w:pPr>
        <w:pStyle w:val="BodyText"/>
        <w:ind w:left="1080"/>
      </w:pPr>
      <w:r>
        <w:rPr/>
        <w:t>The</w:t>
      </w:r>
      <w:r>
        <w:rPr>
          <w:spacing w:val="-8"/>
        </w:rPr>
        <w:t> </w:t>
      </w:r>
      <w:r>
        <w:rPr/>
        <w:t>Government</w:t>
      </w:r>
      <w:r>
        <w:rPr>
          <w:spacing w:val="-7"/>
        </w:rPr>
        <w:t> </w:t>
      </w:r>
      <w:r>
        <w:rPr/>
        <w:t>will</w:t>
      </w:r>
      <w:r>
        <w:rPr>
          <w:spacing w:val="-8"/>
        </w:rPr>
        <w:t> </w:t>
      </w:r>
      <w:r>
        <w:rPr/>
        <w:t>incrementally</w:t>
      </w:r>
      <w:r>
        <w:rPr>
          <w:spacing w:val="-7"/>
        </w:rPr>
        <w:t> </w:t>
      </w:r>
      <w:r>
        <w:rPr/>
        <w:t>fund</w:t>
      </w:r>
      <w:r>
        <w:rPr>
          <w:spacing w:val="-7"/>
        </w:rPr>
        <w:t> </w:t>
      </w:r>
      <w:r>
        <w:rPr/>
        <w:t>this</w:t>
      </w:r>
      <w:r>
        <w:rPr>
          <w:spacing w:val="-8"/>
        </w:rPr>
        <w:t> </w:t>
      </w:r>
      <w:r>
        <w:rPr>
          <w:spacing w:val="-5"/>
        </w:rPr>
        <w:t>TO.</w:t>
      </w:r>
    </w:p>
    <w:p>
      <w:pPr>
        <w:pStyle w:val="BodyText"/>
        <w:spacing w:before="110"/>
      </w:pPr>
    </w:p>
    <w:p>
      <w:pPr>
        <w:pStyle w:val="Heading1"/>
        <w:numPr>
          <w:ilvl w:val="0"/>
          <w:numId w:val="2"/>
        </w:numPr>
        <w:tabs>
          <w:tab w:pos="824" w:val="left" w:leader="none"/>
        </w:tabs>
        <w:spacing w:line="240" w:lineRule="auto" w:before="1" w:after="0"/>
        <w:ind w:left="824" w:right="0" w:hanging="464"/>
        <w:jc w:val="left"/>
      </w:pPr>
      <w:bookmarkStart w:name="_TOC_250000" w:id="27"/>
      <w:r>
        <w:rPr>
          <w:color w:val="07497C"/>
        </w:rPr>
        <w:t>Prioritization</w:t>
      </w:r>
      <w:r>
        <w:rPr>
          <w:color w:val="07497C"/>
          <w:spacing w:val="-3"/>
        </w:rPr>
        <w:t> </w:t>
      </w:r>
      <w:r>
        <w:rPr>
          <w:color w:val="07497C"/>
        </w:rPr>
        <w:t>of</w:t>
      </w:r>
      <w:r>
        <w:rPr>
          <w:color w:val="07497C"/>
          <w:spacing w:val="-2"/>
        </w:rPr>
        <w:t> </w:t>
      </w:r>
      <w:r>
        <w:rPr>
          <w:color w:val="07497C"/>
        </w:rPr>
        <w:t>Staffing</w:t>
      </w:r>
      <w:r>
        <w:rPr>
          <w:color w:val="07497C"/>
          <w:spacing w:val="-2"/>
        </w:rPr>
        <w:t> </w:t>
      </w:r>
      <w:r>
        <w:rPr>
          <w:color w:val="07497C"/>
        </w:rPr>
        <w:t>and</w:t>
      </w:r>
      <w:r>
        <w:rPr>
          <w:color w:val="07497C"/>
          <w:spacing w:val="-1"/>
        </w:rPr>
        <w:t> </w:t>
      </w:r>
      <w:r>
        <w:rPr>
          <w:color w:val="07497C"/>
        </w:rPr>
        <w:t>Labor</w:t>
      </w:r>
      <w:r>
        <w:rPr>
          <w:color w:val="07497C"/>
          <w:spacing w:val="-1"/>
        </w:rPr>
        <w:t> </w:t>
      </w:r>
      <w:bookmarkEnd w:id="27"/>
      <w:r>
        <w:rPr>
          <w:color w:val="07497C"/>
          <w:spacing w:val="-2"/>
        </w:rPr>
        <w:t>Categories</w:t>
      </w:r>
    </w:p>
    <w:p>
      <w:pPr>
        <w:pStyle w:val="BodyText"/>
        <w:spacing w:before="118"/>
        <w:ind w:left="1080" w:right="434"/>
      </w:pPr>
      <w:r>
        <w:rPr/>
        <w:t>The</w:t>
      </w:r>
      <w:r>
        <w:rPr>
          <w:spacing w:val="-4"/>
        </w:rPr>
        <w:t> </w:t>
      </w:r>
      <w:r>
        <w:rPr/>
        <w:t>Government</w:t>
      </w:r>
      <w:r>
        <w:rPr>
          <w:spacing w:val="-4"/>
        </w:rPr>
        <w:t> </w:t>
      </w:r>
      <w:r>
        <w:rPr/>
        <w:t>prioritizes</w:t>
      </w:r>
      <w:r>
        <w:rPr>
          <w:spacing w:val="-4"/>
        </w:rPr>
        <w:t> </w:t>
      </w:r>
      <w:r>
        <w:rPr/>
        <w:t>stable</w:t>
      </w:r>
      <w:r>
        <w:rPr>
          <w:spacing w:val="-4"/>
        </w:rPr>
        <w:t> </w:t>
      </w:r>
      <w:r>
        <w:rPr/>
        <w:t>staffing</w:t>
      </w:r>
      <w:r>
        <w:rPr>
          <w:spacing w:val="-1"/>
        </w:rPr>
        <w:t> </w:t>
      </w:r>
      <w:r>
        <w:rPr/>
        <w:t>after</w:t>
      </w:r>
      <w:r>
        <w:rPr>
          <w:spacing w:val="-4"/>
        </w:rPr>
        <w:t> </w:t>
      </w:r>
      <w:r>
        <w:rPr/>
        <w:t>the</w:t>
      </w:r>
      <w:r>
        <w:rPr>
          <w:spacing w:val="-4"/>
        </w:rPr>
        <w:t> </w:t>
      </w:r>
      <w:r>
        <w:rPr/>
        <w:t>award</w:t>
      </w:r>
      <w:r>
        <w:rPr>
          <w:spacing w:val="-4"/>
        </w:rPr>
        <w:t> </w:t>
      </w:r>
      <w:r>
        <w:rPr/>
        <w:t>with</w:t>
      </w:r>
      <w:r>
        <w:rPr>
          <w:spacing w:val="-4"/>
        </w:rPr>
        <w:t> </w:t>
      </w:r>
      <w:r>
        <w:rPr/>
        <w:t>minimum</w:t>
      </w:r>
      <w:r>
        <w:rPr>
          <w:spacing w:val="-3"/>
        </w:rPr>
        <w:t> </w:t>
      </w:r>
      <w:r>
        <w:rPr/>
        <w:t>labor</w:t>
      </w:r>
      <w:r>
        <w:rPr>
          <w:spacing w:val="-4"/>
        </w:rPr>
        <w:t> </w:t>
      </w:r>
      <w:r>
        <w:rPr/>
        <w:t>category (LCAT) changes at or soon after the TO award. The Government</w:t>
      </w:r>
      <w:r>
        <w:rPr>
          <w:spacing w:val="80"/>
        </w:rPr>
        <w:t> </w:t>
      </w:r>
      <w:r>
        <w:rPr/>
        <w:t>will not entertain LCAT mix and staffing changes after the award that were foreseeable and addressable prior to the award.</w:t>
      </w:r>
    </w:p>
    <w:sectPr>
      <w:pgSz w:w="12240" w:h="15840"/>
      <w:pgMar w:header="807" w:footer="794" w:top="1680" w:bottom="9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Georgia">
    <w:altName w:val="Georgia"/>
    <w:charset w:val="0"/>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00896">
              <wp:simplePos x="0" y="0"/>
              <wp:positionH relativeFrom="page">
                <wp:posOffset>6778217</wp:posOffset>
              </wp:positionH>
              <wp:positionV relativeFrom="page">
                <wp:posOffset>9313765</wp:posOffset>
              </wp:positionV>
              <wp:extent cx="130810" cy="1555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0810" cy="155575"/>
                      </a:xfrm>
                      <a:prstGeom prst="rect">
                        <a:avLst/>
                      </a:prstGeom>
                    </wps:spPr>
                    <wps:txbx>
                      <w:txbxContent>
                        <w:p>
                          <w:pPr>
                            <w:spacing w:before="20"/>
                            <w:ind w:left="2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3.717896pt;margin-top:733.367371pt;width:10.3pt;height:12.25pt;mso-position-horizontal-relative:page;mso-position-vertical-relative:page;z-index:-16515584" type="#_x0000_t202" id="docshape1" filled="false" stroked="false">
              <v:textbox inset="0,0,0,0">
                <w:txbxContent>
                  <w:p>
                    <w:pPr>
                      <w:spacing w:before="20"/>
                      <w:ind w:left="2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w:t>
                    </w:r>
                    <w:r>
                      <w:rPr>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02432">
              <wp:simplePos x="0" y="0"/>
              <wp:positionH relativeFrom="page">
                <wp:posOffset>901700</wp:posOffset>
              </wp:positionH>
              <wp:positionV relativeFrom="page">
                <wp:posOffset>9414345</wp:posOffset>
              </wp:positionV>
              <wp:extent cx="1080135" cy="15557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80135" cy="155575"/>
                      </a:xfrm>
                      <a:prstGeom prst="rect">
                        <a:avLst/>
                      </a:prstGeom>
                    </wps:spPr>
                    <wps:txbx>
                      <w:txbxContent>
                        <w:p>
                          <w:pPr>
                            <w:spacing w:before="20"/>
                            <w:ind w:left="20" w:right="0" w:firstLine="0"/>
                            <w:jc w:val="left"/>
                            <w:rPr>
                              <w:sz w:val="18"/>
                            </w:rPr>
                          </w:pPr>
                          <w:r>
                            <w:rPr>
                              <w:sz w:val="18"/>
                            </w:rPr>
                            <w:t>Template</w:t>
                          </w:r>
                          <w:r>
                            <w:rPr>
                              <w:spacing w:val="-3"/>
                              <w:sz w:val="18"/>
                            </w:rPr>
                            <w:t> </w:t>
                          </w:r>
                          <w:r>
                            <w:rPr>
                              <w:sz w:val="18"/>
                            </w:rPr>
                            <w:t>Version</w:t>
                          </w:r>
                          <w:r>
                            <w:rPr>
                              <w:spacing w:val="-2"/>
                              <w:sz w:val="18"/>
                            </w:rPr>
                            <w:t> </w:t>
                          </w:r>
                          <w:r>
                            <w:rPr>
                              <w:spacing w:val="-5"/>
                              <w:sz w:val="18"/>
                            </w:rPr>
                            <w:t>28</w:t>
                          </w:r>
                        </w:p>
                      </w:txbxContent>
                    </wps:txbx>
                    <wps:bodyPr wrap="square" lIns="0" tIns="0" rIns="0" bIns="0" rtlCol="0">
                      <a:noAutofit/>
                    </wps:bodyPr>
                  </wps:wsp>
                </a:graphicData>
              </a:graphic>
            </wp:anchor>
          </w:drawing>
        </mc:Choice>
        <mc:Fallback>
          <w:pict>
            <v:shape style="position:absolute;margin-left:71pt;margin-top:741.287048pt;width:85.05pt;height:12.25pt;mso-position-horizontal-relative:page;mso-position-vertical-relative:page;z-index:-16514048" type="#_x0000_t202" id="docshape17" filled="false" stroked="false">
              <v:textbox inset="0,0,0,0">
                <w:txbxContent>
                  <w:p>
                    <w:pPr>
                      <w:spacing w:before="20"/>
                      <w:ind w:left="20" w:right="0" w:firstLine="0"/>
                      <w:jc w:val="left"/>
                      <w:rPr>
                        <w:sz w:val="18"/>
                      </w:rPr>
                    </w:pPr>
                    <w:r>
                      <w:rPr>
                        <w:sz w:val="18"/>
                      </w:rPr>
                      <w:t>Template</w:t>
                    </w:r>
                    <w:r>
                      <w:rPr>
                        <w:spacing w:val="-3"/>
                        <w:sz w:val="18"/>
                      </w:rPr>
                      <w:t> </w:t>
                    </w:r>
                    <w:r>
                      <w:rPr>
                        <w:sz w:val="18"/>
                      </w:rPr>
                      <w:t>Version</w:t>
                    </w:r>
                    <w:r>
                      <w:rPr>
                        <w:spacing w:val="-2"/>
                        <w:sz w:val="18"/>
                      </w:rPr>
                      <w:t> </w:t>
                    </w:r>
                    <w:r>
                      <w:rPr>
                        <w:spacing w:val="-5"/>
                        <w:sz w:val="18"/>
                      </w:rPr>
                      <w:t>28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2944">
              <wp:simplePos x="0" y="0"/>
              <wp:positionH relativeFrom="page">
                <wp:posOffset>6711191</wp:posOffset>
              </wp:positionH>
              <wp:positionV relativeFrom="page">
                <wp:posOffset>9414345</wp:posOffset>
              </wp:positionV>
              <wp:extent cx="198120" cy="15557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98120" cy="155575"/>
                      </a:xfrm>
                      <a:prstGeom prst="rect">
                        <a:avLst/>
                      </a:prstGeom>
                    </wps:spPr>
                    <wps:txbx>
                      <w:txbxContent>
                        <w:p>
                          <w:pPr>
                            <w:spacing w:before="20"/>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8.440308pt;margin-top:741.287048pt;width:15.6pt;height:12.25pt;mso-position-horizontal-relative:page;mso-position-vertical-relative:page;z-index:-16513536" type="#_x0000_t202" id="docshape18" filled="false" stroked="false">
              <v:textbox inset="0,0,0,0">
                <w:txbxContent>
                  <w:p>
                    <w:pPr>
                      <w:spacing w:before="20"/>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20</w:t>
                    </w:r>
                    <w:r>
                      <w:rPr>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01408">
              <wp:simplePos x="0" y="0"/>
              <wp:positionH relativeFrom="page">
                <wp:posOffset>927353</wp:posOffset>
              </wp:positionH>
              <wp:positionV relativeFrom="page">
                <wp:posOffset>992886</wp:posOffset>
              </wp:positionV>
              <wp:extent cx="5988050" cy="7620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988050" cy="76200"/>
                      </a:xfrm>
                      <a:custGeom>
                        <a:avLst/>
                        <a:gdLst/>
                        <a:ahLst/>
                        <a:cxnLst/>
                        <a:rect l="l" t="t" r="r" b="b"/>
                        <a:pathLst>
                          <a:path w="5988050" h="76200">
                            <a:moveTo>
                              <a:pt x="5987796" y="0"/>
                            </a:moveTo>
                            <a:lnTo>
                              <a:pt x="0" y="0"/>
                            </a:lnTo>
                            <a:lnTo>
                              <a:pt x="0" y="76200"/>
                            </a:lnTo>
                            <a:lnTo>
                              <a:pt x="5987796" y="76200"/>
                            </a:lnTo>
                            <a:lnTo>
                              <a:pt x="5987796" y="0"/>
                            </a:lnTo>
                            <a:close/>
                          </a:path>
                        </a:pathLst>
                      </a:custGeom>
                      <a:solidFill>
                        <a:srgbClr val="3265CC"/>
                      </a:solidFill>
                    </wps:spPr>
                    <wps:bodyPr wrap="square" lIns="0" tIns="0" rIns="0" bIns="0" rtlCol="0">
                      <a:prstTxWarp prst="textNoShape">
                        <a:avLst/>
                      </a:prstTxWarp>
                      <a:noAutofit/>
                    </wps:bodyPr>
                  </wps:wsp>
                </a:graphicData>
              </a:graphic>
            </wp:anchor>
          </w:drawing>
        </mc:Choice>
        <mc:Fallback>
          <w:pict>
            <v:rect style="position:absolute;margin-left:73.019997pt;margin-top:78.180pt;width:471.48pt;height:6pt;mso-position-horizontal-relative:page;mso-position-vertical-relative:page;z-index:-16515072" id="docshape15" filled="true" fillcolor="#3265cc" stroked="false">
              <v:fill type="solid"/>
              <w10:wrap type="none"/>
            </v:rect>
          </w:pict>
        </mc:Fallback>
      </mc:AlternateContent>
    </w:r>
    <w:r>
      <w:rPr>
        <w:sz w:val="20"/>
      </w:rPr>
      <mc:AlternateContent>
        <mc:Choice Requires="wps">
          <w:drawing>
            <wp:anchor distT="0" distB="0" distL="0" distR="0" allowOverlap="1" layoutInCell="1" locked="0" behindDoc="1" simplePos="0" relativeHeight="486801920">
              <wp:simplePos x="0" y="0"/>
              <wp:positionH relativeFrom="page">
                <wp:posOffset>964946</wp:posOffset>
              </wp:positionH>
              <wp:positionV relativeFrom="page">
                <wp:posOffset>499623</wp:posOffset>
              </wp:positionV>
              <wp:extent cx="5798820" cy="45529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798820" cy="455295"/>
                      </a:xfrm>
                      <a:prstGeom prst="rect">
                        <a:avLst/>
                      </a:prstGeom>
                    </wps:spPr>
                    <wps:txbx>
                      <w:txbxContent>
                        <w:p>
                          <w:pPr>
                            <w:spacing w:before="19"/>
                            <w:ind w:left="25" w:right="0" w:firstLine="0"/>
                            <w:jc w:val="left"/>
                            <w:rPr>
                              <w:sz w:val="28"/>
                            </w:rPr>
                          </w:pPr>
                          <w:r>
                            <w:rPr>
                              <w:sz w:val="28"/>
                            </w:rPr>
                            <w:t>SIR</w:t>
                          </w:r>
                          <w:r>
                            <w:rPr>
                              <w:spacing w:val="-8"/>
                              <w:sz w:val="28"/>
                            </w:rPr>
                            <w:t> </w:t>
                          </w:r>
                          <w:r>
                            <w:rPr>
                              <w:sz w:val="28"/>
                            </w:rPr>
                            <w:t>Attachment</w:t>
                          </w:r>
                          <w:r>
                            <w:rPr>
                              <w:spacing w:val="-8"/>
                              <w:sz w:val="28"/>
                            </w:rPr>
                            <w:t> </w:t>
                          </w:r>
                          <w:r>
                            <w:rPr>
                              <w:sz w:val="28"/>
                            </w:rPr>
                            <w:t>A</w:t>
                          </w:r>
                          <w:r>
                            <w:rPr>
                              <w:spacing w:val="-8"/>
                              <w:sz w:val="28"/>
                            </w:rPr>
                            <w:t> </w:t>
                          </w:r>
                          <w:r>
                            <w:rPr>
                              <w:sz w:val="28"/>
                            </w:rPr>
                            <w:t>–</w:t>
                          </w:r>
                          <w:r>
                            <w:rPr>
                              <w:spacing w:val="-7"/>
                              <w:sz w:val="28"/>
                            </w:rPr>
                            <w:t> </w:t>
                          </w:r>
                          <w:r>
                            <w:rPr>
                              <w:sz w:val="28"/>
                            </w:rPr>
                            <w:t>Statement</w:t>
                          </w:r>
                          <w:r>
                            <w:rPr>
                              <w:spacing w:val="-8"/>
                              <w:sz w:val="28"/>
                            </w:rPr>
                            <w:t> </w:t>
                          </w:r>
                          <w:r>
                            <w:rPr>
                              <w:sz w:val="28"/>
                            </w:rPr>
                            <w:t>of</w:t>
                          </w:r>
                          <w:r>
                            <w:rPr>
                              <w:spacing w:val="-9"/>
                              <w:sz w:val="28"/>
                            </w:rPr>
                            <w:t> </w:t>
                          </w:r>
                          <w:r>
                            <w:rPr>
                              <w:sz w:val="28"/>
                            </w:rPr>
                            <w:t>Work</w:t>
                          </w:r>
                          <w:r>
                            <w:rPr>
                              <w:spacing w:val="-5"/>
                              <w:sz w:val="28"/>
                            </w:rPr>
                            <w:t> </w:t>
                          </w:r>
                          <w:r>
                            <w:rPr>
                              <w:sz w:val="28"/>
                            </w:rPr>
                            <w:t>–</w:t>
                          </w:r>
                          <w:r>
                            <w:rPr>
                              <w:spacing w:val="-8"/>
                              <w:sz w:val="28"/>
                            </w:rPr>
                            <w:t> </w:t>
                          </w:r>
                          <w:r>
                            <w:rPr>
                              <w:sz w:val="28"/>
                            </w:rPr>
                            <w:t>Screening</w:t>
                          </w:r>
                          <w:r>
                            <w:rPr>
                              <w:spacing w:val="-7"/>
                              <w:sz w:val="28"/>
                            </w:rPr>
                            <w:t> </w:t>
                          </w:r>
                          <w:r>
                            <w:rPr>
                              <w:sz w:val="28"/>
                            </w:rPr>
                            <w:t>Information</w:t>
                          </w:r>
                          <w:r>
                            <w:rPr>
                              <w:spacing w:val="-8"/>
                              <w:sz w:val="28"/>
                            </w:rPr>
                            <w:t> </w:t>
                          </w:r>
                          <w:r>
                            <w:rPr>
                              <w:spacing w:val="-2"/>
                              <w:sz w:val="28"/>
                            </w:rPr>
                            <w:t>Request</w:t>
                          </w:r>
                        </w:p>
                        <w:p>
                          <w:pPr>
                            <w:pStyle w:val="BodyText"/>
                            <w:spacing w:before="109"/>
                            <w:ind w:left="20"/>
                          </w:pPr>
                          <w:r>
                            <w:rPr/>
                            <w:t>Federal</w:t>
                          </w:r>
                          <w:r>
                            <w:rPr>
                              <w:spacing w:val="-9"/>
                            </w:rPr>
                            <w:t> </w:t>
                          </w:r>
                          <w:r>
                            <w:rPr/>
                            <w:t>Aviation</w:t>
                          </w:r>
                          <w:r>
                            <w:rPr>
                              <w:spacing w:val="-9"/>
                            </w:rPr>
                            <w:t> </w:t>
                          </w:r>
                          <w:r>
                            <w:rPr>
                              <w:spacing w:val="-2"/>
                            </w:rPr>
                            <w:t>Administration</w:t>
                          </w:r>
                        </w:p>
                      </w:txbxContent>
                    </wps:txbx>
                    <wps:bodyPr wrap="square" lIns="0" tIns="0" rIns="0" bIns="0" rtlCol="0">
                      <a:noAutofit/>
                    </wps:bodyPr>
                  </wps:wsp>
                </a:graphicData>
              </a:graphic>
            </wp:anchor>
          </w:drawing>
        </mc:Choice>
        <mc:Fallback>
          <w:pict>
            <v:shape style="position:absolute;margin-left:75.980003pt;margin-top:39.340450pt;width:456.6pt;height:35.85pt;mso-position-horizontal-relative:page;mso-position-vertical-relative:page;z-index:-16514560" type="#_x0000_t202" id="docshape16" filled="false" stroked="false">
              <v:textbox inset="0,0,0,0">
                <w:txbxContent>
                  <w:p>
                    <w:pPr>
                      <w:spacing w:before="19"/>
                      <w:ind w:left="25" w:right="0" w:firstLine="0"/>
                      <w:jc w:val="left"/>
                      <w:rPr>
                        <w:sz w:val="28"/>
                      </w:rPr>
                    </w:pPr>
                    <w:r>
                      <w:rPr>
                        <w:sz w:val="28"/>
                      </w:rPr>
                      <w:t>SIR</w:t>
                    </w:r>
                    <w:r>
                      <w:rPr>
                        <w:spacing w:val="-8"/>
                        <w:sz w:val="28"/>
                      </w:rPr>
                      <w:t> </w:t>
                    </w:r>
                    <w:r>
                      <w:rPr>
                        <w:sz w:val="28"/>
                      </w:rPr>
                      <w:t>Attachment</w:t>
                    </w:r>
                    <w:r>
                      <w:rPr>
                        <w:spacing w:val="-8"/>
                        <w:sz w:val="28"/>
                      </w:rPr>
                      <w:t> </w:t>
                    </w:r>
                    <w:r>
                      <w:rPr>
                        <w:sz w:val="28"/>
                      </w:rPr>
                      <w:t>A</w:t>
                    </w:r>
                    <w:r>
                      <w:rPr>
                        <w:spacing w:val="-8"/>
                        <w:sz w:val="28"/>
                      </w:rPr>
                      <w:t> </w:t>
                    </w:r>
                    <w:r>
                      <w:rPr>
                        <w:sz w:val="28"/>
                      </w:rPr>
                      <w:t>–</w:t>
                    </w:r>
                    <w:r>
                      <w:rPr>
                        <w:spacing w:val="-7"/>
                        <w:sz w:val="28"/>
                      </w:rPr>
                      <w:t> </w:t>
                    </w:r>
                    <w:r>
                      <w:rPr>
                        <w:sz w:val="28"/>
                      </w:rPr>
                      <w:t>Statement</w:t>
                    </w:r>
                    <w:r>
                      <w:rPr>
                        <w:spacing w:val="-8"/>
                        <w:sz w:val="28"/>
                      </w:rPr>
                      <w:t> </w:t>
                    </w:r>
                    <w:r>
                      <w:rPr>
                        <w:sz w:val="28"/>
                      </w:rPr>
                      <w:t>of</w:t>
                    </w:r>
                    <w:r>
                      <w:rPr>
                        <w:spacing w:val="-9"/>
                        <w:sz w:val="28"/>
                      </w:rPr>
                      <w:t> </w:t>
                    </w:r>
                    <w:r>
                      <w:rPr>
                        <w:sz w:val="28"/>
                      </w:rPr>
                      <w:t>Work</w:t>
                    </w:r>
                    <w:r>
                      <w:rPr>
                        <w:spacing w:val="-5"/>
                        <w:sz w:val="28"/>
                      </w:rPr>
                      <w:t> </w:t>
                    </w:r>
                    <w:r>
                      <w:rPr>
                        <w:sz w:val="28"/>
                      </w:rPr>
                      <w:t>–</w:t>
                    </w:r>
                    <w:r>
                      <w:rPr>
                        <w:spacing w:val="-8"/>
                        <w:sz w:val="28"/>
                      </w:rPr>
                      <w:t> </w:t>
                    </w:r>
                    <w:r>
                      <w:rPr>
                        <w:sz w:val="28"/>
                      </w:rPr>
                      <w:t>Screening</w:t>
                    </w:r>
                    <w:r>
                      <w:rPr>
                        <w:spacing w:val="-7"/>
                        <w:sz w:val="28"/>
                      </w:rPr>
                      <w:t> </w:t>
                    </w:r>
                    <w:r>
                      <w:rPr>
                        <w:sz w:val="28"/>
                      </w:rPr>
                      <w:t>Information</w:t>
                    </w:r>
                    <w:r>
                      <w:rPr>
                        <w:spacing w:val="-8"/>
                        <w:sz w:val="28"/>
                      </w:rPr>
                      <w:t> </w:t>
                    </w:r>
                    <w:r>
                      <w:rPr>
                        <w:spacing w:val="-2"/>
                        <w:sz w:val="28"/>
                      </w:rPr>
                      <w:t>Request</w:t>
                    </w:r>
                  </w:p>
                  <w:p>
                    <w:pPr>
                      <w:pStyle w:val="BodyText"/>
                      <w:spacing w:before="109"/>
                      <w:ind w:left="20"/>
                    </w:pPr>
                    <w:r>
                      <w:rPr/>
                      <w:t>Federal</w:t>
                    </w:r>
                    <w:r>
                      <w:rPr>
                        <w:spacing w:val="-9"/>
                      </w:rPr>
                      <w:t> </w:t>
                    </w:r>
                    <w:r>
                      <w:rPr/>
                      <w:t>Aviation</w:t>
                    </w:r>
                    <w:r>
                      <w:rPr>
                        <w:spacing w:val="-9"/>
                      </w:rPr>
                      <w:t> </w:t>
                    </w:r>
                    <w:r>
                      <w:rPr>
                        <w:spacing w:val="-2"/>
                      </w:rPr>
                      <w:t>Administration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lowerLetter"/>
      <w:lvlText w:val="%1."/>
      <w:lvlJc w:val="left"/>
      <w:pPr>
        <w:ind w:left="1079" w:hanging="223"/>
        <w:jc w:val="left"/>
      </w:pPr>
      <w:rPr>
        <w:rFonts w:hint="default" w:ascii="Georgia" w:hAnsi="Georgia" w:eastAsia="Georgia" w:cs="Georgia"/>
        <w:b w:val="0"/>
        <w:bCs w:val="0"/>
        <w:i w:val="0"/>
        <w:iCs w:val="0"/>
        <w:spacing w:val="0"/>
        <w:w w:val="99"/>
        <w:sz w:val="22"/>
        <w:szCs w:val="22"/>
        <w:lang w:val="en-US" w:eastAsia="en-US" w:bidi="ar-SA"/>
      </w:rPr>
    </w:lvl>
    <w:lvl w:ilvl="1">
      <w:start w:val="0"/>
      <w:numFmt w:val="bullet"/>
      <w:lvlText w:val="•"/>
      <w:lvlJc w:val="left"/>
      <w:pPr>
        <w:ind w:left="1980" w:hanging="223"/>
      </w:pPr>
      <w:rPr>
        <w:rFonts w:hint="default"/>
        <w:lang w:val="en-US" w:eastAsia="en-US" w:bidi="ar-SA"/>
      </w:rPr>
    </w:lvl>
    <w:lvl w:ilvl="2">
      <w:start w:val="0"/>
      <w:numFmt w:val="bullet"/>
      <w:lvlText w:val="•"/>
      <w:lvlJc w:val="left"/>
      <w:pPr>
        <w:ind w:left="2880" w:hanging="223"/>
      </w:pPr>
      <w:rPr>
        <w:rFonts w:hint="default"/>
        <w:lang w:val="en-US" w:eastAsia="en-US" w:bidi="ar-SA"/>
      </w:rPr>
    </w:lvl>
    <w:lvl w:ilvl="3">
      <w:start w:val="0"/>
      <w:numFmt w:val="bullet"/>
      <w:lvlText w:val="•"/>
      <w:lvlJc w:val="left"/>
      <w:pPr>
        <w:ind w:left="3780" w:hanging="223"/>
      </w:pPr>
      <w:rPr>
        <w:rFonts w:hint="default"/>
        <w:lang w:val="en-US" w:eastAsia="en-US" w:bidi="ar-SA"/>
      </w:rPr>
    </w:lvl>
    <w:lvl w:ilvl="4">
      <w:start w:val="0"/>
      <w:numFmt w:val="bullet"/>
      <w:lvlText w:val="•"/>
      <w:lvlJc w:val="left"/>
      <w:pPr>
        <w:ind w:left="4680" w:hanging="223"/>
      </w:pPr>
      <w:rPr>
        <w:rFonts w:hint="default"/>
        <w:lang w:val="en-US" w:eastAsia="en-US" w:bidi="ar-SA"/>
      </w:rPr>
    </w:lvl>
    <w:lvl w:ilvl="5">
      <w:start w:val="0"/>
      <w:numFmt w:val="bullet"/>
      <w:lvlText w:val="•"/>
      <w:lvlJc w:val="left"/>
      <w:pPr>
        <w:ind w:left="5580" w:hanging="223"/>
      </w:pPr>
      <w:rPr>
        <w:rFonts w:hint="default"/>
        <w:lang w:val="en-US" w:eastAsia="en-US" w:bidi="ar-SA"/>
      </w:rPr>
    </w:lvl>
    <w:lvl w:ilvl="6">
      <w:start w:val="0"/>
      <w:numFmt w:val="bullet"/>
      <w:lvlText w:val="•"/>
      <w:lvlJc w:val="left"/>
      <w:pPr>
        <w:ind w:left="6480" w:hanging="223"/>
      </w:pPr>
      <w:rPr>
        <w:rFonts w:hint="default"/>
        <w:lang w:val="en-US" w:eastAsia="en-US" w:bidi="ar-SA"/>
      </w:rPr>
    </w:lvl>
    <w:lvl w:ilvl="7">
      <w:start w:val="0"/>
      <w:numFmt w:val="bullet"/>
      <w:lvlText w:val="•"/>
      <w:lvlJc w:val="left"/>
      <w:pPr>
        <w:ind w:left="7380" w:hanging="223"/>
      </w:pPr>
      <w:rPr>
        <w:rFonts w:hint="default"/>
        <w:lang w:val="en-US" w:eastAsia="en-US" w:bidi="ar-SA"/>
      </w:rPr>
    </w:lvl>
    <w:lvl w:ilvl="8">
      <w:start w:val="0"/>
      <w:numFmt w:val="bullet"/>
      <w:lvlText w:val="•"/>
      <w:lvlJc w:val="left"/>
      <w:pPr>
        <w:ind w:left="8280" w:hanging="223"/>
      </w:pPr>
      <w:rPr>
        <w:rFonts w:hint="default"/>
        <w:lang w:val="en-US" w:eastAsia="en-US" w:bidi="ar-SA"/>
      </w:rPr>
    </w:lvl>
  </w:abstractNum>
  <w:abstractNum w:abstractNumId="10">
    <w:multiLevelType w:val="hybridMultilevel"/>
    <w:lvl w:ilvl="0">
      <w:start w:val="0"/>
      <w:numFmt w:val="bullet"/>
      <w:lvlText w:val=""/>
      <w:lvlJc w:val="left"/>
      <w:pPr>
        <w:ind w:left="153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394" w:hanging="360"/>
      </w:pPr>
      <w:rPr>
        <w:rFonts w:hint="default"/>
        <w:lang w:val="en-US" w:eastAsia="en-US" w:bidi="ar-SA"/>
      </w:rPr>
    </w:lvl>
    <w:lvl w:ilvl="2">
      <w:start w:val="0"/>
      <w:numFmt w:val="bullet"/>
      <w:lvlText w:val="•"/>
      <w:lvlJc w:val="left"/>
      <w:pPr>
        <w:ind w:left="3248" w:hanging="360"/>
      </w:pPr>
      <w:rPr>
        <w:rFonts w:hint="default"/>
        <w:lang w:val="en-US" w:eastAsia="en-US" w:bidi="ar-SA"/>
      </w:rPr>
    </w:lvl>
    <w:lvl w:ilvl="3">
      <w:start w:val="0"/>
      <w:numFmt w:val="bullet"/>
      <w:lvlText w:val="•"/>
      <w:lvlJc w:val="left"/>
      <w:pPr>
        <w:ind w:left="4102" w:hanging="360"/>
      </w:pPr>
      <w:rPr>
        <w:rFonts w:hint="default"/>
        <w:lang w:val="en-US" w:eastAsia="en-US" w:bidi="ar-SA"/>
      </w:rPr>
    </w:lvl>
    <w:lvl w:ilvl="4">
      <w:start w:val="0"/>
      <w:numFmt w:val="bullet"/>
      <w:lvlText w:val="•"/>
      <w:lvlJc w:val="left"/>
      <w:pPr>
        <w:ind w:left="4956"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664" w:hanging="360"/>
      </w:pPr>
      <w:rPr>
        <w:rFonts w:hint="default"/>
        <w:lang w:val="en-US" w:eastAsia="en-US" w:bidi="ar-SA"/>
      </w:rPr>
    </w:lvl>
    <w:lvl w:ilvl="7">
      <w:start w:val="0"/>
      <w:numFmt w:val="bullet"/>
      <w:lvlText w:val="•"/>
      <w:lvlJc w:val="left"/>
      <w:pPr>
        <w:ind w:left="7518" w:hanging="360"/>
      </w:pPr>
      <w:rPr>
        <w:rFonts w:hint="default"/>
        <w:lang w:val="en-US" w:eastAsia="en-US" w:bidi="ar-SA"/>
      </w:rPr>
    </w:lvl>
    <w:lvl w:ilvl="8">
      <w:start w:val="0"/>
      <w:numFmt w:val="bullet"/>
      <w:lvlText w:val="•"/>
      <w:lvlJc w:val="left"/>
      <w:pPr>
        <w:ind w:left="8372" w:hanging="360"/>
      </w:pPr>
      <w:rPr>
        <w:rFonts w:hint="default"/>
        <w:lang w:val="en-US" w:eastAsia="en-US" w:bidi="ar-SA"/>
      </w:rPr>
    </w:lvl>
  </w:abstractNum>
  <w:abstractNum w:abstractNumId="9">
    <w:multiLevelType w:val="hybridMultilevel"/>
    <w:lvl w:ilvl="0">
      <w:start w:val="0"/>
      <w:numFmt w:val="bullet"/>
      <w:lvlText w:val=""/>
      <w:lvlJc w:val="left"/>
      <w:pPr>
        <w:ind w:left="153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o"/>
      <w:lvlJc w:val="left"/>
      <w:pPr>
        <w:ind w:left="1899" w:hanging="361"/>
      </w:pPr>
      <w:rPr>
        <w:rFonts w:hint="default" w:ascii="Courier New" w:hAnsi="Courier New" w:eastAsia="Courier New" w:cs="Courier New"/>
        <w:b w:val="0"/>
        <w:bCs w:val="0"/>
        <w:i w:val="0"/>
        <w:iCs w:val="0"/>
        <w:spacing w:val="0"/>
        <w:w w:val="99"/>
        <w:sz w:val="22"/>
        <w:szCs w:val="22"/>
        <w:lang w:val="en-US" w:eastAsia="en-US" w:bidi="ar-SA"/>
      </w:rPr>
    </w:lvl>
    <w:lvl w:ilvl="2">
      <w:start w:val="0"/>
      <w:numFmt w:val="bullet"/>
      <w:lvlText w:val="•"/>
      <w:lvlJc w:val="left"/>
      <w:pPr>
        <w:ind w:left="2808" w:hanging="361"/>
      </w:pPr>
      <w:rPr>
        <w:rFonts w:hint="default"/>
        <w:lang w:val="en-US" w:eastAsia="en-US" w:bidi="ar-SA"/>
      </w:rPr>
    </w:lvl>
    <w:lvl w:ilvl="3">
      <w:start w:val="0"/>
      <w:numFmt w:val="bullet"/>
      <w:lvlText w:val="•"/>
      <w:lvlJc w:val="left"/>
      <w:pPr>
        <w:ind w:left="3717" w:hanging="361"/>
      </w:pPr>
      <w:rPr>
        <w:rFonts w:hint="default"/>
        <w:lang w:val="en-US" w:eastAsia="en-US" w:bidi="ar-SA"/>
      </w:rPr>
    </w:lvl>
    <w:lvl w:ilvl="4">
      <w:start w:val="0"/>
      <w:numFmt w:val="bullet"/>
      <w:lvlText w:val="•"/>
      <w:lvlJc w:val="left"/>
      <w:pPr>
        <w:ind w:left="4626" w:hanging="361"/>
      </w:pPr>
      <w:rPr>
        <w:rFonts w:hint="default"/>
        <w:lang w:val="en-US" w:eastAsia="en-US" w:bidi="ar-SA"/>
      </w:rPr>
    </w:lvl>
    <w:lvl w:ilvl="5">
      <w:start w:val="0"/>
      <w:numFmt w:val="bullet"/>
      <w:lvlText w:val="•"/>
      <w:lvlJc w:val="left"/>
      <w:pPr>
        <w:ind w:left="5535" w:hanging="361"/>
      </w:pPr>
      <w:rPr>
        <w:rFonts w:hint="default"/>
        <w:lang w:val="en-US" w:eastAsia="en-US" w:bidi="ar-SA"/>
      </w:rPr>
    </w:lvl>
    <w:lvl w:ilvl="6">
      <w:start w:val="0"/>
      <w:numFmt w:val="bullet"/>
      <w:lvlText w:val="•"/>
      <w:lvlJc w:val="left"/>
      <w:pPr>
        <w:ind w:left="6444" w:hanging="361"/>
      </w:pPr>
      <w:rPr>
        <w:rFonts w:hint="default"/>
        <w:lang w:val="en-US" w:eastAsia="en-US" w:bidi="ar-SA"/>
      </w:rPr>
    </w:lvl>
    <w:lvl w:ilvl="7">
      <w:start w:val="0"/>
      <w:numFmt w:val="bullet"/>
      <w:lvlText w:val="•"/>
      <w:lvlJc w:val="left"/>
      <w:pPr>
        <w:ind w:left="7353" w:hanging="361"/>
      </w:pPr>
      <w:rPr>
        <w:rFonts w:hint="default"/>
        <w:lang w:val="en-US" w:eastAsia="en-US" w:bidi="ar-SA"/>
      </w:rPr>
    </w:lvl>
    <w:lvl w:ilvl="8">
      <w:start w:val="0"/>
      <w:numFmt w:val="bullet"/>
      <w:lvlText w:val="•"/>
      <w:lvlJc w:val="left"/>
      <w:pPr>
        <w:ind w:left="8262" w:hanging="361"/>
      </w:pPr>
      <w:rPr>
        <w:rFonts w:hint="default"/>
        <w:lang w:val="en-US" w:eastAsia="en-US" w:bidi="ar-SA"/>
      </w:rPr>
    </w:lvl>
  </w:abstractNum>
  <w:abstractNum w:abstractNumId="8">
    <w:multiLevelType w:val="hybridMultilevel"/>
    <w:lvl w:ilvl="0">
      <w:start w:val="0"/>
      <w:numFmt w:val="bullet"/>
      <w:lvlText w:val=""/>
      <w:lvlJc w:val="left"/>
      <w:pPr>
        <w:ind w:left="153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394" w:hanging="360"/>
      </w:pPr>
      <w:rPr>
        <w:rFonts w:hint="default"/>
        <w:lang w:val="en-US" w:eastAsia="en-US" w:bidi="ar-SA"/>
      </w:rPr>
    </w:lvl>
    <w:lvl w:ilvl="2">
      <w:start w:val="0"/>
      <w:numFmt w:val="bullet"/>
      <w:lvlText w:val="•"/>
      <w:lvlJc w:val="left"/>
      <w:pPr>
        <w:ind w:left="3248" w:hanging="360"/>
      </w:pPr>
      <w:rPr>
        <w:rFonts w:hint="default"/>
        <w:lang w:val="en-US" w:eastAsia="en-US" w:bidi="ar-SA"/>
      </w:rPr>
    </w:lvl>
    <w:lvl w:ilvl="3">
      <w:start w:val="0"/>
      <w:numFmt w:val="bullet"/>
      <w:lvlText w:val="•"/>
      <w:lvlJc w:val="left"/>
      <w:pPr>
        <w:ind w:left="4102" w:hanging="360"/>
      </w:pPr>
      <w:rPr>
        <w:rFonts w:hint="default"/>
        <w:lang w:val="en-US" w:eastAsia="en-US" w:bidi="ar-SA"/>
      </w:rPr>
    </w:lvl>
    <w:lvl w:ilvl="4">
      <w:start w:val="0"/>
      <w:numFmt w:val="bullet"/>
      <w:lvlText w:val="•"/>
      <w:lvlJc w:val="left"/>
      <w:pPr>
        <w:ind w:left="4956"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664" w:hanging="360"/>
      </w:pPr>
      <w:rPr>
        <w:rFonts w:hint="default"/>
        <w:lang w:val="en-US" w:eastAsia="en-US" w:bidi="ar-SA"/>
      </w:rPr>
    </w:lvl>
    <w:lvl w:ilvl="7">
      <w:start w:val="0"/>
      <w:numFmt w:val="bullet"/>
      <w:lvlText w:val="•"/>
      <w:lvlJc w:val="left"/>
      <w:pPr>
        <w:ind w:left="7518" w:hanging="360"/>
      </w:pPr>
      <w:rPr>
        <w:rFonts w:hint="default"/>
        <w:lang w:val="en-US" w:eastAsia="en-US" w:bidi="ar-SA"/>
      </w:rPr>
    </w:lvl>
    <w:lvl w:ilvl="8">
      <w:start w:val="0"/>
      <w:numFmt w:val="bullet"/>
      <w:lvlText w:val="•"/>
      <w:lvlJc w:val="left"/>
      <w:pPr>
        <w:ind w:left="8372" w:hanging="360"/>
      </w:pPr>
      <w:rPr>
        <w:rFonts w:hint="default"/>
        <w:lang w:val="en-US" w:eastAsia="en-US" w:bidi="ar-SA"/>
      </w:rPr>
    </w:lvl>
  </w:abstractNum>
  <w:abstractNum w:abstractNumId="7">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3">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4">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5">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6">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2">
    <w:multiLevelType w:val="hybridMultilevel"/>
    <w:lvl w:ilvl="0">
      <w:start w:val="0"/>
      <w:numFmt w:val="bullet"/>
      <w:lvlText w:val=""/>
      <w:lvlJc w:val="left"/>
      <w:pPr>
        <w:ind w:left="143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1">
    <w:multiLevelType w:val="hybridMultilevel"/>
    <w:lvl w:ilvl="0">
      <w:start w:val="1"/>
      <w:numFmt w:val="decimal"/>
      <w:lvlText w:val="%1"/>
      <w:lvlJc w:val="left"/>
      <w:pPr>
        <w:ind w:left="792" w:hanging="432"/>
        <w:jc w:val="left"/>
      </w:pPr>
      <w:rPr>
        <w:rFonts w:hint="default" w:ascii="Georgia" w:hAnsi="Georgia" w:eastAsia="Georgia" w:cs="Georgia"/>
        <w:b/>
        <w:bCs/>
        <w:i w:val="0"/>
        <w:iCs w:val="0"/>
        <w:color w:val="07497C"/>
        <w:spacing w:val="0"/>
        <w:w w:val="100"/>
        <w:sz w:val="24"/>
        <w:szCs w:val="24"/>
        <w:lang w:val="en-US" w:eastAsia="en-US" w:bidi="ar-SA"/>
      </w:rPr>
    </w:lvl>
    <w:lvl w:ilvl="1">
      <w:start w:val="1"/>
      <w:numFmt w:val="decimal"/>
      <w:lvlText w:val="%1.%2"/>
      <w:lvlJc w:val="left"/>
      <w:pPr>
        <w:ind w:left="997" w:hanging="638"/>
        <w:jc w:val="left"/>
      </w:pPr>
      <w:rPr>
        <w:rFonts w:hint="default"/>
        <w:spacing w:val="0"/>
        <w:w w:val="100"/>
        <w:lang w:val="en-US" w:eastAsia="en-US" w:bidi="ar-SA"/>
      </w:rPr>
    </w:lvl>
    <w:lvl w:ilvl="2">
      <w:start w:val="1"/>
      <w:numFmt w:val="decimal"/>
      <w:lvlText w:val="%1.%2.%3"/>
      <w:lvlJc w:val="left"/>
      <w:pPr>
        <w:ind w:left="1080" w:hanging="720"/>
        <w:jc w:val="left"/>
      </w:pPr>
      <w:rPr>
        <w:rFonts w:hint="default" w:ascii="Georgia" w:hAnsi="Georgia" w:eastAsia="Georgia" w:cs="Georgia"/>
        <w:b/>
        <w:bCs/>
        <w:i w:val="0"/>
        <w:iCs w:val="0"/>
        <w:spacing w:val="0"/>
        <w:w w:val="99"/>
        <w:sz w:val="22"/>
        <w:szCs w:val="22"/>
        <w:lang w:val="en-US" w:eastAsia="en-US" w:bidi="ar-SA"/>
      </w:rPr>
    </w:lvl>
    <w:lvl w:ilvl="3">
      <w:start w:val="1"/>
      <w:numFmt w:val="decimal"/>
      <w:lvlText w:val="%1.%2.%3.%4"/>
      <w:lvlJc w:val="left"/>
      <w:pPr>
        <w:ind w:left="1854" w:hanging="864"/>
        <w:jc w:val="left"/>
      </w:pPr>
      <w:rPr>
        <w:rFonts w:hint="default" w:ascii="Georgia" w:hAnsi="Georgia" w:eastAsia="Georgia" w:cs="Georgia"/>
        <w:b/>
        <w:bCs/>
        <w:i w:val="0"/>
        <w:iCs w:val="0"/>
        <w:spacing w:val="0"/>
        <w:w w:val="99"/>
        <w:sz w:val="22"/>
        <w:szCs w:val="22"/>
        <w:lang w:val="en-US" w:eastAsia="en-US" w:bidi="ar-SA"/>
      </w:rPr>
    </w:lvl>
    <w:lvl w:ilvl="4">
      <w:start w:val="0"/>
      <w:numFmt w:val="bullet"/>
      <w:lvlText w:val=""/>
      <w:lvlJc w:val="left"/>
      <w:pPr>
        <w:ind w:left="1439" w:hanging="360"/>
      </w:pPr>
      <w:rPr>
        <w:rFonts w:hint="default" w:ascii="Symbol" w:hAnsi="Symbol" w:eastAsia="Symbol" w:cs="Symbol"/>
        <w:b w:val="0"/>
        <w:bCs w:val="0"/>
        <w:i w:val="0"/>
        <w:iCs w:val="0"/>
        <w:spacing w:val="0"/>
        <w:w w:val="99"/>
        <w:sz w:val="22"/>
        <w:szCs w:val="22"/>
        <w:lang w:val="en-US" w:eastAsia="en-US" w:bidi="ar-SA"/>
      </w:rPr>
    </w:lvl>
    <w:lvl w:ilvl="5">
      <w:start w:val="0"/>
      <w:numFmt w:val="bullet"/>
      <w:lvlText w:val="•"/>
      <w:lvlJc w:val="left"/>
      <w:pPr>
        <w:ind w:left="1860" w:hanging="360"/>
      </w:pPr>
      <w:rPr>
        <w:rFonts w:hint="default"/>
        <w:lang w:val="en-US" w:eastAsia="en-US" w:bidi="ar-SA"/>
      </w:rPr>
    </w:lvl>
    <w:lvl w:ilvl="6">
      <w:start w:val="0"/>
      <w:numFmt w:val="bullet"/>
      <w:lvlText w:val="•"/>
      <w:lvlJc w:val="left"/>
      <w:pPr>
        <w:ind w:left="3504" w:hanging="360"/>
      </w:pPr>
      <w:rPr>
        <w:rFonts w:hint="default"/>
        <w:lang w:val="en-US" w:eastAsia="en-US" w:bidi="ar-SA"/>
      </w:rPr>
    </w:lvl>
    <w:lvl w:ilvl="7">
      <w:start w:val="0"/>
      <w:numFmt w:val="bullet"/>
      <w:lvlText w:val="•"/>
      <w:lvlJc w:val="left"/>
      <w:pPr>
        <w:ind w:left="5148" w:hanging="360"/>
      </w:pPr>
      <w:rPr>
        <w:rFonts w:hint="default"/>
        <w:lang w:val="en-US" w:eastAsia="en-US" w:bidi="ar-SA"/>
      </w:rPr>
    </w:lvl>
    <w:lvl w:ilvl="8">
      <w:start w:val="0"/>
      <w:numFmt w:val="bullet"/>
      <w:lvlText w:val="•"/>
      <w:lvlJc w:val="left"/>
      <w:pPr>
        <w:ind w:left="6792" w:hanging="360"/>
      </w:pPr>
      <w:rPr>
        <w:rFonts w:hint="default"/>
        <w:lang w:val="en-US" w:eastAsia="en-US" w:bidi="ar-SA"/>
      </w:rPr>
    </w:lvl>
  </w:abstractNum>
  <w:abstractNum w:abstractNumId="0">
    <w:multiLevelType w:val="hybridMultilevel"/>
    <w:lvl w:ilvl="0">
      <w:start w:val="1"/>
      <w:numFmt w:val="decimal"/>
      <w:lvlText w:val="%1"/>
      <w:lvlJc w:val="left"/>
      <w:pPr>
        <w:ind w:left="1800" w:hanging="720"/>
        <w:jc w:val="left"/>
      </w:pPr>
      <w:rPr>
        <w:rFonts w:hint="default" w:ascii="Georgia" w:hAnsi="Georgia" w:eastAsia="Georgia" w:cs="Georgia"/>
        <w:b/>
        <w:bCs/>
        <w:i w:val="0"/>
        <w:iCs w:val="0"/>
        <w:spacing w:val="0"/>
        <w:w w:val="100"/>
        <w:sz w:val="24"/>
        <w:szCs w:val="24"/>
        <w:lang w:val="en-US" w:eastAsia="en-US" w:bidi="ar-SA"/>
      </w:rPr>
    </w:lvl>
    <w:lvl w:ilvl="1">
      <w:start w:val="1"/>
      <w:numFmt w:val="decimal"/>
      <w:lvlText w:val="%1.%2"/>
      <w:lvlJc w:val="left"/>
      <w:pPr>
        <w:ind w:left="2520" w:hanging="720"/>
        <w:jc w:val="left"/>
      </w:pPr>
      <w:rPr>
        <w:rFonts w:hint="default" w:ascii="Georgia" w:hAnsi="Georgia" w:eastAsia="Georgia" w:cs="Georgia"/>
        <w:b w:val="0"/>
        <w:bCs w:val="0"/>
        <w:i w:val="0"/>
        <w:iCs w:val="0"/>
        <w:spacing w:val="0"/>
        <w:w w:val="100"/>
        <w:sz w:val="24"/>
        <w:szCs w:val="24"/>
        <w:lang w:val="en-US" w:eastAsia="en-US" w:bidi="ar-SA"/>
      </w:rPr>
    </w:lvl>
    <w:lvl w:ilvl="2">
      <w:start w:val="1"/>
      <w:numFmt w:val="decimal"/>
      <w:lvlText w:val="%1.%2.%3"/>
      <w:lvlJc w:val="left"/>
      <w:pPr>
        <w:ind w:left="2520" w:hanging="720"/>
        <w:jc w:val="left"/>
      </w:pPr>
      <w:rPr>
        <w:rFonts w:hint="default" w:ascii="Georgia" w:hAnsi="Georgia" w:eastAsia="Georgia" w:cs="Georgia"/>
        <w:b w:val="0"/>
        <w:bCs w:val="0"/>
        <w:i w:val="0"/>
        <w:iCs w:val="0"/>
        <w:spacing w:val="-1"/>
        <w:w w:val="99"/>
        <w:sz w:val="22"/>
        <w:szCs w:val="22"/>
        <w:lang w:val="en-US" w:eastAsia="en-US" w:bidi="ar-SA"/>
      </w:rPr>
    </w:lvl>
    <w:lvl w:ilvl="3">
      <w:start w:val="0"/>
      <w:numFmt w:val="bullet"/>
      <w:lvlText w:val="•"/>
      <w:lvlJc w:val="left"/>
      <w:pPr>
        <w:ind w:left="420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880" w:hanging="720"/>
      </w:pPr>
      <w:rPr>
        <w:rFonts w:hint="default"/>
        <w:lang w:val="en-US" w:eastAsia="en-US" w:bidi="ar-SA"/>
      </w:rPr>
    </w:lvl>
    <w:lvl w:ilvl="6">
      <w:start w:val="0"/>
      <w:numFmt w:val="bullet"/>
      <w:lvlText w:val="•"/>
      <w:lvlJc w:val="left"/>
      <w:pPr>
        <w:ind w:left="6720" w:hanging="720"/>
      </w:pPr>
      <w:rPr>
        <w:rFonts w:hint="default"/>
        <w:lang w:val="en-US" w:eastAsia="en-US" w:bidi="ar-SA"/>
      </w:rPr>
    </w:lvl>
    <w:lvl w:ilvl="7">
      <w:start w:val="0"/>
      <w:numFmt w:val="bullet"/>
      <w:lvlText w:val="•"/>
      <w:lvlJc w:val="left"/>
      <w:pPr>
        <w:ind w:left="7560" w:hanging="720"/>
      </w:pPr>
      <w:rPr>
        <w:rFonts w:hint="default"/>
        <w:lang w:val="en-US" w:eastAsia="en-US" w:bidi="ar-SA"/>
      </w:rPr>
    </w:lvl>
    <w:lvl w:ilvl="8">
      <w:start w:val="0"/>
      <w:numFmt w:val="bullet"/>
      <w:lvlText w:val="•"/>
      <w:lvlJc w:val="left"/>
      <w:pPr>
        <w:ind w:left="8400" w:hanging="72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4">
    <w:abstractNumId w:val="3"/>
  </w:num>
  <w:num w:numId="5">
    <w:abstractNumId w:val="4"/>
  </w:num>
  <w:num w:numId="6">
    <w:abstractNumId w:val="5"/>
  </w:num>
  <w:num w:numId="7">
    <w:abstractNumId w:val="6"/>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TOC1" w:type="paragraph">
    <w:name w:val="TOC 1"/>
    <w:basedOn w:val="Normal"/>
    <w:uiPriority w:val="1"/>
    <w:qFormat/>
    <w:pPr>
      <w:spacing w:before="240"/>
      <w:ind w:left="1799" w:hanging="719"/>
    </w:pPr>
    <w:rPr>
      <w:rFonts w:ascii="Georgia" w:hAnsi="Georgia" w:eastAsia="Georgia" w:cs="Georgia"/>
      <w:b/>
      <w:bCs/>
      <w:sz w:val="24"/>
      <w:szCs w:val="24"/>
      <w:lang w:val="en-US" w:eastAsia="en-US" w:bidi="ar-SA"/>
    </w:rPr>
  </w:style>
  <w:style w:styleId="TOC2" w:type="paragraph">
    <w:name w:val="TOC 2"/>
    <w:basedOn w:val="Normal"/>
    <w:uiPriority w:val="1"/>
    <w:qFormat/>
    <w:pPr>
      <w:ind w:left="2519" w:hanging="719"/>
    </w:pPr>
    <w:rPr>
      <w:rFonts w:ascii="Georgia" w:hAnsi="Georgia" w:eastAsia="Georgia" w:cs="Georgia"/>
      <w:sz w:val="24"/>
      <w:szCs w:val="24"/>
      <w:lang w:val="en-US" w:eastAsia="en-US" w:bidi="ar-SA"/>
    </w:rPr>
  </w:style>
  <w:style w:styleId="TOC3" w:type="paragraph">
    <w:name w:val="TOC 3"/>
    <w:basedOn w:val="Normal"/>
    <w:uiPriority w:val="1"/>
    <w:qFormat/>
    <w:pPr>
      <w:ind w:left="2519" w:hanging="719"/>
    </w:pPr>
    <w:rPr>
      <w:rFonts w:ascii="Georgia" w:hAnsi="Georgia" w:eastAsia="Georgia" w:cs="Georgia"/>
      <w:sz w:val="22"/>
      <w:szCs w:val="22"/>
      <w:lang w:val="en-US" w:eastAsia="en-US" w:bidi="ar-SA"/>
    </w:rPr>
  </w:style>
  <w:style w:styleId="BodyText" w:type="paragraph">
    <w:name w:val="Body Text"/>
    <w:basedOn w:val="Normal"/>
    <w:uiPriority w:val="1"/>
    <w:qFormat/>
    <w:pPr>
      <w:spacing w:before="200"/>
    </w:pPr>
    <w:rPr>
      <w:rFonts w:ascii="Georgia" w:hAnsi="Georgia" w:eastAsia="Georgia" w:cs="Georgia"/>
      <w:sz w:val="22"/>
      <w:szCs w:val="22"/>
      <w:lang w:val="en-US" w:eastAsia="en-US" w:bidi="ar-SA"/>
    </w:rPr>
  </w:style>
  <w:style w:styleId="Heading1" w:type="paragraph">
    <w:name w:val="Heading 1"/>
    <w:basedOn w:val="Normal"/>
    <w:uiPriority w:val="1"/>
    <w:qFormat/>
    <w:pPr>
      <w:ind w:left="791" w:hanging="431"/>
      <w:outlineLvl w:val="1"/>
    </w:pPr>
    <w:rPr>
      <w:rFonts w:ascii="Georgia" w:hAnsi="Georgia" w:eastAsia="Georgia" w:cs="Georgia"/>
      <w:b/>
      <w:bCs/>
      <w:sz w:val="24"/>
      <w:szCs w:val="24"/>
      <w:lang w:val="en-US" w:eastAsia="en-US" w:bidi="ar-SA"/>
    </w:rPr>
  </w:style>
  <w:style w:styleId="Heading2" w:type="paragraph">
    <w:name w:val="Heading 2"/>
    <w:basedOn w:val="Normal"/>
    <w:uiPriority w:val="1"/>
    <w:qFormat/>
    <w:pPr>
      <w:spacing w:before="241"/>
      <w:ind w:left="1079" w:hanging="746"/>
      <w:outlineLvl w:val="2"/>
    </w:pPr>
    <w:rPr>
      <w:rFonts w:ascii="Georgia" w:hAnsi="Georgia" w:eastAsia="Georgia" w:cs="Georgia"/>
      <w:b/>
      <w:bCs/>
      <w:sz w:val="22"/>
      <w:szCs w:val="22"/>
      <w:lang w:val="en-US" w:eastAsia="en-US" w:bidi="ar-SA"/>
    </w:rPr>
  </w:style>
  <w:style w:styleId="ListParagraph" w:type="paragraph">
    <w:name w:val="List Paragraph"/>
    <w:basedOn w:val="Normal"/>
    <w:uiPriority w:val="1"/>
    <w:qFormat/>
    <w:pPr>
      <w:spacing w:before="200"/>
      <w:ind w:left="1439" w:hanging="360"/>
    </w:pPr>
    <w:rPr>
      <w:rFonts w:ascii="Georgia" w:hAnsi="Georgia" w:eastAsia="Georgia" w:cs="Georgia"/>
      <w:lang w:val="en-US" w:eastAsia="en-US" w:bidi="ar-SA"/>
    </w:rPr>
  </w:style>
  <w:style w:styleId="TableParagraph" w:type="paragraph">
    <w:name w:val="Table Paragraph"/>
    <w:basedOn w:val="Normal"/>
    <w:uiPriority w:val="1"/>
    <w:qFormat/>
    <w:pPr>
      <w:spacing w:before="40"/>
      <w:ind w:left="106"/>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header" Target="header1.xml"/><Relationship Id="rId16" Type="http://schemas.openxmlformats.org/officeDocument/2006/relationships/footer" Target="footer2.xml"/><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Jihae CTR Lee</dc:creator>
  <dc:title>Microsoft Word - 25-014-C8 SIR Attachment A - Draft SOW</dc:title>
  <dcterms:created xsi:type="dcterms:W3CDTF">2026-02-16T08:24:52Z</dcterms:created>
  <dcterms:modified xsi:type="dcterms:W3CDTF">2026-02-16T08:24:52Z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Creator">
    <vt:lpwstr>PScript5.dll Version 5.2.2</vt:lpwstr>
  </property>
  <property fmtid="{D5CDD505-2E9C-101B-9397-08002B2CF9AE}" pid="4" name="LastSaved">
    <vt:filetime>2026-02-16T00:00:00Z</vt:filetime>
  </property>
  <property fmtid="{D5CDD505-2E9C-101B-9397-08002B2CF9AE}" pid="5" name="Producer">
    <vt:lpwstr>Acrobat Distiller 25.0 (Windows)</vt:lpwstr>
  </property>
</Properties>
</file>