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MANGALORE REFINERY AND PETROCHEMICALS LIMITED</w:t>
        <w:br/>
      </w:r>
      <w:r>
        <w:rPr>
          <w:b/>
          <w:color w:val="555555"/>
          <w:sz w:val="20"/>
        </w:rPr>
        <w:t>CONFIDENTIAL INTERNAL APPROVAL NOTE &amp; TECHNICAL SANCTION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Note Ref No: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MRPL/MAINT/2026/CDU-042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Date: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31-Aug-2026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Department: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Inspection &amp; Maintenance Dept.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Priority Level: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Originator: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Rajesh Kumar (Senior Maintenance Engineer)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Approver: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Chief General Manager (Technical Services)</w:t>
            </w:r>
          </w:p>
        </w:tc>
      </w:tr>
    </w:tbl>
    <w:p>
      <w:pPr>
        <w:spacing w:after="160"/>
      </w:pPr>
    </w:p>
    <w:p>
      <w:pPr>
        <w:spacing w:before="120" w:after="160"/>
      </w:pPr>
      <w:r>
        <w:rPr>
          <w:b/>
          <w:color w:val="003366"/>
          <w:sz w:val="22"/>
        </w:rPr>
        <w:t xml:space="preserve">SUBJECT: </w:t>
      </w:r>
      <w:r>
        <w:rPr>
          <w:b/>
          <w:sz w:val="22"/>
        </w:rPr>
        <w:t>Emergency Overhaul Approval for Crude Distillation Pump P-102A</w:t>
      </w:r>
    </w:p>
    <w:p>
      <w:pPr>
        <w:pStyle w:val="Heading2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color w:val="334155"/>
                <w:sz w:val="20"/>
              </w:rPr>
              <w:t>Abnormal vibration (7.8 mm/s) and bearing overheating (98.5 C) detected on Crude Charge Pump P-102A.</w:t>
            </w:r>
          </w:p>
        </w:tc>
      </w:tr>
    </w:tbl>
    <w:p>
      <w:pPr>
        <w:spacing w:after="160"/>
      </w:pPr>
    </w:p>
    <w:p>
      <w:pPr>
        <w:pStyle w:val="Heading2"/>
      </w:pPr>
      <w:r>
        <w:t>2. Detailed Equipment Findings &amp;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Equipment Tag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Observed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165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Action Required</w:t>
            </w:r>
          </w:p>
        </w:tc>
      </w:tr>
      <w:tr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P-102A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Vibration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7.8 mm/s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 mm/s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CRITICAL</w:t>
            </w:r>
          </w:p>
        </w:tc>
        <w:tc>
          <w:tcPr>
            <w:tcW w:type="dxa" w:w="1656"/>
            <w:shd w:fill="FFF1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Replace bearing assembly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P-102B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 Bearing Vibration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2.1 mm/s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 mm/s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NORMAL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Switch to active lead pump</w:t>
            </w:r>
          </w:p>
        </w:tc>
      </w:tr>
    </w:tbl>
    <w:p>
      <w:pPr>
        <w:spacing w:after="160"/>
      </w:pPr>
    </w:p>
    <w:p>
      <w:pPr>
        <w:pStyle w:val="Heading2"/>
      </w:pPr>
      <w:r>
        <w:t>3. Operational Risk &amp; Safety Assessment</w:t>
      </w:r>
    </w:p>
    <w:p>
      <w:pPr>
        <w:spacing w:after="120"/>
      </w:pPr>
      <w:r>
        <w:t>Operating P-102A in current condition risks catastrophic mechanical seal blowout and plant trip.</w:t>
      </w:r>
    </w:p>
    <w:p>
      <w:pPr>
        <w:pStyle w:val="Heading2"/>
      </w:pPr>
      <w:r>
        <w:t>4. Financial Budget Estimate</w:t>
      </w:r>
    </w:p>
    <w:p>
      <w:pPr>
        <w:spacing w:after="120"/>
      </w:pPr>
      <w:r>
        <w:rPr>
          <w:b/>
        </w:rPr>
        <w:t xml:space="preserve">Estimated Financial Sanction Required: </w:t>
      </w:r>
      <w:r>
        <w:rPr>
          <w:b/>
        </w:rPr>
        <w:t xml:space="preserve">INR 285,000.00 </w:t>
      </w:r>
      <w:r>
        <w:t>(Inclusive of required OEM spare parts, precision balancing, and overhaul labor).</w:t>
      </w:r>
    </w:p>
    <w:p>
      <w:pPr>
        <w:pStyle w:val="Heading2"/>
      </w:pPr>
      <w:r>
        <w:t>5. Recommendation &amp; Sanction Request</w:t>
      </w:r>
    </w:p>
    <w:p>
      <w:pPr>
        <w:spacing w:after="320"/>
      </w:pPr>
      <w:r>
        <w:t>Immediate sanction requested for P-102A overhaul with scheduled 18-hour turnaround.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Initiated By: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Reviewed By: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Approved By: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Rajesh Kumar (Senior Maintenance Engineer)</w:t>
              <w:br/>
              <w:t>Sr. Maintenance Engineer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Head of Maintenance (CDU-1)</w:t>
              <w:br/>
              <w:t>MRPL Technical Services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Chief General Manager (Technical Services)</w:t>
              <w:br/>
              <w:t>Chief General Manager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