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63434A1E" w14:textId="6F14D0CA" w:rsidR="005754CC" w:rsidRPr="00BE6DC3" w:rsidRDefault="005754CC"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5754CC" w:rsidRPr="00BE6DC3" w:rsidRDefault="005754CC"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mo="http://schemas.microsoft.com/office/mac/office/2008/main" xmlns:mv="urn:schemas-microsoft-com:mac:vml" xmlns:a14="http://schemas.microsoft.com/office/drawing/2010/main" w="9525">
                                  <a:solidFill>
                                    <a:srgbClr val="000000"/>
                                  </a:solidFill>
                                  <a:miter lim="800000"/>
                                  <a:headEnd/>
                                  <a:tailEnd/>
                                </a14:hiddenLine>
                              </a:ext>
                            </a:extLst>
                          </wps:spPr>
                          <wps:txbx>
                            <w:txbxContent>
                              <w:p w14:paraId="01D08358" w14:textId="06E6822F" w:rsidR="005754CC" w:rsidRPr="00BE6DC3" w:rsidRDefault="005754CC"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r>
                                  <w:rPr>
                                    <w:rFonts w:ascii="Verdana" w:eastAsia="Arial" w:hAnsi="Verdana"/>
                                    <w:b/>
                                    <w:color w:val="12ABDB"/>
                                    <w:sz w:val="28"/>
                                    <w:szCs w:val="22"/>
                                    <w:lang w:eastAsia="en-US"/>
                                  </w:rPr>
                                  <w:t>JuiceShop</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06E6822F" w:rsidR="005754CC" w:rsidRPr="00BE6DC3" w:rsidRDefault="005754CC"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r>
                            <w:rPr>
                              <w:rFonts w:ascii="Verdana" w:eastAsia="Arial" w:hAnsi="Verdana"/>
                              <w:b/>
                              <w:color w:val="12ABDB"/>
                              <w:sz w:val="28"/>
                              <w:szCs w:val="22"/>
                              <w:lang w:eastAsia="en-US"/>
                            </w:rPr>
                            <w:t>JuiceShop</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5754CC" w:rsidRPr="00A11875" w:rsidRDefault="005754CC" w:rsidP="00A11875">
                            <w:pPr>
                              <w:pStyle w:val="CGCoverTitle"/>
                              <w:jc w:val="center"/>
                            </w:pPr>
                            <w:r w:rsidRPr="00A11875">
                              <w:rPr>
                                <w:sz w:val="52"/>
                              </w:rPr>
                              <w:t>Control de cambios</w:t>
                            </w:r>
                          </w:p>
                          <w:p w14:paraId="5E20202D" w14:textId="77777777" w:rsidR="005754CC" w:rsidRPr="00630B09" w:rsidRDefault="005754CC"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5754CC" w:rsidRPr="00211A95" w14:paraId="75E6BDD7" w14:textId="77777777" w:rsidTr="005754CC">
                              <w:trPr>
                                <w:trHeight w:val="360"/>
                              </w:trPr>
                              <w:tc>
                                <w:tcPr>
                                  <w:tcW w:w="808" w:type="dxa"/>
                                  <w:shd w:val="clear" w:color="auto" w:fill="BBE7FF" w:themeFill="text2" w:themeFillTint="33"/>
                                  <w:vAlign w:val="center"/>
                                </w:tcPr>
                                <w:p w14:paraId="319F1811" w14:textId="77777777" w:rsidR="005754CC" w:rsidRPr="00211A95" w:rsidRDefault="005754CC"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5754CC" w:rsidRPr="00211A95" w:rsidRDefault="005754CC"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5754CC" w:rsidRPr="00211A95" w:rsidRDefault="005754CC"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5754CC" w:rsidRPr="00211A95" w:rsidRDefault="005754CC"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5754CC" w:rsidRPr="00211A95" w14:paraId="56323103" w14:textId="77777777" w:rsidTr="005754CC">
                              <w:trPr>
                                <w:trHeight w:val="319"/>
                              </w:trPr>
                              <w:tc>
                                <w:tcPr>
                                  <w:tcW w:w="808" w:type="dxa"/>
                                </w:tcPr>
                                <w:p w14:paraId="300DE61B" w14:textId="77777777" w:rsidR="005754CC" w:rsidRPr="00211A95" w:rsidRDefault="005754CC"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3D060971" w:rsidR="005754CC" w:rsidRPr="00211A95" w:rsidRDefault="005754CC"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5754CC" w:rsidRPr="00211A95" w:rsidRDefault="005754CC"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5754CC" w:rsidRPr="00211A95" w:rsidRDefault="005754CC"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5754CC" w:rsidRPr="00211A95" w14:paraId="32A1447A" w14:textId="77777777" w:rsidTr="005754CC">
                              <w:trPr>
                                <w:trHeight w:val="404"/>
                              </w:trPr>
                              <w:tc>
                                <w:tcPr>
                                  <w:tcW w:w="808" w:type="dxa"/>
                                </w:tcPr>
                                <w:p w14:paraId="5E8F2085" w14:textId="77777777" w:rsidR="005754CC" w:rsidRPr="00211A95" w:rsidRDefault="005754CC" w:rsidP="00A11875">
                                  <w:pPr>
                                    <w:rPr>
                                      <w:rFonts w:ascii="Verdana" w:hAnsi="Verdana" w:cs="Arial"/>
                                      <w:color w:val="0070AD" w:themeColor="text2"/>
                                      <w:sz w:val="18"/>
                                      <w:szCs w:val="18"/>
                                      <w:lang w:val="es-ES"/>
                                    </w:rPr>
                                  </w:pPr>
                                </w:p>
                              </w:tc>
                              <w:tc>
                                <w:tcPr>
                                  <w:tcW w:w="1041" w:type="dxa"/>
                                </w:tcPr>
                                <w:p w14:paraId="33DF85C1" w14:textId="77777777" w:rsidR="005754CC" w:rsidRPr="00211A95" w:rsidRDefault="005754CC" w:rsidP="00A11875">
                                  <w:pPr>
                                    <w:rPr>
                                      <w:rFonts w:ascii="Verdana" w:hAnsi="Verdana" w:cs="Arial"/>
                                      <w:color w:val="0070AD" w:themeColor="text2"/>
                                      <w:sz w:val="18"/>
                                      <w:szCs w:val="18"/>
                                      <w:lang w:val="es-ES"/>
                                    </w:rPr>
                                  </w:pPr>
                                </w:p>
                              </w:tc>
                              <w:tc>
                                <w:tcPr>
                                  <w:tcW w:w="2268" w:type="dxa"/>
                                </w:tcPr>
                                <w:p w14:paraId="211B051F" w14:textId="77777777" w:rsidR="005754CC" w:rsidRPr="00211A95" w:rsidRDefault="005754CC" w:rsidP="00A11875">
                                  <w:pPr>
                                    <w:rPr>
                                      <w:rFonts w:ascii="Verdana" w:hAnsi="Verdana" w:cs="Arial"/>
                                      <w:color w:val="0070AD" w:themeColor="text2"/>
                                      <w:sz w:val="18"/>
                                      <w:szCs w:val="18"/>
                                      <w:lang w:val="es-ES"/>
                                    </w:rPr>
                                  </w:pPr>
                                </w:p>
                              </w:tc>
                              <w:tc>
                                <w:tcPr>
                                  <w:tcW w:w="4332" w:type="dxa"/>
                                </w:tcPr>
                                <w:p w14:paraId="24A03F18" w14:textId="77777777" w:rsidR="005754CC" w:rsidRPr="00211A95" w:rsidRDefault="005754CC" w:rsidP="00A11875">
                                  <w:pPr>
                                    <w:ind w:right="26"/>
                                    <w:jc w:val="both"/>
                                    <w:rPr>
                                      <w:rFonts w:ascii="Verdana" w:hAnsi="Verdana" w:cs="Arial"/>
                                      <w:color w:val="0070AD" w:themeColor="text2"/>
                                      <w:sz w:val="18"/>
                                      <w:szCs w:val="18"/>
                                      <w:lang w:val="es-ES"/>
                                    </w:rPr>
                                  </w:pPr>
                                </w:p>
                              </w:tc>
                            </w:tr>
                            <w:tr w:rsidR="005754CC" w:rsidRPr="00211A95" w14:paraId="20F2019E" w14:textId="77777777" w:rsidTr="005754CC">
                              <w:trPr>
                                <w:trHeight w:val="319"/>
                              </w:trPr>
                              <w:tc>
                                <w:tcPr>
                                  <w:tcW w:w="808" w:type="dxa"/>
                                </w:tcPr>
                                <w:p w14:paraId="6FCCBE1B" w14:textId="77777777" w:rsidR="005754CC" w:rsidRPr="00211A95" w:rsidRDefault="005754CC" w:rsidP="00A11875">
                                  <w:pPr>
                                    <w:rPr>
                                      <w:rFonts w:ascii="Verdana" w:hAnsi="Verdana" w:cs="Arial"/>
                                      <w:color w:val="0070AD" w:themeColor="text2"/>
                                      <w:sz w:val="18"/>
                                      <w:szCs w:val="18"/>
                                      <w:lang w:val="es-ES"/>
                                    </w:rPr>
                                  </w:pPr>
                                </w:p>
                              </w:tc>
                              <w:tc>
                                <w:tcPr>
                                  <w:tcW w:w="1041" w:type="dxa"/>
                                </w:tcPr>
                                <w:p w14:paraId="1CA5FE15" w14:textId="77777777" w:rsidR="005754CC" w:rsidRPr="00211A95" w:rsidRDefault="005754CC" w:rsidP="00A11875">
                                  <w:pPr>
                                    <w:rPr>
                                      <w:rFonts w:ascii="Verdana" w:hAnsi="Verdana" w:cs="Arial"/>
                                      <w:color w:val="0070AD" w:themeColor="text2"/>
                                      <w:sz w:val="18"/>
                                      <w:szCs w:val="18"/>
                                      <w:lang w:val="es-ES"/>
                                    </w:rPr>
                                  </w:pPr>
                                </w:p>
                              </w:tc>
                              <w:tc>
                                <w:tcPr>
                                  <w:tcW w:w="2268" w:type="dxa"/>
                                </w:tcPr>
                                <w:p w14:paraId="2711313D" w14:textId="77777777" w:rsidR="005754CC" w:rsidRPr="00211A95" w:rsidRDefault="005754CC" w:rsidP="00A11875">
                                  <w:pPr>
                                    <w:rPr>
                                      <w:rFonts w:ascii="Verdana" w:hAnsi="Verdana" w:cs="Arial"/>
                                      <w:color w:val="0070AD" w:themeColor="text2"/>
                                      <w:sz w:val="18"/>
                                      <w:szCs w:val="18"/>
                                      <w:lang w:val="es-ES"/>
                                    </w:rPr>
                                  </w:pPr>
                                </w:p>
                              </w:tc>
                              <w:tc>
                                <w:tcPr>
                                  <w:tcW w:w="4332" w:type="dxa"/>
                                </w:tcPr>
                                <w:p w14:paraId="599AC12F" w14:textId="77777777" w:rsidR="005754CC" w:rsidRPr="00211A95" w:rsidRDefault="005754CC" w:rsidP="00A11875">
                                  <w:pPr>
                                    <w:ind w:right="26"/>
                                    <w:jc w:val="both"/>
                                    <w:rPr>
                                      <w:rFonts w:ascii="Verdana" w:hAnsi="Verdana" w:cs="Arial"/>
                                      <w:color w:val="0070AD" w:themeColor="text2"/>
                                      <w:sz w:val="18"/>
                                      <w:szCs w:val="18"/>
                                      <w:lang w:val="es-ES"/>
                                    </w:rPr>
                                  </w:pPr>
                                </w:p>
                              </w:tc>
                            </w:tr>
                          </w:tbl>
                          <w:p w14:paraId="5E202045" w14:textId="77777777" w:rsidR="005754CC" w:rsidRPr="00E50A64" w:rsidRDefault="005754CC"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5754CC" w:rsidRPr="00A11875" w:rsidRDefault="005754CC" w:rsidP="00A11875">
                      <w:pPr>
                        <w:pStyle w:val="CGCoverTitle"/>
                        <w:jc w:val="center"/>
                      </w:pPr>
                      <w:r w:rsidRPr="00A11875">
                        <w:rPr>
                          <w:sz w:val="52"/>
                        </w:rPr>
                        <w:t>Control de cambios</w:t>
                      </w:r>
                    </w:p>
                    <w:p w14:paraId="5E20202D" w14:textId="77777777" w:rsidR="005754CC" w:rsidRPr="00630B09" w:rsidRDefault="005754CC"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5754CC" w:rsidRPr="00211A95" w14:paraId="75E6BDD7" w14:textId="77777777" w:rsidTr="005754CC">
                        <w:trPr>
                          <w:trHeight w:val="360"/>
                        </w:trPr>
                        <w:tc>
                          <w:tcPr>
                            <w:tcW w:w="808" w:type="dxa"/>
                            <w:shd w:val="clear" w:color="auto" w:fill="BBE7FF" w:themeFill="text2" w:themeFillTint="33"/>
                            <w:vAlign w:val="center"/>
                          </w:tcPr>
                          <w:p w14:paraId="319F1811" w14:textId="77777777" w:rsidR="005754CC" w:rsidRPr="00211A95" w:rsidRDefault="005754CC"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5754CC" w:rsidRPr="00211A95" w:rsidRDefault="005754CC"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5754CC" w:rsidRPr="00211A95" w:rsidRDefault="005754CC"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5754CC" w:rsidRPr="00211A95" w:rsidRDefault="005754CC"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5754CC" w:rsidRPr="00211A95" w14:paraId="56323103" w14:textId="77777777" w:rsidTr="005754CC">
                        <w:trPr>
                          <w:trHeight w:val="319"/>
                        </w:trPr>
                        <w:tc>
                          <w:tcPr>
                            <w:tcW w:w="808" w:type="dxa"/>
                          </w:tcPr>
                          <w:p w14:paraId="300DE61B" w14:textId="77777777" w:rsidR="005754CC" w:rsidRPr="00211A95" w:rsidRDefault="005754CC"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3D060971" w:rsidR="005754CC" w:rsidRPr="00211A95" w:rsidRDefault="005754CC"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5754CC" w:rsidRPr="00211A95" w:rsidRDefault="005754CC"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5754CC" w:rsidRPr="00211A95" w:rsidRDefault="005754CC"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5754CC" w:rsidRPr="00211A95" w14:paraId="32A1447A" w14:textId="77777777" w:rsidTr="005754CC">
                        <w:trPr>
                          <w:trHeight w:val="404"/>
                        </w:trPr>
                        <w:tc>
                          <w:tcPr>
                            <w:tcW w:w="808" w:type="dxa"/>
                          </w:tcPr>
                          <w:p w14:paraId="5E8F2085" w14:textId="77777777" w:rsidR="005754CC" w:rsidRPr="00211A95" w:rsidRDefault="005754CC" w:rsidP="00A11875">
                            <w:pPr>
                              <w:rPr>
                                <w:rFonts w:ascii="Verdana" w:hAnsi="Verdana" w:cs="Arial"/>
                                <w:color w:val="0070AD" w:themeColor="text2"/>
                                <w:sz w:val="18"/>
                                <w:szCs w:val="18"/>
                                <w:lang w:val="es-ES"/>
                              </w:rPr>
                            </w:pPr>
                          </w:p>
                        </w:tc>
                        <w:tc>
                          <w:tcPr>
                            <w:tcW w:w="1041" w:type="dxa"/>
                          </w:tcPr>
                          <w:p w14:paraId="33DF85C1" w14:textId="77777777" w:rsidR="005754CC" w:rsidRPr="00211A95" w:rsidRDefault="005754CC" w:rsidP="00A11875">
                            <w:pPr>
                              <w:rPr>
                                <w:rFonts w:ascii="Verdana" w:hAnsi="Verdana" w:cs="Arial"/>
                                <w:color w:val="0070AD" w:themeColor="text2"/>
                                <w:sz w:val="18"/>
                                <w:szCs w:val="18"/>
                                <w:lang w:val="es-ES"/>
                              </w:rPr>
                            </w:pPr>
                          </w:p>
                        </w:tc>
                        <w:tc>
                          <w:tcPr>
                            <w:tcW w:w="2268" w:type="dxa"/>
                          </w:tcPr>
                          <w:p w14:paraId="211B051F" w14:textId="77777777" w:rsidR="005754CC" w:rsidRPr="00211A95" w:rsidRDefault="005754CC" w:rsidP="00A11875">
                            <w:pPr>
                              <w:rPr>
                                <w:rFonts w:ascii="Verdana" w:hAnsi="Verdana" w:cs="Arial"/>
                                <w:color w:val="0070AD" w:themeColor="text2"/>
                                <w:sz w:val="18"/>
                                <w:szCs w:val="18"/>
                                <w:lang w:val="es-ES"/>
                              </w:rPr>
                            </w:pPr>
                          </w:p>
                        </w:tc>
                        <w:tc>
                          <w:tcPr>
                            <w:tcW w:w="4332" w:type="dxa"/>
                          </w:tcPr>
                          <w:p w14:paraId="24A03F18" w14:textId="77777777" w:rsidR="005754CC" w:rsidRPr="00211A95" w:rsidRDefault="005754CC" w:rsidP="00A11875">
                            <w:pPr>
                              <w:ind w:right="26"/>
                              <w:jc w:val="both"/>
                              <w:rPr>
                                <w:rFonts w:ascii="Verdana" w:hAnsi="Verdana" w:cs="Arial"/>
                                <w:color w:val="0070AD" w:themeColor="text2"/>
                                <w:sz w:val="18"/>
                                <w:szCs w:val="18"/>
                                <w:lang w:val="es-ES"/>
                              </w:rPr>
                            </w:pPr>
                          </w:p>
                        </w:tc>
                      </w:tr>
                      <w:tr w:rsidR="005754CC" w:rsidRPr="00211A95" w14:paraId="20F2019E" w14:textId="77777777" w:rsidTr="005754CC">
                        <w:trPr>
                          <w:trHeight w:val="319"/>
                        </w:trPr>
                        <w:tc>
                          <w:tcPr>
                            <w:tcW w:w="808" w:type="dxa"/>
                          </w:tcPr>
                          <w:p w14:paraId="6FCCBE1B" w14:textId="77777777" w:rsidR="005754CC" w:rsidRPr="00211A95" w:rsidRDefault="005754CC" w:rsidP="00A11875">
                            <w:pPr>
                              <w:rPr>
                                <w:rFonts w:ascii="Verdana" w:hAnsi="Verdana" w:cs="Arial"/>
                                <w:color w:val="0070AD" w:themeColor="text2"/>
                                <w:sz w:val="18"/>
                                <w:szCs w:val="18"/>
                                <w:lang w:val="es-ES"/>
                              </w:rPr>
                            </w:pPr>
                          </w:p>
                        </w:tc>
                        <w:tc>
                          <w:tcPr>
                            <w:tcW w:w="1041" w:type="dxa"/>
                          </w:tcPr>
                          <w:p w14:paraId="1CA5FE15" w14:textId="77777777" w:rsidR="005754CC" w:rsidRPr="00211A95" w:rsidRDefault="005754CC" w:rsidP="00A11875">
                            <w:pPr>
                              <w:rPr>
                                <w:rFonts w:ascii="Verdana" w:hAnsi="Verdana" w:cs="Arial"/>
                                <w:color w:val="0070AD" w:themeColor="text2"/>
                                <w:sz w:val="18"/>
                                <w:szCs w:val="18"/>
                                <w:lang w:val="es-ES"/>
                              </w:rPr>
                            </w:pPr>
                          </w:p>
                        </w:tc>
                        <w:tc>
                          <w:tcPr>
                            <w:tcW w:w="2268" w:type="dxa"/>
                          </w:tcPr>
                          <w:p w14:paraId="2711313D" w14:textId="77777777" w:rsidR="005754CC" w:rsidRPr="00211A95" w:rsidRDefault="005754CC" w:rsidP="00A11875">
                            <w:pPr>
                              <w:rPr>
                                <w:rFonts w:ascii="Verdana" w:hAnsi="Verdana" w:cs="Arial"/>
                                <w:color w:val="0070AD" w:themeColor="text2"/>
                                <w:sz w:val="18"/>
                                <w:szCs w:val="18"/>
                                <w:lang w:val="es-ES"/>
                              </w:rPr>
                            </w:pPr>
                          </w:p>
                        </w:tc>
                        <w:tc>
                          <w:tcPr>
                            <w:tcW w:w="4332" w:type="dxa"/>
                          </w:tcPr>
                          <w:p w14:paraId="599AC12F" w14:textId="77777777" w:rsidR="005754CC" w:rsidRPr="00211A95" w:rsidRDefault="005754CC" w:rsidP="00A11875">
                            <w:pPr>
                              <w:ind w:right="26"/>
                              <w:jc w:val="both"/>
                              <w:rPr>
                                <w:rFonts w:ascii="Verdana" w:hAnsi="Verdana" w:cs="Arial"/>
                                <w:color w:val="0070AD" w:themeColor="text2"/>
                                <w:sz w:val="18"/>
                                <w:szCs w:val="18"/>
                                <w:lang w:val="es-ES"/>
                              </w:rPr>
                            </w:pPr>
                          </w:p>
                        </w:tc>
                      </w:tr>
                    </w:tbl>
                    <w:p w14:paraId="5E202045" w14:textId="77777777" w:rsidR="005754CC" w:rsidRPr="00E50A64" w:rsidRDefault="005754CC"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726615E9" w14:textId="1C7B9138" w:rsidR="00B23DD0" w:rsidRDefault="004E111D">
      <w:pPr>
        <w:pStyle w:val="TOC1"/>
        <w:rPr>
          <w:rFonts w:asciiTheme="minorHAnsi" w:eastAsiaTheme="minorEastAsia" w:hAnsiTheme="minorHAnsi" w:cstheme="minorBidi"/>
          <w:color w:val="auto"/>
          <w:szCs w:val="22"/>
          <w:lang w:val="es-ES" w:eastAsia="es-ES"/>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77068408" w:history="1">
        <w:r w:rsidR="00B23DD0" w:rsidRPr="000D7670">
          <w:rPr>
            <w:rStyle w:val="Hyperlink"/>
          </w:rPr>
          <w:t>1.</w:t>
        </w:r>
        <w:r w:rsidR="00B23DD0">
          <w:rPr>
            <w:rFonts w:asciiTheme="minorHAnsi" w:eastAsiaTheme="minorEastAsia" w:hAnsiTheme="minorHAnsi" w:cstheme="minorBidi"/>
            <w:color w:val="auto"/>
            <w:szCs w:val="22"/>
            <w:lang w:val="es-ES" w:eastAsia="es-ES"/>
          </w:rPr>
          <w:tab/>
        </w:r>
        <w:r w:rsidR="00B23DD0" w:rsidRPr="000D7670">
          <w:rPr>
            <w:rStyle w:val="Hyperlink"/>
          </w:rPr>
          <w:t>Introducción</w:t>
        </w:r>
        <w:r w:rsidR="00B23DD0">
          <w:rPr>
            <w:webHidden/>
          </w:rPr>
          <w:tab/>
        </w:r>
        <w:r w:rsidR="00B23DD0">
          <w:rPr>
            <w:webHidden/>
          </w:rPr>
          <w:fldChar w:fldCharType="begin"/>
        </w:r>
        <w:r w:rsidR="00B23DD0">
          <w:rPr>
            <w:webHidden/>
          </w:rPr>
          <w:instrText xml:space="preserve"> PAGEREF _Toc77068408 \h </w:instrText>
        </w:r>
        <w:r w:rsidR="00B23DD0">
          <w:rPr>
            <w:webHidden/>
          </w:rPr>
        </w:r>
        <w:r w:rsidR="00B23DD0">
          <w:rPr>
            <w:webHidden/>
          </w:rPr>
          <w:fldChar w:fldCharType="separate"/>
        </w:r>
        <w:r w:rsidR="00B23DD0">
          <w:rPr>
            <w:webHidden/>
          </w:rPr>
          <w:t>4</w:t>
        </w:r>
        <w:r w:rsidR="00B23DD0">
          <w:rPr>
            <w:webHidden/>
          </w:rPr>
          <w:fldChar w:fldCharType="end"/>
        </w:r>
      </w:hyperlink>
    </w:p>
    <w:p w14:paraId="51638CBF" w14:textId="3EFE5004" w:rsidR="00B23DD0" w:rsidRDefault="00B23DD0">
      <w:pPr>
        <w:pStyle w:val="TOC1"/>
        <w:rPr>
          <w:rFonts w:asciiTheme="minorHAnsi" w:eastAsiaTheme="minorEastAsia" w:hAnsiTheme="minorHAnsi" w:cstheme="minorBidi"/>
          <w:color w:val="auto"/>
          <w:szCs w:val="22"/>
          <w:lang w:val="es-ES" w:eastAsia="es-ES"/>
        </w:rPr>
      </w:pPr>
      <w:hyperlink w:anchor="_Toc77068409" w:history="1">
        <w:r w:rsidRPr="000D7670">
          <w:rPr>
            <w:rStyle w:val="Hyperlink"/>
          </w:rPr>
          <w:t>2.</w:t>
        </w:r>
        <w:r>
          <w:rPr>
            <w:rFonts w:asciiTheme="minorHAnsi" w:eastAsiaTheme="minorEastAsia" w:hAnsiTheme="minorHAnsi" w:cstheme="minorBidi"/>
            <w:color w:val="auto"/>
            <w:szCs w:val="22"/>
            <w:lang w:val="es-ES" w:eastAsia="es-ES"/>
          </w:rPr>
          <w:tab/>
        </w:r>
        <w:r w:rsidRPr="000D7670">
          <w:rPr>
            <w:rStyle w:val="Hyperlink"/>
          </w:rPr>
          <w:t>Información de la aplicación</w:t>
        </w:r>
        <w:r>
          <w:rPr>
            <w:webHidden/>
          </w:rPr>
          <w:tab/>
        </w:r>
        <w:r>
          <w:rPr>
            <w:webHidden/>
          </w:rPr>
          <w:fldChar w:fldCharType="begin"/>
        </w:r>
        <w:r>
          <w:rPr>
            <w:webHidden/>
          </w:rPr>
          <w:instrText xml:space="preserve"> PAGEREF _Toc77068409 \h </w:instrText>
        </w:r>
        <w:r>
          <w:rPr>
            <w:webHidden/>
          </w:rPr>
        </w:r>
        <w:r>
          <w:rPr>
            <w:webHidden/>
          </w:rPr>
          <w:fldChar w:fldCharType="separate"/>
        </w:r>
        <w:r>
          <w:rPr>
            <w:webHidden/>
          </w:rPr>
          <w:t>5</w:t>
        </w:r>
        <w:r>
          <w:rPr>
            <w:webHidden/>
          </w:rPr>
          <w:fldChar w:fldCharType="end"/>
        </w:r>
      </w:hyperlink>
    </w:p>
    <w:p w14:paraId="731B5406" w14:textId="17C1BCA1" w:rsidR="00B23DD0" w:rsidRDefault="00B23DD0">
      <w:pPr>
        <w:pStyle w:val="TOC2"/>
        <w:rPr>
          <w:rFonts w:asciiTheme="minorHAnsi" w:eastAsiaTheme="minorEastAsia" w:hAnsiTheme="minorHAnsi" w:cstheme="minorBidi"/>
          <w:color w:val="auto"/>
          <w:sz w:val="22"/>
          <w:szCs w:val="22"/>
          <w:lang w:val="es-ES" w:eastAsia="es-ES"/>
        </w:rPr>
      </w:pPr>
      <w:hyperlink w:anchor="_Toc77068410" w:history="1">
        <w:r w:rsidRPr="000D7670">
          <w:rPr>
            <w:rStyle w:val="Hyperlink"/>
          </w:rPr>
          <w:t>2.1. Datos generales de la aplicación</w:t>
        </w:r>
        <w:r>
          <w:rPr>
            <w:webHidden/>
          </w:rPr>
          <w:tab/>
        </w:r>
        <w:r>
          <w:rPr>
            <w:webHidden/>
          </w:rPr>
          <w:fldChar w:fldCharType="begin"/>
        </w:r>
        <w:r>
          <w:rPr>
            <w:webHidden/>
          </w:rPr>
          <w:instrText xml:space="preserve"> PAGEREF _Toc77068410 \h </w:instrText>
        </w:r>
        <w:r>
          <w:rPr>
            <w:webHidden/>
          </w:rPr>
        </w:r>
        <w:r>
          <w:rPr>
            <w:webHidden/>
          </w:rPr>
          <w:fldChar w:fldCharType="separate"/>
        </w:r>
        <w:r>
          <w:rPr>
            <w:webHidden/>
          </w:rPr>
          <w:t>5</w:t>
        </w:r>
        <w:r>
          <w:rPr>
            <w:webHidden/>
          </w:rPr>
          <w:fldChar w:fldCharType="end"/>
        </w:r>
      </w:hyperlink>
    </w:p>
    <w:p w14:paraId="7A7365CF" w14:textId="6C6E0DCC" w:rsidR="00B23DD0" w:rsidRDefault="00B23DD0">
      <w:pPr>
        <w:pStyle w:val="TOC2"/>
        <w:rPr>
          <w:rFonts w:asciiTheme="minorHAnsi" w:eastAsiaTheme="minorEastAsia" w:hAnsiTheme="minorHAnsi" w:cstheme="minorBidi"/>
          <w:color w:val="auto"/>
          <w:sz w:val="22"/>
          <w:szCs w:val="22"/>
          <w:lang w:val="es-ES" w:eastAsia="es-ES"/>
        </w:rPr>
      </w:pPr>
      <w:hyperlink w:anchor="_Toc77068411" w:history="1">
        <w:r w:rsidRPr="000D7670">
          <w:rPr>
            <w:rStyle w:val="Hyperlink"/>
          </w:rPr>
          <w:t>2.2. Datos de calidad</w:t>
        </w:r>
        <w:r>
          <w:rPr>
            <w:webHidden/>
          </w:rPr>
          <w:tab/>
        </w:r>
        <w:r>
          <w:rPr>
            <w:webHidden/>
          </w:rPr>
          <w:fldChar w:fldCharType="begin"/>
        </w:r>
        <w:r>
          <w:rPr>
            <w:webHidden/>
          </w:rPr>
          <w:instrText xml:space="preserve"> PAGEREF _Toc77068411 \h </w:instrText>
        </w:r>
        <w:r>
          <w:rPr>
            <w:webHidden/>
          </w:rPr>
        </w:r>
        <w:r>
          <w:rPr>
            <w:webHidden/>
          </w:rPr>
          <w:fldChar w:fldCharType="separate"/>
        </w:r>
        <w:r>
          <w:rPr>
            <w:webHidden/>
          </w:rPr>
          <w:t>5</w:t>
        </w:r>
        <w:r>
          <w:rPr>
            <w:webHidden/>
          </w:rPr>
          <w:fldChar w:fldCharType="end"/>
        </w:r>
      </w:hyperlink>
    </w:p>
    <w:p w14:paraId="3815AB50" w14:textId="4ED094D1" w:rsidR="00B23DD0" w:rsidRDefault="00B23DD0">
      <w:pPr>
        <w:pStyle w:val="TOC1"/>
        <w:rPr>
          <w:rFonts w:asciiTheme="minorHAnsi" w:eastAsiaTheme="minorEastAsia" w:hAnsiTheme="minorHAnsi" w:cstheme="minorBidi"/>
          <w:color w:val="auto"/>
          <w:szCs w:val="22"/>
          <w:lang w:val="es-ES" w:eastAsia="es-ES"/>
        </w:rPr>
      </w:pPr>
      <w:hyperlink w:anchor="_Toc77068412" w:history="1">
        <w:r w:rsidRPr="000D7670">
          <w:rPr>
            <w:rStyle w:val="Hyperlink"/>
          </w:rPr>
          <w:t>3.</w:t>
        </w:r>
        <w:r>
          <w:rPr>
            <w:rFonts w:asciiTheme="minorHAnsi" w:eastAsiaTheme="minorEastAsia" w:hAnsiTheme="minorHAnsi" w:cstheme="minorBidi"/>
            <w:color w:val="auto"/>
            <w:szCs w:val="22"/>
            <w:lang w:val="es-ES" w:eastAsia="es-ES"/>
          </w:rPr>
          <w:tab/>
        </w:r>
        <w:r w:rsidRPr="000D7670">
          <w:rPr>
            <w:rStyle w:val="Hyperlink"/>
          </w:rPr>
          <w:t>Nivel y modelo de calidad</w:t>
        </w:r>
        <w:r>
          <w:rPr>
            <w:webHidden/>
          </w:rPr>
          <w:tab/>
        </w:r>
        <w:r>
          <w:rPr>
            <w:webHidden/>
          </w:rPr>
          <w:fldChar w:fldCharType="begin"/>
        </w:r>
        <w:r>
          <w:rPr>
            <w:webHidden/>
          </w:rPr>
          <w:instrText xml:space="preserve"> PAGEREF _Toc77068412 \h </w:instrText>
        </w:r>
        <w:r>
          <w:rPr>
            <w:webHidden/>
          </w:rPr>
        </w:r>
        <w:r>
          <w:rPr>
            <w:webHidden/>
          </w:rPr>
          <w:fldChar w:fldCharType="separate"/>
        </w:r>
        <w:r>
          <w:rPr>
            <w:webHidden/>
          </w:rPr>
          <w:t>6</w:t>
        </w:r>
        <w:r>
          <w:rPr>
            <w:webHidden/>
          </w:rPr>
          <w:fldChar w:fldCharType="end"/>
        </w:r>
      </w:hyperlink>
    </w:p>
    <w:p w14:paraId="3259F24E" w14:textId="1819CD0D" w:rsidR="00B23DD0" w:rsidRDefault="00B23DD0">
      <w:pPr>
        <w:pStyle w:val="TOC2"/>
        <w:rPr>
          <w:rFonts w:asciiTheme="minorHAnsi" w:eastAsiaTheme="minorEastAsia" w:hAnsiTheme="minorHAnsi" w:cstheme="minorBidi"/>
          <w:color w:val="auto"/>
          <w:sz w:val="22"/>
          <w:szCs w:val="22"/>
          <w:lang w:val="es-ES" w:eastAsia="es-ES"/>
        </w:rPr>
      </w:pPr>
      <w:hyperlink w:anchor="_Toc77068413" w:history="1">
        <w:r w:rsidRPr="000D7670">
          <w:rPr>
            <w:rStyle w:val="Hyperlink"/>
          </w:rPr>
          <w:t>3.1. Listado de reglas incumplidas</w:t>
        </w:r>
        <w:r>
          <w:rPr>
            <w:webHidden/>
          </w:rPr>
          <w:tab/>
        </w:r>
        <w:r>
          <w:rPr>
            <w:webHidden/>
          </w:rPr>
          <w:fldChar w:fldCharType="begin"/>
        </w:r>
        <w:r>
          <w:rPr>
            <w:webHidden/>
          </w:rPr>
          <w:instrText xml:space="preserve"> PAGEREF _Toc77068413 \h </w:instrText>
        </w:r>
        <w:r>
          <w:rPr>
            <w:webHidden/>
          </w:rPr>
        </w:r>
        <w:r>
          <w:rPr>
            <w:webHidden/>
          </w:rPr>
          <w:fldChar w:fldCharType="separate"/>
        </w:r>
        <w:r>
          <w:rPr>
            <w:webHidden/>
          </w:rPr>
          <w:t>7</w:t>
        </w:r>
        <w:r>
          <w:rPr>
            <w:webHidden/>
          </w:rPr>
          <w:fldChar w:fldCharType="end"/>
        </w:r>
      </w:hyperlink>
    </w:p>
    <w:p w14:paraId="3FB176CC" w14:textId="5D0C0CC1" w:rsidR="00B23DD0" w:rsidRDefault="00B23DD0">
      <w:pPr>
        <w:pStyle w:val="TOC3"/>
        <w:rPr>
          <w:rFonts w:asciiTheme="minorHAnsi" w:eastAsiaTheme="minorEastAsia" w:hAnsiTheme="minorHAnsi" w:cstheme="minorBidi"/>
          <w:color w:val="auto"/>
          <w:sz w:val="22"/>
          <w:szCs w:val="22"/>
          <w:lang w:val="es-ES" w:eastAsia="es-ES"/>
        </w:rPr>
      </w:pPr>
      <w:hyperlink w:anchor="_Toc77068414" w:history="1">
        <w:r w:rsidRPr="000D7670">
          <w:rPr>
            <w:rStyle w:val="Hyperlink"/>
          </w:rPr>
          <w:t>3.1.1. Security Hotspots</w:t>
        </w:r>
        <w:r>
          <w:rPr>
            <w:webHidden/>
          </w:rPr>
          <w:tab/>
        </w:r>
        <w:r>
          <w:rPr>
            <w:webHidden/>
          </w:rPr>
          <w:fldChar w:fldCharType="begin"/>
        </w:r>
        <w:r>
          <w:rPr>
            <w:webHidden/>
          </w:rPr>
          <w:instrText xml:space="preserve"> PAGEREF _Toc77068414 \h </w:instrText>
        </w:r>
        <w:r>
          <w:rPr>
            <w:webHidden/>
          </w:rPr>
        </w:r>
        <w:r>
          <w:rPr>
            <w:webHidden/>
          </w:rPr>
          <w:fldChar w:fldCharType="separate"/>
        </w:r>
        <w:r>
          <w:rPr>
            <w:webHidden/>
          </w:rPr>
          <w:t>7</w:t>
        </w:r>
        <w:r>
          <w:rPr>
            <w:webHidden/>
          </w:rPr>
          <w:fldChar w:fldCharType="end"/>
        </w:r>
      </w:hyperlink>
    </w:p>
    <w:p w14:paraId="16274F7F" w14:textId="3CAAFB0E" w:rsidR="00B23DD0" w:rsidRDefault="00B23DD0">
      <w:pPr>
        <w:pStyle w:val="TOC3"/>
        <w:rPr>
          <w:rFonts w:asciiTheme="minorHAnsi" w:eastAsiaTheme="minorEastAsia" w:hAnsiTheme="minorHAnsi" w:cstheme="minorBidi"/>
          <w:color w:val="auto"/>
          <w:sz w:val="22"/>
          <w:szCs w:val="22"/>
          <w:lang w:val="es-ES" w:eastAsia="es-ES"/>
        </w:rPr>
      </w:pPr>
      <w:hyperlink w:anchor="_Toc77068415" w:history="1">
        <w:r w:rsidRPr="000D7670">
          <w:rPr>
            <w:rStyle w:val="Hyperlink"/>
          </w:rPr>
          <w:t>3.1.2. Vulnerability</w:t>
        </w:r>
        <w:r>
          <w:rPr>
            <w:webHidden/>
          </w:rPr>
          <w:tab/>
        </w:r>
        <w:r>
          <w:rPr>
            <w:webHidden/>
          </w:rPr>
          <w:fldChar w:fldCharType="begin"/>
        </w:r>
        <w:r>
          <w:rPr>
            <w:webHidden/>
          </w:rPr>
          <w:instrText xml:space="preserve"> PAGEREF _Toc77068415 \h </w:instrText>
        </w:r>
        <w:r>
          <w:rPr>
            <w:webHidden/>
          </w:rPr>
        </w:r>
        <w:r>
          <w:rPr>
            <w:webHidden/>
          </w:rPr>
          <w:fldChar w:fldCharType="separate"/>
        </w:r>
        <w:r>
          <w:rPr>
            <w:webHidden/>
          </w:rPr>
          <w:t>7</w:t>
        </w:r>
        <w:r>
          <w:rPr>
            <w:webHidden/>
          </w:rPr>
          <w:fldChar w:fldCharType="end"/>
        </w:r>
      </w:hyperlink>
    </w:p>
    <w:p w14:paraId="7D217760" w14:textId="07403F48" w:rsidR="00B23DD0" w:rsidRDefault="00B23DD0">
      <w:pPr>
        <w:pStyle w:val="TOC1"/>
        <w:rPr>
          <w:rFonts w:asciiTheme="minorHAnsi" w:eastAsiaTheme="minorEastAsia" w:hAnsiTheme="minorHAnsi" w:cstheme="minorBidi"/>
          <w:color w:val="auto"/>
          <w:szCs w:val="22"/>
          <w:lang w:val="es-ES" w:eastAsia="es-ES"/>
        </w:rPr>
      </w:pPr>
      <w:hyperlink w:anchor="_Toc77068416" w:history="1">
        <w:r w:rsidRPr="000D7670">
          <w:rPr>
            <w:rStyle w:val="Hyperlink"/>
          </w:rPr>
          <w:t>4.</w:t>
        </w:r>
        <w:r>
          <w:rPr>
            <w:rFonts w:asciiTheme="minorHAnsi" w:eastAsiaTheme="minorEastAsia" w:hAnsiTheme="minorHAnsi" w:cstheme="minorBidi"/>
            <w:color w:val="auto"/>
            <w:szCs w:val="22"/>
            <w:lang w:val="es-ES" w:eastAsia="es-ES"/>
          </w:rPr>
          <w:tab/>
        </w:r>
        <w:r w:rsidRPr="000D7670">
          <w:rPr>
            <w:rStyle w:val="Hyperlink"/>
          </w:rPr>
          <w:t>Tendencias e histórico</w:t>
        </w:r>
        <w:r>
          <w:rPr>
            <w:webHidden/>
          </w:rPr>
          <w:tab/>
        </w:r>
        <w:r>
          <w:rPr>
            <w:webHidden/>
          </w:rPr>
          <w:fldChar w:fldCharType="begin"/>
        </w:r>
        <w:r>
          <w:rPr>
            <w:webHidden/>
          </w:rPr>
          <w:instrText xml:space="preserve"> PAGEREF _Toc77068416 \h </w:instrText>
        </w:r>
        <w:r>
          <w:rPr>
            <w:webHidden/>
          </w:rPr>
        </w:r>
        <w:r>
          <w:rPr>
            <w:webHidden/>
          </w:rPr>
          <w:fldChar w:fldCharType="separate"/>
        </w:r>
        <w:r>
          <w:rPr>
            <w:webHidden/>
          </w:rPr>
          <w:t>10</w:t>
        </w:r>
        <w:r>
          <w:rPr>
            <w:webHidden/>
          </w:rPr>
          <w:fldChar w:fldCharType="end"/>
        </w:r>
      </w:hyperlink>
    </w:p>
    <w:p w14:paraId="07ED9F94" w14:textId="36CC90D3" w:rsidR="00B23DD0" w:rsidRDefault="00B23DD0">
      <w:pPr>
        <w:pStyle w:val="TOC1"/>
        <w:rPr>
          <w:rFonts w:asciiTheme="minorHAnsi" w:eastAsiaTheme="minorEastAsia" w:hAnsiTheme="minorHAnsi" w:cstheme="minorBidi"/>
          <w:color w:val="auto"/>
          <w:szCs w:val="22"/>
          <w:lang w:val="es-ES" w:eastAsia="es-ES"/>
        </w:rPr>
      </w:pPr>
      <w:hyperlink w:anchor="_Toc77068417" w:history="1">
        <w:r w:rsidRPr="000D7670">
          <w:rPr>
            <w:rStyle w:val="Hyperlink"/>
          </w:rPr>
          <w:t>5.</w:t>
        </w:r>
        <w:r>
          <w:rPr>
            <w:rFonts w:asciiTheme="minorHAnsi" w:eastAsiaTheme="minorEastAsia" w:hAnsiTheme="minorHAnsi" w:cstheme="minorBidi"/>
            <w:color w:val="auto"/>
            <w:szCs w:val="22"/>
            <w:lang w:val="es-ES" w:eastAsia="es-ES"/>
          </w:rPr>
          <w:tab/>
        </w:r>
        <w:r w:rsidRPr="000D7670">
          <w:rPr>
            <w:rStyle w:val="Hyperlink"/>
          </w:rPr>
          <w:t>Análisis de la aplicación</w:t>
        </w:r>
        <w:r>
          <w:rPr>
            <w:webHidden/>
          </w:rPr>
          <w:tab/>
        </w:r>
        <w:r>
          <w:rPr>
            <w:webHidden/>
          </w:rPr>
          <w:fldChar w:fldCharType="begin"/>
        </w:r>
        <w:r>
          <w:rPr>
            <w:webHidden/>
          </w:rPr>
          <w:instrText xml:space="preserve"> PAGEREF _Toc77068417 \h </w:instrText>
        </w:r>
        <w:r>
          <w:rPr>
            <w:webHidden/>
          </w:rPr>
        </w:r>
        <w:r>
          <w:rPr>
            <w:webHidden/>
          </w:rPr>
          <w:fldChar w:fldCharType="separate"/>
        </w:r>
        <w:r>
          <w:rPr>
            <w:webHidden/>
          </w:rPr>
          <w:t>11</w:t>
        </w:r>
        <w:r>
          <w:rPr>
            <w:webHidden/>
          </w:rPr>
          <w:fldChar w:fldCharType="end"/>
        </w:r>
      </w:hyperlink>
    </w:p>
    <w:p w14:paraId="420FB46D" w14:textId="7A099761" w:rsidR="00B23DD0" w:rsidRDefault="00B23DD0">
      <w:pPr>
        <w:pStyle w:val="TOC2"/>
        <w:rPr>
          <w:rFonts w:asciiTheme="minorHAnsi" w:eastAsiaTheme="minorEastAsia" w:hAnsiTheme="minorHAnsi" w:cstheme="minorBidi"/>
          <w:color w:val="auto"/>
          <w:sz w:val="22"/>
          <w:szCs w:val="22"/>
          <w:lang w:val="es-ES" w:eastAsia="es-ES"/>
        </w:rPr>
      </w:pPr>
      <w:hyperlink w:anchor="_Toc77068418" w:history="1">
        <w:r w:rsidRPr="000D7670">
          <w:rPr>
            <w:rStyle w:val="Hyperlink"/>
          </w:rPr>
          <w:t>5.1. Hot Spots</w:t>
        </w:r>
        <w:r>
          <w:rPr>
            <w:webHidden/>
          </w:rPr>
          <w:tab/>
        </w:r>
        <w:r>
          <w:rPr>
            <w:webHidden/>
          </w:rPr>
          <w:fldChar w:fldCharType="begin"/>
        </w:r>
        <w:r>
          <w:rPr>
            <w:webHidden/>
          </w:rPr>
          <w:instrText xml:space="preserve"> PAGEREF _Toc77068418 \h </w:instrText>
        </w:r>
        <w:r>
          <w:rPr>
            <w:webHidden/>
          </w:rPr>
        </w:r>
        <w:r>
          <w:rPr>
            <w:webHidden/>
          </w:rPr>
          <w:fldChar w:fldCharType="separate"/>
        </w:r>
        <w:r>
          <w:rPr>
            <w:webHidden/>
          </w:rPr>
          <w:t>11</w:t>
        </w:r>
        <w:r>
          <w:rPr>
            <w:webHidden/>
          </w:rPr>
          <w:fldChar w:fldCharType="end"/>
        </w:r>
      </w:hyperlink>
    </w:p>
    <w:p w14:paraId="6F899442" w14:textId="42F716A6" w:rsidR="00B23DD0" w:rsidRDefault="00B23DD0">
      <w:pPr>
        <w:pStyle w:val="TOC3"/>
        <w:rPr>
          <w:rFonts w:asciiTheme="minorHAnsi" w:eastAsiaTheme="minorEastAsia" w:hAnsiTheme="minorHAnsi" w:cstheme="minorBidi"/>
          <w:color w:val="auto"/>
          <w:sz w:val="22"/>
          <w:szCs w:val="22"/>
          <w:lang w:val="es-ES" w:eastAsia="es-ES"/>
        </w:rPr>
      </w:pPr>
      <w:hyperlink w:anchor="_Toc77068419" w:history="1">
        <w:r w:rsidRPr="000D7670">
          <w:rPr>
            <w:rStyle w:val="Hyperlink"/>
            <w:lang w:val="en-US"/>
          </w:rPr>
          <w:t>5.1.1. Credentials should not be hard-coded</w:t>
        </w:r>
        <w:r>
          <w:rPr>
            <w:webHidden/>
          </w:rPr>
          <w:tab/>
        </w:r>
        <w:r>
          <w:rPr>
            <w:webHidden/>
          </w:rPr>
          <w:fldChar w:fldCharType="begin"/>
        </w:r>
        <w:r>
          <w:rPr>
            <w:webHidden/>
          </w:rPr>
          <w:instrText xml:space="preserve"> PAGEREF _Toc77068419 \h </w:instrText>
        </w:r>
        <w:r>
          <w:rPr>
            <w:webHidden/>
          </w:rPr>
        </w:r>
        <w:r>
          <w:rPr>
            <w:webHidden/>
          </w:rPr>
          <w:fldChar w:fldCharType="separate"/>
        </w:r>
        <w:r>
          <w:rPr>
            <w:webHidden/>
          </w:rPr>
          <w:t>11</w:t>
        </w:r>
        <w:r>
          <w:rPr>
            <w:webHidden/>
          </w:rPr>
          <w:fldChar w:fldCharType="end"/>
        </w:r>
      </w:hyperlink>
    </w:p>
    <w:p w14:paraId="0C099FF1" w14:textId="7898E16B" w:rsidR="00B23DD0" w:rsidRDefault="00B23DD0">
      <w:pPr>
        <w:pStyle w:val="TOC3"/>
        <w:rPr>
          <w:rFonts w:asciiTheme="minorHAnsi" w:eastAsiaTheme="minorEastAsia" w:hAnsiTheme="minorHAnsi" w:cstheme="minorBidi"/>
          <w:color w:val="auto"/>
          <w:sz w:val="22"/>
          <w:szCs w:val="22"/>
          <w:lang w:val="es-ES" w:eastAsia="es-ES"/>
        </w:rPr>
      </w:pPr>
      <w:hyperlink w:anchor="_Toc77068420" w:history="1">
        <w:r w:rsidRPr="000D7670">
          <w:rPr>
            <w:rStyle w:val="Hyperlink"/>
            <w:lang w:val="en-US"/>
          </w:rPr>
          <w:t>5.1.2. Denial of Service (DOS)</w:t>
        </w:r>
        <w:r>
          <w:rPr>
            <w:webHidden/>
          </w:rPr>
          <w:tab/>
        </w:r>
        <w:r>
          <w:rPr>
            <w:webHidden/>
          </w:rPr>
          <w:fldChar w:fldCharType="begin"/>
        </w:r>
        <w:r>
          <w:rPr>
            <w:webHidden/>
          </w:rPr>
          <w:instrText xml:space="preserve"> PAGEREF _Toc77068420 \h </w:instrText>
        </w:r>
        <w:r>
          <w:rPr>
            <w:webHidden/>
          </w:rPr>
        </w:r>
        <w:r>
          <w:rPr>
            <w:webHidden/>
          </w:rPr>
          <w:fldChar w:fldCharType="separate"/>
        </w:r>
        <w:r>
          <w:rPr>
            <w:webHidden/>
          </w:rPr>
          <w:t>11</w:t>
        </w:r>
        <w:r>
          <w:rPr>
            <w:webHidden/>
          </w:rPr>
          <w:fldChar w:fldCharType="end"/>
        </w:r>
      </w:hyperlink>
    </w:p>
    <w:p w14:paraId="68498CAE" w14:textId="0C993E8A" w:rsidR="00B23DD0" w:rsidRDefault="00B23DD0">
      <w:pPr>
        <w:pStyle w:val="TOC3"/>
        <w:rPr>
          <w:rFonts w:asciiTheme="minorHAnsi" w:eastAsiaTheme="minorEastAsia" w:hAnsiTheme="minorHAnsi" w:cstheme="minorBidi"/>
          <w:color w:val="auto"/>
          <w:sz w:val="22"/>
          <w:szCs w:val="22"/>
          <w:lang w:val="es-ES" w:eastAsia="es-ES"/>
        </w:rPr>
      </w:pPr>
      <w:hyperlink w:anchor="_Toc77068421" w:history="1">
        <w:r w:rsidRPr="000D7670">
          <w:rPr>
            <w:rStyle w:val="Hyperlink"/>
            <w:lang w:val="en-US"/>
          </w:rPr>
          <w:t>5.1.3. Remote Code Injection (RCE)</w:t>
        </w:r>
        <w:r>
          <w:rPr>
            <w:webHidden/>
          </w:rPr>
          <w:tab/>
        </w:r>
        <w:r>
          <w:rPr>
            <w:webHidden/>
          </w:rPr>
          <w:fldChar w:fldCharType="begin"/>
        </w:r>
        <w:r>
          <w:rPr>
            <w:webHidden/>
          </w:rPr>
          <w:instrText xml:space="preserve"> PAGEREF _Toc77068421 \h </w:instrText>
        </w:r>
        <w:r>
          <w:rPr>
            <w:webHidden/>
          </w:rPr>
        </w:r>
        <w:r>
          <w:rPr>
            <w:webHidden/>
          </w:rPr>
          <w:fldChar w:fldCharType="separate"/>
        </w:r>
        <w:r>
          <w:rPr>
            <w:webHidden/>
          </w:rPr>
          <w:t>12</w:t>
        </w:r>
        <w:r>
          <w:rPr>
            <w:webHidden/>
          </w:rPr>
          <w:fldChar w:fldCharType="end"/>
        </w:r>
      </w:hyperlink>
    </w:p>
    <w:p w14:paraId="68A6EEE3" w14:textId="723282BE" w:rsidR="00B23DD0" w:rsidRDefault="00B23DD0">
      <w:pPr>
        <w:pStyle w:val="TOC3"/>
        <w:rPr>
          <w:rFonts w:asciiTheme="minorHAnsi" w:eastAsiaTheme="minorEastAsia" w:hAnsiTheme="minorHAnsi" w:cstheme="minorBidi"/>
          <w:color w:val="auto"/>
          <w:sz w:val="22"/>
          <w:szCs w:val="22"/>
          <w:lang w:val="es-ES" w:eastAsia="es-ES"/>
        </w:rPr>
      </w:pPr>
      <w:hyperlink w:anchor="_Toc77068422" w:history="1">
        <w:r w:rsidRPr="000D7670">
          <w:rPr>
            <w:rStyle w:val="Hyperlink"/>
            <w:lang w:val="en-US"/>
          </w:rPr>
          <w:t>5.1.4. Weak-cryptography</w:t>
        </w:r>
        <w:r>
          <w:rPr>
            <w:webHidden/>
          </w:rPr>
          <w:tab/>
        </w:r>
        <w:r>
          <w:rPr>
            <w:webHidden/>
          </w:rPr>
          <w:fldChar w:fldCharType="begin"/>
        </w:r>
        <w:r>
          <w:rPr>
            <w:webHidden/>
          </w:rPr>
          <w:instrText xml:space="preserve"> PAGEREF _Toc77068422 \h </w:instrText>
        </w:r>
        <w:r>
          <w:rPr>
            <w:webHidden/>
          </w:rPr>
        </w:r>
        <w:r>
          <w:rPr>
            <w:webHidden/>
          </w:rPr>
          <w:fldChar w:fldCharType="separate"/>
        </w:r>
        <w:r>
          <w:rPr>
            <w:webHidden/>
          </w:rPr>
          <w:t>12</w:t>
        </w:r>
        <w:r>
          <w:rPr>
            <w:webHidden/>
          </w:rPr>
          <w:fldChar w:fldCharType="end"/>
        </w:r>
      </w:hyperlink>
    </w:p>
    <w:p w14:paraId="67276815" w14:textId="70011AF3" w:rsidR="00B23DD0" w:rsidRDefault="00B23DD0">
      <w:pPr>
        <w:pStyle w:val="TOC3"/>
        <w:rPr>
          <w:rFonts w:asciiTheme="minorHAnsi" w:eastAsiaTheme="minorEastAsia" w:hAnsiTheme="minorHAnsi" w:cstheme="minorBidi"/>
          <w:color w:val="auto"/>
          <w:sz w:val="22"/>
          <w:szCs w:val="22"/>
          <w:lang w:val="es-ES" w:eastAsia="es-ES"/>
        </w:rPr>
      </w:pPr>
      <w:hyperlink w:anchor="_Toc77068423" w:history="1">
        <w:r w:rsidRPr="000D7670">
          <w:rPr>
            <w:rStyle w:val="Hyperlink"/>
            <w:lang w:val="en-US"/>
          </w:rPr>
          <w:t>5.1.5. Insecure configuration</w:t>
        </w:r>
        <w:r>
          <w:rPr>
            <w:webHidden/>
          </w:rPr>
          <w:tab/>
        </w:r>
        <w:r>
          <w:rPr>
            <w:webHidden/>
          </w:rPr>
          <w:fldChar w:fldCharType="begin"/>
        </w:r>
        <w:r>
          <w:rPr>
            <w:webHidden/>
          </w:rPr>
          <w:instrText xml:space="preserve"> PAGEREF _Toc77068423 \h </w:instrText>
        </w:r>
        <w:r>
          <w:rPr>
            <w:webHidden/>
          </w:rPr>
        </w:r>
        <w:r>
          <w:rPr>
            <w:webHidden/>
          </w:rPr>
          <w:fldChar w:fldCharType="separate"/>
        </w:r>
        <w:r>
          <w:rPr>
            <w:webHidden/>
          </w:rPr>
          <w:t>14</w:t>
        </w:r>
        <w:r>
          <w:rPr>
            <w:webHidden/>
          </w:rPr>
          <w:fldChar w:fldCharType="end"/>
        </w:r>
      </w:hyperlink>
    </w:p>
    <w:p w14:paraId="6DD0E3DD" w14:textId="0E208BE5" w:rsidR="00B23DD0" w:rsidRDefault="00B23DD0">
      <w:pPr>
        <w:pStyle w:val="TOC2"/>
        <w:rPr>
          <w:rFonts w:asciiTheme="minorHAnsi" w:eastAsiaTheme="minorEastAsia" w:hAnsiTheme="minorHAnsi" w:cstheme="minorBidi"/>
          <w:color w:val="auto"/>
          <w:sz w:val="22"/>
          <w:szCs w:val="22"/>
          <w:lang w:val="es-ES" w:eastAsia="es-ES"/>
        </w:rPr>
      </w:pPr>
      <w:hyperlink w:anchor="_Toc77068424" w:history="1">
        <w:r w:rsidRPr="000D7670">
          <w:rPr>
            <w:rStyle w:val="Hyperlink"/>
          </w:rPr>
          <w:t>5.2. Duplicidad</w:t>
        </w:r>
        <w:r>
          <w:rPr>
            <w:webHidden/>
          </w:rPr>
          <w:tab/>
        </w:r>
        <w:r>
          <w:rPr>
            <w:webHidden/>
          </w:rPr>
          <w:fldChar w:fldCharType="begin"/>
        </w:r>
        <w:r>
          <w:rPr>
            <w:webHidden/>
          </w:rPr>
          <w:instrText xml:space="preserve"> PAGEREF _Toc77068424 \h </w:instrText>
        </w:r>
        <w:r>
          <w:rPr>
            <w:webHidden/>
          </w:rPr>
        </w:r>
        <w:r>
          <w:rPr>
            <w:webHidden/>
          </w:rPr>
          <w:fldChar w:fldCharType="separate"/>
        </w:r>
        <w:r>
          <w:rPr>
            <w:webHidden/>
          </w:rPr>
          <w:t>15</w:t>
        </w:r>
        <w:r>
          <w:rPr>
            <w:webHidden/>
          </w:rPr>
          <w:fldChar w:fldCharType="end"/>
        </w:r>
      </w:hyperlink>
    </w:p>
    <w:p w14:paraId="01C28741" w14:textId="511F3E07" w:rsidR="00B23DD0" w:rsidRDefault="00B23DD0">
      <w:pPr>
        <w:pStyle w:val="TOC1"/>
        <w:rPr>
          <w:rFonts w:asciiTheme="minorHAnsi" w:eastAsiaTheme="minorEastAsia" w:hAnsiTheme="minorHAnsi" w:cstheme="minorBidi"/>
          <w:color w:val="auto"/>
          <w:szCs w:val="22"/>
          <w:lang w:val="es-ES" w:eastAsia="es-ES"/>
        </w:rPr>
      </w:pPr>
      <w:hyperlink w:anchor="_Toc77068425" w:history="1">
        <w:r w:rsidRPr="000D7670">
          <w:rPr>
            <w:rStyle w:val="Hyperlink"/>
          </w:rPr>
          <w:t>6.</w:t>
        </w:r>
        <w:r>
          <w:rPr>
            <w:rFonts w:asciiTheme="minorHAnsi" w:eastAsiaTheme="minorEastAsia" w:hAnsiTheme="minorHAnsi" w:cstheme="minorBidi"/>
            <w:color w:val="auto"/>
            <w:szCs w:val="22"/>
            <w:lang w:val="es-ES" w:eastAsia="es-ES"/>
          </w:rPr>
          <w:tab/>
        </w:r>
        <w:r w:rsidRPr="000D7670">
          <w:rPr>
            <w:rStyle w:val="Hyperlink"/>
          </w:rPr>
          <w:t>Siguientes pasos</w:t>
        </w:r>
        <w:r>
          <w:rPr>
            <w:webHidden/>
          </w:rPr>
          <w:tab/>
        </w:r>
        <w:r>
          <w:rPr>
            <w:webHidden/>
          </w:rPr>
          <w:fldChar w:fldCharType="begin"/>
        </w:r>
        <w:r>
          <w:rPr>
            <w:webHidden/>
          </w:rPr>
          <w:instrText xml:space="preserve"> PAGEREF _Toc77068425 \h </w:instrText>
        </w:r>
        <w:r>
          <w:rPr>
            <w:webHidden/>
          </w:rPr>
        </w:r>
        <w:r>
          <w:rPr>
            <w:webHidden/>
          </w:rPr>
          <w:fldChar w:fldCharType="separate"/>
        </w:r>
        <w:r>
          <w:rPr>
            <w:webHidden/>
          </w:rPr>
          <w:t>16</w:t>
        </w:r>
        <w:r>
          <w:rPr>
            <w:webHidden/>
          </w:rPr>
          <w:fldChar w:fldCharType="end"/>
        </w:r>
      </w:hyperlink>
    </w:p>
    <w:p w14:paraId="49360C62" w14:textId="1ECB86BB"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77068408"/>
      <w:bookmarkEnd w:id="0"/>
      <w:r>
        <w:lastRenderedPageBreak/>
        <w:t>Introducción</w:t>
      </w:r>
      <w:bookmarkEnd w:id="2"/>
    </w:p>
    <w:p w14:paraId="1EBB9CA7" w14:textId="13D7CBA1" w:rsidR="00A11875" w:rsidRPr="00A11875" w:rsidRDefault="00A11875" w:rsidP="00C65656">
      <w:pPr>
        <w:pStyle w:val="CGBodytext"/>
      </w:pPr>
      <w:r w:rsidRPr="00A11875">
        <w:t xml:space="preserve">Los resultados expuestos en este documento tratan de reflejar el estado de la aplicación </w:t>
      </w:r>
      <w:r w:rsidR="006D1FF7">
        <w:t>JuiceShop</w:t>
      </w:r>
      <w:r w:rsidRPr="00A11875">
        <w:t xml:space="preserve">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8B2F5D">
        <w:rPr>
          <w:b/>
          <w:bCs/>
          <w:i/>
          <w:iCs/>
        </w:rPr>
        <w:t>Vulnerability</w:t>
      </w:r>
      <w:r w:rsidRPr="00A11875">
        <w:t>.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8B2F5D">
        <w:rPr>
          <w:b/>
          <w:bCs/>
          <w:i/>
          <w:iCs/>
        </w:rPr>
        <w:t>Bug</w:t>
      </w:r>
      <w:r w:rsidRPr="00A11875">
        <w:t>.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8B2F5D">
        <w:rPr>
          <w:b/>
          <w:bCs/>
          <w:i/>
          <w:iCs/>
        </w:rPr>
        <w:t>Code smell.</w:t>
      </w:r>
      <w:r w:rsidRPr="00A11875">
        <w:t xml:space="preserve">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8B2F5D">
        <w:rPr>
          <w:b/>
          <w:bCs/>
          <w:i/>
          <w:iCs/>
        </w:rPr>
        <w:t>Quality profile.</w:t>
      </w:r>
      <w:r w:rsidRPr="00A11875">
        <w:t xml:space="preserv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8B2F5D">
        <w:rPr>
          <w:b/>
          <w:bCs/>
          <w:i/>
          <w:iCs/>
        </w:rPr>
        <w:t>Quality gate.</w:t>
      </w:r>
      <w:r w:rsidRPr="00A11875">
        <w:t xml:space="preserv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8B2F5D">
      <w:pPr>
        <w:pStyle w:val="CGBodytext"/>
        <w:numPr>
          <w:ilvl w:val="0"/>
          <w:numId w:val="19"/>
        </w:numPr>
      </w:pPr>
      <w:r w:rsidRPr="008B2F5D">
        <w:rPr>
          <w:b/>
          <w:bCs/>
          <w:i/>
          <w:iCs/>
        </w:rPr>
        <w:t>Problema</w:t>
      </w:r>
      <w:r w:rsidRPr="00A11875">
        <w:t>.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8B2F5D">
        <w:rPr>
          <w:b/>
          <w:bCs/>
          <w:i/>
          <w:iCs/>
        </w:rPr>
        <w:t>Regla cumplida.</w:t>
      </w:r>
      <w:r w:rsidRPr="00A11875">
        <w:t xml:space="preserve">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8B2F5D">
        <w:rPr>
          <w:b/>
          <w:bCs/>
          <w:i/>
          <w:iCs/>
        </w:rPr>
        <w:t>Regla incumplida.</w:t>
      </w:r>
      <w:r w:rsidRPr="00A11875">
        <w:t xml:space="preserve">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8B2F5D">
        <w:rPr>
          <w:b/>
          <w:bCs/>
          <w:i/>
          <w:iCs/>
        </w:rPr>
        <w:t>Duplicidad.</w:t>
      </w:r>
      <w:r w:rsidRPr="00A11875">
        <w:t xml:space="preserve">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8B2F5D">
        <w:rPr>
          <w:b/>
          <w:bCs/>
          <w:i/>
          <w:iCs/>
        </w:rPr>
        <w:t>Bloques duplicados.</w:t>
      </w:r>
      <w:r w:rsidRPr="00A11875">
        <w:t xml:space="preserve">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r>
        <w:br w:type="page"/>
      </w:r>
    </w:p>
    <w:p w14:paraId="54A5A9E1" w14:textId="240F34AD" w:rsidR="00A11875" w:rsidRDefault="00A11875" w:rsidP="00B752A3">
      <w:pPr>
        <w:pStyle w:val="CGHeading1-outlined"/>
        <w:spacing w:after="240"/>
        <w:ind w:left="357" w:hanging="357"/>
      </w:pPr>
      <w:bookmarkStart w:id="3" w:name="_Toc77068409"/>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77068410"/>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Nombre del proyecto</w:t>
            </w:r>
          </w:p>
        </w:tc>
        <w:tc>
          <w:tcPr>
            <w:tcW w:w="5410" w:type="dxa"/>
            <w:gridSpan w:val="2"/>
          </w:tcPr>
          <w:p w14:paraId="038BA6DD" w14:textId="483D8A65" w:rsidR="00C65656" w:rsidRPr="00F776FA" w:rsidRDefault="005754CC"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hyperlink r:id="rId19" w:tgtFrame="_blank">
              <w:r w:rsidR="006D1FF7">
                <w:t>JuiceShop</w:t>
              </w:r>
            </w:hyperlink>
            <w:r w:rsidR="00C65656">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03-06-2021 07:20</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42956 </w:t>
            </w:r>
            <w:r w:rsidRPr="00D401CE">
              <w:rPr>
                <w:lang w:val="es-ES"/>
              </w:rPr>
              <w:t>LOC</w:t>
            </w:r>
          </w:p>
        </w:tc>
      </w:tr>
      <w:tr w:rsidR="006D1FF7"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val="restart"/>
          </w:tcPr>
          <w:p w14:paraId="7F0F6890" w14:textId="77777777" w:rsidR="006D1FF7" w:rsidRDefault="006D1FF7" w:rsidP="00C65656">
            <w:pPr>
              <w:pStyle w:val="OfertaArial10"/>
              <w:rPr>
                <w:color w:val="FFFFFF" w:themeColor="background1"/>
              </w:rPr>
            </w:pPr>
            <w:r w:rsidRPr="0067461E">
              <w:rPr>
                <w:color w:val="FFFFFF" w:themeColor="background1"/>
              </w:rPr>
              <w:t>Lenguajes</w:t>
            </w:r>
          </w:p>
          <w:p w14:paraId="0D2B697B" w14:textId="77777777" w:rsidR="006D1FF7" w:rsidRPr="00EE7C28" w:rsidRDefault="006D1FF7" w:rsidP="00C65656">
            <w:pPr>
              <w:pStyle w:val="OfertaArial10"/>
            </w:pPr>
          </w:p>
        </w:tc>
        <w:tc>
          <w:tcPr>
            <w:tcW w:w="2463" w:type="dxa"/>
          </w:tcPr>
          <w:p w14:paraId="557A4F40" w14:textId="77777777" w:rsidR="006D1FF7" w:rsidRPr="00211A95" w:rsidDel="003D2AAD" w:rsidRDefault="006D1FF7"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tcPr>
          <w:p w14:paraId="503F3399" w14:textId="2FBBAA2C" w:rsidR="006D1FF7" w:rsidRPr="00211A95" w:rsidRDefault="006D1FF7"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1.698 LOC (3,95 %)</w:t>
            </w:r>
          </w:p>
        </w:tc>
      </w:tr>
      <w:tr w:rsidR="006D1FF7"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00257D4E" w14:textId="77777777" w:rsidR="006D1FF7" w:rsidRPr="002B6DBA" w:rsidRDefault="006D1FF7" w:rsidP="00C65656">
            <w:pPr>
              <w:pStyle w:val="OfertaArial10"/>
              <w:rPr>
                <w:color w:val="FFFFFF" w:themeColor="background1"/>
                <w:lang w:val="es-ES"/>
              </w:rPr>
            </w:pPr>
          </w:p>
        </w:tc>
        <w:tc>
          <w:tcPr>
            <w:tcW w:w="2463" w:type="dxa"/>
          </w:tcPr>
          <w:p w14:paraId="41537130" w14:textId="77777777" w:rsidR="006D1FF7" w:rsidRPr="00211A95" w:rsidDel="003D2AAD" w:rsidRDefault="006D1FF7"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JavaScript</w:t>
            </w:r>
          </w:p>
        </w:tc>
        <w:tc>
          <w:tcPr>
            <w:tcW w:w="2947" w:type="dxa"/>
          </w:tcPr>
          <w:p w14:paraId="392A25D7" w14:textId="77777777" w:rsidR="006D1FF7" w:rsidRPr="00211A95" w:rsidRDefault="006D1FF7"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26.008 LOC (60,55 %)</w:t>
            </w:r>
          </w:p>
        </w:tc>
      </w:tr>
      <w:tr w:rsidR="006D1FF7" w:rsidRPr="00211A95" w14:paraId="3F8EF774"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20FA760F" w14:textId="77777777" w:rsidR="006D1FF7" w:rsidRPr="002B6DBA" w:rsidRDefault="006D1FF7" w:rsidP="00C65656">
            <w:pPr>
              <w:pStyle w:val="OfertaArial10"/>
              <w:rPr>
                <w:color w:val="FFFFFF" w:themeColor="background1"/>
                <w:lang w:val="es-ES"/>
              </w:rPr>
            </w:pPr>
          </w:p>
        </w:tc>
        <w:tc>
          <w:tcPr>
            <w:tcW w:w="2463" w:type="dxa"/>
          </w:tcPr>
          <w:p w14:paraId="438FE5D4" w14:textId="77777777" w:rsidR="006D1FF7" w:rsidRPr="00211A95" w:rsidDel="003D2AAD" w:rsidRDefault="006D1FF7"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TypeScript</w:t>
            </w:r>
          </w:p>
        </w:tc>
        <w:tc>
          <w:tcPr>
            <w:tcW w:w="2947" w:type="dxa"/>
          </w:tcPr>
          <w:p w14:paraId="0270E1B1" w14:textId="77777777" w:rsidR="006D1FF7" w:rsidRPr="00211A95" w:rsidRDefault="006D1FF7"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11.991 LOC (27,91 %)</w:t>
            </w:r>
          </w:p>
        </w:tc>
      </w:tr>
      <w:tr w:rsidR="006D1FF7" w:rsidRPr="00211A95" w14:paraId="67CE66EA" w14:textId="77777777" w:rsidTr="005754CC">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3035" w:type="dxa"/>
            <w:vMerge/>
            <w:tcBorders>
              <w:bottom w:val="single" w:sz="4" w:space="0" w:color="FFFFFF" w:themeColor="background1"/>
            </w:tcBorders>
          </w:tcPr>
          <w:p w14:paraId="6AB7E0CD" w14:textId="77777777" w:rsidR="006D1FF7" w:rsidRPr="002B6DBA" w:rsidRDefault="006D1FF7" w:rsidP="00C65656">
            <w:pPr>
              <w:pStyle w:val="OfertaArial10"/>
              <w:rPr>
                <w:color w:val="FFFFFF" w:themeColor="background1"/>
                <w:lang w:val="es-ES"/>
              </w:rPr>
            </w:pPr>
          </w:p>
        </w:tc>
        <w:tc>
          <w:tcPr>
            <w:tcW w:w="2463" w:type="dxa"/>
            <w:tcBorders>
              <w:bottom w:val="single" w:sz="4" w:space="0" w:color="FFFFFF" w:themeColor="background1"/>
            </w:tcBorders>
          </w:tcPr>
          <w:p w14:paraId="2B380A24" w14:textId="77777777" w:rsidR="006D1FF7" w:rsidRPr="00211A95" w:rsidDel="003D2AAD" w:rsidRDefault="006D1FF7"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HTML</w:t>
            </w:r>
          </w:p>
        </w:tc>
        <w:tc>
          <w:tcPr>
            <w:tcW w:w="2947" w:type="dxa"/>
            <w:tcBorders>
              <w:bottom w:val="single" w:sz="4" w:space="0" w:color="FFFFFF" w:themeColor="background1"/>
            </w:tcBorders>
          </w:tcPr>
          <w:p w14:paraId="1FE9CF9C" w14:textId="77777777" w:rsidR="006D1FF7" w:rsidRPr="00211A95" w:rsidRDefault="006D1FF7"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3.259 LOC (7,59 %)</w:t>
            </w: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25F98798"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8B2F5D">
              <w:rPr>
                <w:lang w:val="es-ES"/>
              </w:rPr>
              <w:t>1</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01D7A708" w:rsidR="00C65656" w:rsidRPr="00211A95" w:rsidRDefault="008B2F5D"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No se han establecido</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77068411"/>
      <w:r>
        <w:t>Datos de calidad</w:t>
      </w:r>
      <w:bookmarkEnd w:id="6"/>
    </w:p>
    <w:p w14:paraId="25C12891" w14:textId="0842DC11" w:rsidR="00C65656" w:rsidRDefault="006D1FF7" w:rsidP="00C65656">
      <w:pPr>
        <w:pStyle w:val="CGBodytext"/>
      </w:pPr>
      <w:r>
        <w:rPr>
          <w:noProof/>
        </w:rPr>
        <w:drawing>
          <wp:anchor distT="0" distB="0" distL="114300" distR="114300" simplePos="0" relativeHeight="251678730" behindDoc="0" locked="0" layoutInCell="1" allowOverlap="1" wp14:anchorId="5AE096AB" wp14:editId="080122AA">
            <wp:simplePos x="0" y="0"/>
            <wp:positionH relativeFrom="margin">
              <wp:align>right</wp:align>
            </wp:positionH>
            <wp:positionV relativeFrom="paragraph">
              <wp:posOffset>319405</wp:posOffset>
            </wp:positionV>
            <wp:extent cx="3544570" cy="2528570"/>
            <wp:effectExtent l="0" t="0" r="17780" b="5080"/>
            <wp:wrapSquare wrapText="bothSides"/>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C65656">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158"/>
        <w:gridCol w:w="1723"/>
      </w:tblGrid>
      <w:tr w:rsidR="00C65656" w:rsidRPr="00211A95" w14:paraId="7A162FED" w14:textId="77777777" w:rsidTr="006D1FF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1F25AC19" w14:textId="77777777" w:rsidR="00C65656" w:rsidRPr="00211A95" w:rsidRDefault="00C65656" w:rsidP="006D1FF7">
            <w:pPr>
              <w:pStyle w:val="OfertaArial10"/>
              <w:jc w:val="left"/>
              <w:rPr>
                <w:color w:val="FFFFFF" w:themeColor="background1"/>
                <w:lang w:val="es-ES"/>
              </w:rPr>
            </w:pPr>
            <w:r w:rsidRPr="00211A95">
              <w:rPr>
                <w:color w:val="FFFFFF" w:themeColor="background1"/>
                <w:lang w:val="es-ES"/>
              </w:rPr>
              <w:t>Vulnerabilities</w:t>
            </w:r>
          </w:p>
        </w:tc>
        <w:tc>
          <w:tcPr>
            <w:tcW w:w="1723" w:type="dxa"/>
            <w:vAlign w:val="center"/>
          </w:tcPr>
          <w:p w14:paraId="0347F1DC" w14:textId="77777777" w:rsidR="00C65656" w:rsidRPr="00B245B8" w:rsidRDefault="00C65656" w:rsidP="006D1FF7">
            <w:pPr>
              <w:pStyle w:val="OfertaArial10"/>
              <w:jc w:val="left"/>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47</w:t>
            </w:r>
          </w:p>
        </w:tc>
      </w:tr>
      <w:tr w:rsidR="008B2F5D" w:rsidRPr="00211A95" w14:paraId="0716CBFB" w14:textId="77777777" w:rsidTr="006D1FF7">
        <w:trPr>
          <w:trHeight w:val="655"/>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6D85BA1E" w14:textId="623023EA" w:rsidR="008B2F5D" w:rsidRPr="00211A95" w:rsidRDefault="008B2F5D" w:rsidP="006D1FF7">
            <w:pPr>
              <w:pStyle w:val="OfertaArial10"/>
              <w:jc w:val="left"/>
              <w:rPr>
                <w:color w:val="FFFFFF" w:themeColor="background1"/>
                <w:lang w:val="es-ES"/>
              </w:rPr>
            </w:pPr>
            <w:r>
              <w:rPr>
                <w:color w:val="FFFFFF" w:themeColor="background1"/>
                <w:lang w:val="es-ES"/>
              </w:rPr>
              <w:t>Hotspots</w:t>
            </w:r>
          </w:p>
        </w:tc>
        <w:tc>
          <w:tcPr>
            <w:tcW w:w="1723" w:type="dxa"/>
            <w:vAlign w:val="center"/>
          </w:tcPr>
          <w:p w14:paraId="3E420DC3" w14:textId="59BCB36E" w:rsidR="008B2F5D" w:rsidRDefault="008B2F5D" w:rsidP="006D1FF7">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szCs w:val="20"/>
              </w:rPr>
              <w:t>47</w:t>
            </w:r>
          </w:p>
        </w:tc>
      </w:tr>
      <w:tr w:rsidR="00C65656" w:rsidRPr="00211A95" w14:paraId="678116F9" w14:textId="77777777" w:rsidTr="006D1FF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4039A158" w14:textId="77777777" w:rsidR="00C65656" w:rsidRPr="00211A95" w:rsidRDefault="00C65656" w:rsidP="006D1FF7">
            <w:pPr>
              <w:pStyle w:val="OfertaArial10"/>
              <w:jc w:val="left"/>
              <w:rPr>
                <w:color w:val="FFFFFF" w:themeColor="background1"/>
                <w:lang w:val="es-ES"/>
              </w:rPr>
            </w:pPr>
            <w:r w:rsidRPr="00211A95">
              <w:rPr>
                <w:color w:val="FFFFFF" w:themeColor="background1"/>
                <w:lang w:val="es-ES"/>
              </w:rPr>
              <w:t>Bug</w:t>
            </w:r>
            <w:r>
              <w:rPr>
                <w:color w:val="FFFFFF" w:themeColor="background1"/>
                <w:lang w:val="es-ES"/>
              </w:rPr>
              <w:t>s</w:t>
            </w:r>
          </w:p>
        </w:tc>
        <w:tc>
          <w:tcPr>
            <w:tcW w:w="1723" w:type="dxa"/>
            <w:vAlign w:val="center"/>
          </w:tcPr>
          <w:p w14:paraId="7DEF7C50" w14:textId="77777777" w:rsidR="00C65656" w:rsidRPr="00211A95" w:rsidRDefault="00C65656" w:rsidP="006D1FF7">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147</w:t>
            </w:r>
          </w:p>
        </w:tc>
      </w:tr>
      <w:tr w:rsidR="00C65656" w:rsidRPr="00211A95" w14:paraId="3615B2D1" w14:textId="77777777" w:rsidTr="006D1FF7">
        <w:trPr>
          <w:trHeight w:val="655"/>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5E5B4FDB" w14:textId="77777777" w:rsidR="00C65656" w:rsidRPr="00211A95" w:rsidRDefault="00C65656" w:rsidP="006D1FF7">
            <w:pPr>
              <w:pStyle w:val="OfertaArial10"/>
              <w:jc w:val="left"/>
              <w:rPr>
                <w:color w:val="FFFFFF" w:themeColor="background1"/>
                <w:lang w:val="es-ES"/>
              </w:rPr>
            </w:pPr>
            <w:r w:rsidRPr="00211A95">
              <w:rPr>
                <w:color w:val="FFFFFF" w:themeColor="background1"/>
                <w:lang w:val="es-ES"/>
              </w:rPr>
              <w:t>Code smells</w:t>
            </w:r>
          </w:p>
        </w:tc>
        <w:tc>
          <w:tcPr>
            <w:tcW w:w="1723" w:type="dxa"/>
            <w:vAlign w:val="center"/>
          </w:tcPr>
          <w:p w14:paraId="701378FF" w14:textId="77777777" w:rsidR="00C65656" w:rsidRPr="00211A95" w:rsidRDefault="00C65656" w:rsidP="006D1FF7">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688 </w:t>
            </w:r>
          </w:p>
        </w:tc>
      </w:tr>
      <w:tr w:rsidR="00C65656" w:rsidRPr="00211A95" w14:paraId="1A307BDC" w14:textId="77777777" w:rsidTr="006D1FF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7979D038" w14:textId="77777777" w:rsidR="00C65656" w:rsidRPr="00211A95" w:rsidRDefault="00C65656" w:rsidP="006D1FF7">
            <w:pPr>
              <w:pStyle w:val="OfertaArial10"/>
              <w:jc w:val="left"/>
              <w:rPr>
                <w:color w:val="FFFFFF" w:themeColor="background1"/>
                <w:lang w:val="es-ES"/>
              </w:rPr>
            </w:pPr>
            <w:r>
              <w:rPr>
                <w:color w:val="FFFFFF" w:themeColor="background1"/>
                <w:lang w:val="es-ES"/>
              </w:rPr>
              <w:t>Duplicidad</w:t>
            </w:r>
          </w:p>
        </w:tc>
        <w:tc>
          <w:tcPr>
            <w:tcW w:w="1723" w:type="dxa"/>
            <w:vAlign w:val="center"/>
          </w:tcPr>
          <w:p w14:paraId="5135DB72" w14:textId="77777777" w:rsidR="00C65656" w:rsidRPr="00211A95" w:rsidRDefault="00C65656" w:rsidP="006D1FF7">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3,7 %</w:t>
            </w:r>
          </w:p>
        </w:tc>
      </w:tr>
      <w:tr w:rsidR="00C65656" w:rsidRPr="00211A95" w14:paraId="6DCB7461" w14:textId="77777777" w:rsidTr="006D1FF7">
        <w:trPr>
          <w:trHeight w:val="699"/>
        </w:trPr>
        <w:tc>
          <w:tcPr>
            <w:cnfStyle w:val="001000000000" w:firstRow="0" w:lastRow="0" w:firstColumn="1" w:lastColumn="0" w:oddVBand="0" w:evenVBand="0" w:oddHBand="0" w:evenHBand="0" w:firstRowFirstColumn="0" w:firstRowLastColumn="0" w:lastRowFirstColumn="0" w:lastRowLastColumn="0"/>
            <w:tcW w:w="2158" w:type="dxa"/>
            <w:vAlign w:val="center"/>
          </w:tcPr>
          <w:p w14:paraId="510C596C" w14:textId="77777777" w:rsidR="00C65656" w:rsidRPr="00211A95" w:rsidRDefault="00C65656" w:rsidP="006D1FF7">
            <w:pPr>
              <w:pStyle w:val="OfertaArial10"/>
              <w:jc w:val="left"/>
              <w:rPr>
                <w:color w:val="FFFFFF" w:themeColor="background1"/>
                <w:lang w:val="es-ES"/>
              </w:rPr>
            </w:pPr>
            <w:r>
              <w:rPr>
                <w:color w:val="FFFFFF" w:themeColor="background1"/>
                <w:lang w:val="es-ES"/>
              </w:rPr>
              <w:t>Bloques duplicados</w:t>
            </w:r>
          </w:p>
        </w:tc>
        <w:tc>
          <w:tcPr>
            <w:tcW w:w="1723" w:type="dxa"/>
            <w:vAlign w:val="center"/>
          </w:tcPr>
          <w:p w14:paraId="61CF6E68" w14:textId="77777777" w:rsidR="00C65656" w:rsidRPr="00211A95" w:rsidRDefault="00C65656" w:rsidP="006D1FF7">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103</w:t>
            </w:r>
          </w:p>
        </w:tc>
      </w:tr>
    </w:tbl>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43C86F32" w14:textId="77777777" w:rsidR="006D1FF7" w:rsidRDefault="006D1FF7">
      <w:pPr>
        <w:spacing w:before="0" w:after="0"/>
        <w:rPr>
          <w:rFonts w:ascii="Verdana" w:hAnsi="Verdana"/>
          <w:color w:val="0070AD" w:themeColor="text2"/>
          <w:sz w:val="32"/>
          <w:lang w:val="es-ES"/>
        </w:rPr>
      </w:pPr>
      <w:r>
        <w:br w:type="page"/>
      </w:r>
    </w:p>
    <w:p w14:paraId="3C13AE64" w14:textId="6B1C9D38" w:rsidR="00C65656" w:rsidRPr="00C65656" w:rsidRDefault="00C65656" w:rsidP="00B752A3">
      <w:pPr>
        <w:pStyle w:val="CGHeading1-outlined"/>
        <w:spacing w:after="240"/>
        <w:ind w:left="357" w:hanging="357"/>
        <w:rPr>
          <w:color w:val="3B3B3B" w:themeColor="background2" w:themeShade="40"/>
        </w:rPr>
      </w:pPr>
      <w:bookmarkStart w:id="7" w:name="_Toc77068412"/>
      <w:r>
        <w:lastRenderedPageBreak/>
        <w:t>Nivel y modelo de calidad</w:t>
      </w:r>
      <w:bookmarkEnd w:id="7"/>
    </w:p>
    <w:p w14:paraId="04851B5B" w14:textId="39967131" w:rsidR="00C65656" w:rsidRPr="004907BC" w:rsidRDefault="006D1FF7" w:rsidP="00C65656">
      <w:pPr>
        <w:pStyle w:val="CGBodytext"/>
      </w:pPr>
      <w:r>
        <w:t>JuiceShop</w:t>
      </w:r>
      <w:r w:rsidR="00C65656">
        <w:t xml:space="preserve"> se encuentra actualmente en el </w:t>
      </w:r>
      <w:r w:rsidR="00C65656">
        <w:rPr>
          <w:b/>
        </w:rPr>
        <w:t>N</w:t>
      </w:r>
      <w:r w:rsidR="00C65656" w:rsidRPr="00233730">
        <w:rPr>
          <w:b/>
        </w:rPr>
        <w:t>ivel 1 del modelo de calidad</w:t>
      </w:r>
      <w:r w:rsidR="00C65656">
        <w:t xml:space="preserve"> acordado entre los equipos de desarrollo y calidad. Dentro de este nivel, se muestran a continuación la relación de reglas cumplidas e incumplidas (reglas que generan al menos un problema):</w:t>
      </w:r>
    </w:p>
    <w:p w14:paraId="085123DD" w14:textId="77777777" w:rsidR="006D1FF7" w:rsidRDefault="006D1FF7" w:rsidP="00C65656">
      <w:pPr>
        <w:pStyle w:val="CGBodytext"/>
      </w:pPr>
      <w:r>
        <w:rPr>
          <w:noProof/>
        </w:rPr>
        <w:drawing>
          <wp:inline distT="0" distB="0" distL="0" distR="0" wp14:anchorId="4C9F5451" wp14:editId="7B718E10">
            <wp:extent cx="6109855" cy="2731325"/>
            <wp:effectExtent l="0" t="0" r="5715" b="12065"/>
            <wp:docPr id="9" name="Chart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F01308" w14:textId="04E96194" w:rsidR="00C65656" w:rsidRPr="00800A69" w:rsidRDefault="00C65656" w:rsidP="00C65656">
      <w:pPr>
        <w:pStyle w:val="CGBodytext"/>
      </w:pPr>
      <w:r>
        <w:t>Además, se muestra a continuación los problemas encontrados categorizados por tipo y lenguaje.</w:t>
      </w:r>
    </w:p>
    <w:p w14:paraId="2C9FD781" w14:textId="2FD1B152" w:rsidR="00C65656" w:rsidRDefault="006D1FF7" w:rsidP="00C65656">
      <w:pPr>
        <w:pStyle w:val="CGBodytext"/>
      </w:pPr>
      <w:r>
        <w:rPr>
          <w:noProof/>
        </w:rPr>
        <w:drawing>
          <wp:inline distT="0" distB="0" distL="0" distR="0" wp14:anchorId="1A8C5701" wp14:editId="4DF65069">
            <wp:extent cx="6095035" cy="4500748"/>
            <wp:effectExtent l="0" t="0" r="1270" b="14605"/>
            <wp:docPr id="10" name="Chart 1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C65656">
        <w:br w:type="page"/>
      </w:r>
    </w:p>
    <w:p w14:paraId="44A4CB4D" w14:textId="77777777" w:rsidR="005819F7" w:rsidRPr="005819F7" w:rsidRDefault="005819F7" w:rsidP="005819F7">
      <w:pPr>
        <w:pStyle w:val="CGHeading2-outlined1"/>
        <w:rPr>
          <w:color w:val="3B3B3B" w:themeColor="background2" w:themeShade="40"/>
        </w:rPr>
      </w:pPr>
      <w:bookmarkStart w:id="8" w:name="_Toc77068413"/>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0F24E23F" w14:textId="77777777" w:rsidR="008B2F5D" w:rsidRPr="005754CC" w:rsidRDefault="008B2F5D" w:rsidP="005754CC">
      <w:pPr>
        <w:pStyle w:val="CGHeading3-outlined"/>
      </w:pPr>
      <w:bookmarkStart w:id="9" w:name="_Toc77068414"/>
      <w:r w:rsidRPr="005754CC">
        <w:t>Security Hotspots</w:t>
      </w:r>
      <w:bookmarkEnd w:id="9"/>
    </w:p>
    <w:tbl>
      <w:tblPr>
        <w:tblStyle w:val="LightList-Accent11"/>
        <w:tblW w:w="9629" w:type="dxa"/>
        <w:tblInd w:w="-10" w:type="dxa"/>
        <w:tblLook w:val="04A0" w:firstRow="1" w:lastRow="0" w:firstColumn="1" w:lastColumn="0" w:noHBand="0" w:noVBand="1"/>
      </w:tblPr>
      <w:tblGrid>
        <w:gridCol w:w="1747"/>
        <w:gridCol w:w="5612"/>
        <w:gridCol w:w="2270"/>
      </w:tblGrid>
      <w:tr w:rsidR="008B2F5D" w:rsidRPr="00375862" w14:paraId="1CF5F639" w14:textId="77777777" w:rsidTr="005754CC">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47" w:type="dxa"/>
            <w:tcBorders>
              <w:bottom w:val="nil"/>
            </w:tcBorders>
            <w:noWrap/>
            <w:hideMark/>
          </w:tcPr>
          <w:p w14:paraId="15083C6B" w14:textId="77777777" w:rsidR="008B2F5D" w:rsidRPr="00375862" w:rsidRDefault="008B2F5D" w:rsidP="005754CC">
            <w:pPr>
              <w:pStyle w:val="CGBodytext"/>
              <w:rPr>
                <w:b w:val="0"/>
                <w:color w:val="FFFFFF" w:themeColor="background1"/>
                <w:lang w:eastAsia="es-ES"/>
              </w:rPr>
            </w:pPr>
            <w:r w:rsidRPr="00375862">
              <w:rPr>
                <w:color w:val="FFFFFF" w:themeColor="background1"/>
                <w:lang w:eastAsia="es-ES"/>
              </w:rPr>
              <w:t>Lenguaje</w:t>
            </w:r>
          </w:p>
        </w:tc>
        <w:tc>
          <w:tcPr>
            <w:tcW w:w="5612" w:type="dxa"/>
            <w:tcBorders>
              <w:bottom w:val="nil"/>
            </w:tcBorders>
            <w:noWrap/>
            <w:hideMark/>
          </w:tcPr>
          <w:p w14:paraId="78028AD1" w14:textId="77777777" w:rsidR="008B2F5D" w:rsidRPr="00375862" w:rsidRDefault="008B2F5D" w:rsidP="005754CC">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0" w:type="dxa"/>
            <w:tcBorders>
              <w:bottom w:val="nil"/>
            </w:tcBorders>
            <w:noWrap/>
            <w:hideMark/>
          </w:tcPr>
          <w:p w14:paraId="14946BBD" w14:textId="77777777" w:rsidR="008B2F5D" w:rsidRPr="00375862" w:rsidRDefault="008B2F5D" w:rsidP="005754CC">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8B2F5D" w:rsidRPr="00375862" w14:paraId="19654568" w14:textId="77777777" w:rsidTr="005754CC">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tcPr>
          <w:p w14:paraId="22F3A3E7" w14:textId="77777777" w:rsidR="008B2F5D" w:rsidRPr="00375862" w:rsidRDefault="008B2F5D" w:rsidP="005754CC">
            <w:pPr>
              <w:pStyle w:val="CGBodytext"/>
              <w:rPr>
                <w:lang w:val="en-US"/>
              </w:rPr>
            </w:pPr>
            <w:r w:rsidRPr="00375862">
              <w:rPr>
                <w:lang w:val="en-US"/>
              </w:rPr>
              <w:t>auth</w:t>
            </w:r>
          </w:p>
        </w:tc>
        <w:tc>
          <w:tcPr>
            <w:tcW w:w="5612" w:type="dxa"/>
            <w:tcBorders>
              <w:top w:val="nil"/>
              <w:bottom w:val="nil"/>
            </w:tcBorders>
            <w:noWrap/>
          </w:tcPr>
          <w:p w14:paraId="77E39B6C" w14:textId="77777777" w:rsidR="008B2F5D" w:rsidRPr="006D1FF7" w:rsidRDefault="008B2F5D"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Review this potentially hardcoded credential.</w:t>
            </w:r>
          </w:p>
        </w:tc>
        <w:tc>
          <w:tcPr>
            <w:tcW w:w="2270" w:type="dxa"/>
            <w:tcBorders>
              <w:top w:val="nil"/>
              <w:bottom w:val="nil"/>
              <w:right w:val="nil"/>
            </w:tcBorders>
            <w:noWrap/>
          </w:tcPr>
          <w:p w14:paraId="71CE7B83" w14:textId="77777777" w:rsidR="008B2F5D" w:rsidRPr="00375862" w:rsidRDefault="008B2F5D" w:rsidP="005754CC">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8B2F5D" w:rsidRPr="00375862" w14:paraId="3A39618B" w14:textId="77777777" w:rsidTr="005754CC">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5D246126" w14:textId="77777777" w:rsidR="008B2F5D" w:rsidRPr="00375862" w:rsidRDefault="008B2F5D" w:rsidP="005754CC">
            <w:pPr>
              <w:pStyle w:val="CGBodytext"/>
            </w:pPr>
            <w:r w:rsidRPr="00375862">
              <w:t>dos</w:t>
            </w:r>
          </w:p>
        </w:tc>
        <w:tc>
          <w:tcPr>
            <w:tcW w:w="5612" w:type="dxa"/>
            <w:tcBorders>
              <w:top w:val="nil"/>
              <w:bottom w:val="nil"/>
            </w:tcBorders>
            <w:noWrap/>
          </w:tcPr>
          <w:p w14:paraId="67812563" w14:textId="77777777" w:rsidR="008B2F5D" w:rsidRPr="006D1FF7" w:rsidRDefault="008B2F5D"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Make sure that using a regular expression is safe here.</w:t>
            </w:r>
          </w:p>
        </w:tc>
        <w:tc>
          <w:tcPr>
            <w:tcW w:w="2270" w:type="dxa"/>
            <w:tcBorders>
              <w:top w:val="nil"/>
              <w:bottom w:val="nil"/>
              <w:right w:val="nil"/>
            </w:tcBorders>
            <w:noWrap/>
          </w:tcPr>
          <w:p w14:paraId="6084430B" w14:textId="77777777" w:rsidR="008B2F5D" w:rsidRPr="00375862" w:rsidRDefault="008B2F5D" w:rsidP="005754CC">
            <w:pPr>
              <w:pStyle w:val="CGBodytext"/>
              <w:jc w:val="right"/>
              <w:cnfStyle w:val="000000000000" w:firstRow="0" w:lastRow="0" w:firstColumn="0" w:lastColumn="0" w:oddVBand="0" w:evenVBand="0" w:oddHBand="0" w:evenHBand="0" w:firstRowFirstColumn="0" w:firstRowLastColumn="0" w:lastRowFirstColumn="0" w:lastRowLastColumn="0"/>
            </w:pPr>
            <w:r w:rsidRPr="00375862">
              <w:t>17</w:t>
            </w:r>
          </w:p>
        </w:tc>
      </w:tr>
      <w:tr w:rsidR="008B2F5D" w:rsidRPr="00375862" w14:paraId="3B467082" w14:textId="77777777" w:rsidTr="005754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4D0CF568" w14:textId="77777777" w:rsidR="008B2F5D" w:rsidRPr="00375862" w:rsidRDefault="008B2F5D" w:rsidP="005754CC">
            <w:pPr>
              <w:pStyle w:val="CGBodytext"/>
            </w:pPr>
            <w:r w:rsidRPr="00375862">
              <w:t>rce</w:t>
            </w:r>
          </w:p>
        </w:tc>
        <w:tc>
          <w:tcPr>
            <w:tcW w:w="5612" w:type="dxa"/>
            <w:tcBorders>
              <w:top w:val="nil"/>
              <w:bottom w:val="nil"/>
            </w:tcBorders>
            <w:noWrap/>
          </w:tcPr>
          <w:p w14:paraId="052F6CA7" w14:textId="77777777" w:rsidR="008B2F5D" w:rsidRPr="006D1FF7" w:rsidRDefault="008B2F5D"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Make sure that this dynamic injection or execution of code is safe.</w:t>
            </w:r>
          </w:p>
        </w:tc>
        <w:tc>
          <w:tcPr>
            <w:tcW w:w="2270" w:type="dxa"/>
            <w:tcBorders>
              <w:top w:val="nil"/>
              <w:bottom w:val="nil"/>
              <w:right w:val="nil"/>
            </w:tcBorders>
            <w:noWrap/>
          </w:tcPr>
          <w:p w14:paraId="0767FC4B" w14:textId="77777777" w:rsidR="008B2F5D" w:rsidRPr="00375862" w:rsidRDefault="008B2F5D" w:rsidP="005754CC">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8B2F5D" w:rsidRPr="00375862" w14:paraId="74456F95" w14:textId="77777777" w:rsidTr="005754CC">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18570BF6" w14:textId="77777777" w:rsidR="008B2F5D" w:rsidRPr="00375862" w:rsidRDefault="008B2F5D" w:rsidP="005754CC">
            <w:pPr>
              <w:pStyle w:val="CGBodytext"/>
            </w:pPr>
            <w:r w:rsidRPr="00375862">
              <w:t>weak-cryptography</w:t>
            </w:r>
          </w:p>
        </w:tc>
        <w:tc>
          <w:tcPr>
            <w:tcW w:w="5612" w:type="dxa"/>
            <w:tcBorders>
              <w:top w:val="nil"/>
              <w:bottom w:val="nil"/>
            </w:tcBorders>
            <w:noWrap/>
          </w:tcPr>
          <w:p w14:paraId="5E72A2F3" w14:textId="77777777" w:rsidR="008B2F5D" w:rsidRPr="006D1FF7" w:rsidRDefault="008B2F5D"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Make sure that hashing data is safe here.</w:t>
            </w:r>
          </w:p>
        </w:tc>
        <w:tc>
          <w:tcPr>
            <w:tcW w:w="2270" w:type="dxa"/>
            <w:tcBorders>
              <w:top w:val="nil"/>
              <w:bottom w:val="nil"/>
              <w:right w:val="nil"/>
            </w:tcBorders>
            <w:noWrap/>
          </w:tcPr>
          <w:p w14:paraId="6EE22229" w14:textId="77777777" w:rsidR="008B2F5D" w:rsidRPr="00375862" w:rsidRDefault="008B2F5D" w:rsidP="005754CC">
            <w:pPr>
              <w:pStyle w:val="CGBodytext"/>
              <w:jc w:val="right"/>
              <w:cnfStyle w:val="000000000000" w:firstRow="0" w:lastRow="0" w:firstColumn="0" w:lastColumn="0" w:oddVBand="0" w:evenVBand="0" w:oddHBand="0" w:evenHBand="0" w:firstRowFirstColumn="0" w:firstRowLastColumn="0" w:lastRowFirstColumn="0" w:lastRowLastColumn="0"/>
            </w:pPr>
            <w:r w:rsidRPr="00375862">
              <w:t>21</w:t>
            </w:r>
          </w:p>
        </w:tc>
      </w:tr>
      <w:tr w:rsidR="008B2F5D" w:rsidRPr="00375862" w14:paraId="5D0C659D" w14:textId="77777777" w:rsidTr="005754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26D6AE87" w14:textId="77777777" w:rsidR="008B2F5D" w:rsidRPr="00375862" w:rsidRDefault="008B2F5D" w:rsidP="005754CC">
            <w:pPr>
              <w:pStyle w:val="CGBodytext"/>
            </w:pPr>
            <w:r w:rsidRPr="00375862">
              <w:t>insecure-conf</w:t>
            </w:r>
          </w:p>
        </w:tc>
        <w:tc>
          <w:tcPr>
            <w:tcW w:w="5612" w:type="dxa"/>
            <w:tcBorders>
              <w:top w:val="nil"/>
              <w:bottom w:val="nil"/>
            </w:tcBorders>
            <w:noWrap/>
          </w:tcPr>
          <w:p w14:paraId="14F22D37" w14:textId="77777777" w:rsidR="008B2F5D" w:rsidRPr="006D1FF7" w:rsidRDefault="008B2F5D"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Make sure that enabling CORS is safe here.</w:t>
            </w:r>
          </w:p>
        </w:tc>
        <w:tc>
          <w:tcPr>
            <w:tcW w:w="2270" w:type="dxa"/>
            <w:tcBorders>
              <w:top w:val="nil"/>
              <w:bottom w:val="nil"/>
              <w:right w:val="nil"/>
            </w:tcBorders>
            <w:noWrap/>
          </w:tcPr>
          <w:p w14:paraId="29BD44FD" w14:textId="77777777" w:rsidR="008B2F5D" w:rsidRPr="00375862" w:rsidRDefault="008B2F5D" w:rsidP="005754CC">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8B2F5D" w:rsidRPr="00375862" w14:paraId="72B73915" w14:textId="77777777" w:rsidTr="005754CC">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3FA331B8" w14:textId="77777777" w:rsidR="008B2F5D" w:rsidRPr="00375862" w:rsidRDefault="008B2F5D" w:rsidP="005754CC">
            <w:pPr>
              <w:pStyle w:val="CGBodytext"/>
            </w:pPr>
            <w:r w:rsidRPr="00375862">
              <w:t>Total</w:t>
            </w:r>
          </w:p>
        </w:tc>
        <w:tc>
          <w:tcPr>
            <w:tcW w:w="5612" w:type="dxa"/>
            <w:tcBorders>
              <w:top w:val="nil"/>
              <w:bottom w:val="nil"/>
            </w:tcBorders>
            <w:noWrap/>
            <w:hideMark/>
          </w:tcPr>
          <w:p w14:paraId="57AFDBC0" w14:textId="77777777" w:rsidR="008B2F5D" w:rsidRPr="00375862" w:rsidRDefault="008B2F5D" w:rsidP="005754CC">
            <w:pPr>
              <w:pStyle w:val="CGBodytext"/>
              <w:cnfStyle w:val="000000000000" w:firstRow="0" w:lastRow="0" w:firstColumn="0" w:lastColumn="0" w:oddVBand="0" w:evenVBand="0" w:oddHBand="0" w:evenHBand="0" w:firstRowFirstColumn="0" w:firstRowLastColumn="0" w:lastRowFirstColumn="0" w:lastRowLastColumn="0"/>
            </w:pPr>
          </w:p>
        </w:tc>
        <w:tc>
          <w:tcPr>
            <w:tcW w:w="2270" w:type="dxa"/>
            <w:tcBorders>
              <w:top w:val="nil"/>
              <w:bottom w:val="nil"/>
              <w:right w:val="nil"/>
            </w:tcBorders>
            <w:noWrap/>
            <w:hideMark/>
          </w:tcPr>
          <w:p w14:paraId="108E32A3" w14:textId="77777777" w:rsidR="008B2F5D" w:rsidRPr="00375862" w:rsidRDefault="008B2F5D" w:rsidP="005754CC">
            <w:pPr>
              <w:pStyle w:val="CGBodytext"/>
              <w:jc w:val="right"/>
              <w:cnfStyle w:val="000000000000" w:firstRow="0" w:lastRow="0" w:firstColumn="0" w:lastColumn="0" w:oddVBand="0" w:evenVBand="0" w:oddHBand="0" w:evenHBand="0" w:firstRowFirstColumn="0" w:firstRowLastColumn="0" w:lastRowFirstColumn="0" w:lastRowLastColumn="0"/>
            </w:pPr>
            <w:r w:rsidRPr="00375862">
              <w:t>47</w:t>
            </w:r>
          </w:p>
        </w:tc>
      </w:tr>
    </w:tbl>
    <w:p w14:paraId="3A996390" w14:textId="77777777" w:rsidR="005819F7" w:rsidRPr="005754CC" w:rsidRDefault="005819F7" w:rsidP="005754CC">
      <w:pPr>
        <w:pStyle w:val="CGHeading3-outlined"/>
      </w:pPr>
      <w:bookmarkStart w:id="10" w:name="_Toc77068415"/>
      <w:r w:rsidRPr="005754CC">
        <w:t>Vulnerability</w:t>
      </w:r>
      <w:bookmarkEnd w:id="10"/>
    </w:p>
    <w:tbl>
      <w:tblPr>
        <w:tblStyle w:val="LightList-Accent11"/>
        <w:tblW w:w="9629" w:type="dxa"/>
        <w:tblInd w:w="-10" w:type="dxa"/>
        <w:tblLook w:val="04A0" w:firstRow="1" w:lastRow="0" w:firstColumn="1" w:lastColumn="0" w:noHBand="0" w:noVBand="1"/>
      </w:tblPr>
      <w:tblGrid>
        <w:gridCol w:w="1739"/>
        <w:gridCol w:w="5617"/>
        <w:gridCol w:w="227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100000" w:firstRow="0" w:lastRow="0" w:firstColumn="0" w:lastColumn="0" w:oddVBand="0" w:evenVBand="0" w:oddHBand="1"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0</w:t>
            </w:r>
          </w:p>
        </w:tc>
      </w:tr>
    </w:tbl>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1742"/>
        <w:gridCol w:w="5857"/>
        <w:gridCol w:w="2030"/>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5754CC">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5754CC">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5754CC">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5754CC">
            <w:pPr>
              <w:pStyle w:val="CGBodytext"/>
              <w:rPr>
                <w:lang w:val="en-US"/>
              </w:rPr>
            </w:pPr>
            <w:r w:rsidRPr="00375862">
              <w:rPr>
                <w:lang w:val="en-US"/>
              </w:rPr>
              <w:t>CSS</w:t>
            </w:r>
          </w:p>
        </w:tc>
        <w:tc>
          <w:tcPr>
            <w:tcW w:w="5857" w:type="dxa"/>
            <w:tcBorders>
              <w:top w:val="nil"/>
              <w:bottom w:val="nil"/>
            </w:tcBorders>
            <w:noWrap/>
          </w:tcPr>
          <w:p w14:paraId="55728D01"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Properties should not be duplicated</w:t>
            </w:r>
          </w:p>
        </w:tc>
        <w:tc>
          <w:tcPr>
            <w:tcW w:w="2030"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27F0683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F29B8EA" w14:textId="77777777" w:rsidR="00375862" w:rsidRPr="00375862" w:rsidRDefault="00375862" w:rsidP="005754CC">
            <w:pPr>
              <w:pStyle w:val="CGBodytext"/>
            </w:pPr>
            <w:r w:rsidRPr="00375862">
              <w:t>JavaScript</w:t>
            </w:r>
          </w:p>
        </w:tc>
        <w:tc>
          <w:tcPr>
            <w:tcW w:w="5857" w:type="dxa"/>
            <w:tcBorders>
              <w:top w:val="nil"/>
              <w:bottom w:val="nil"/>
            </w:tcBorders>
            <w:noWrap/>
          </w:tcPr>
          <w:p w14:paraId="7A15C147"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Properties of variables with "null" or "undefined" values should not be accessed</w:t>
            </w:r>
          </w:p>
        </w:tc>
        <w:tc>
          <w:tcPr>
            <w:tcW w:w="2030" w:type="dxa"/>
            <w:tcBorders>
              <w:top w:val="nil"/>
              <w:bottom w:val="nil"/>
              <w:right w:val="nil"/>
            </w:tcBorders>
            <w:noWrap/>
          </w:tcPr>
          <w:p w14:paraId="2FA4BB4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6268D80A"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DB25236" w14:textId="77777777" w:rsidR="00375862" w:rsidRPr="00375862" w:rsidRDefault="00375862" w:rsidP="005754CC">
            <w:pPr>
              <w:pStyle w:val="CGBodytext"/>
            </w:pPr>
            <w:r w:rsidRPr="00375862">
              <w:t>JavaScript</w:t>
            </w:r>
          </w:p>
        </w:tc>
        <w:tc>
          <w:tcPr>
            <w:tcW w:w="5857" w:type="dxa"/>
            <w:tcBorders>
              <w:top w:val="nil"/>
              <w:bottom w:val="nil"/>
            </w:tcBorders>
            <w:noWrap/>
          </w:tcPr>
          <w:p w14:paraId="1D08C845"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Callbacks of array methods should have return statements</w:t>
            </w:r>
          </w:p>
        </w:tc>
        <w:tc>
          <w:tcPr>
            <w:tcW w:w="2030" w:type="dxa"/>
            <w:tcBorders>
              <w:top w:val="nil"/>
              <w:bottom w:val="nil"/>
              <w:right w:val="nil"/>
            </w:tcBorders>
            <w:noWrap/>
          </w:tcPr>
          <w:p w14:paraId="74F7D30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70A780D2"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B34DF8E" w14:textId="77777777" w:rsidR="00375862" w:rsidRPr="00375862" w:rsidRDefault="00375862" w:rsidP="005754CC">
            <w:pPr>
              <w:pStyle w:val="CGBodytext"/>
            </w:pPr>
            <w:r w:rsidRPr="00375862">
              <w:t>JavaScript</w:t>
            </w:r>
          </w:p>
        </w:tc>
        <w:tc>
          <w:tcPr>
            <w:tcW w:w="5857" w:type="dxa"/>
            <w:tcBorders>
              <w:top w:val="nil"/>
              <w:bottom w:val="nil"/>
            </w:tcBorders>
            <w:noWrap/>
          </w:tcPr>
          <w:p w14:paraId="66714850"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Strict equality operators should not be used with dissimilar types</w:t>
            </w:r>
          </w:p>
        </w:tc>
        <w:tc>
          <w:tcPr>
            <w:tcW w:w="2030" w:type="dxa"/>
            <w:tcBorders>
              <w:top w:val="nil"/>
              <w:bottom w:val="nil"/>
              <w:right w:val="nil"/>
            </w:tcBorders>
            <w:noWrap/>
          </w:tcPr>
          <w:p w14:paraId="22F01D79"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2DFFA094"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505FEA2" w14:textId="77777777" w:rsidR="00375862" w:rsidRPr="00375862" w:rsidRDefault="00375862" w:rsidP="005754CC">
            <w:pPr>
              <w:pStyle w:val="CGBodytext"/>
            </w:pPr>
            <w:r w:rsidRPr="00375862">
              <w:t>JavaScript</w:t>
            </w:r>
          </w:p>
        </w:tc>
        <w:tc>
          <w:tcPr>
            <w:tcW w:w="5857" w:type="dxa"/>
            <w:tcBorders>
              <w:top w:val="nil"/>
              <w:bottom w:val="nil"/>
            </w:tcBorders>
            <w:noWrap/>
          </w:tcPr>
          <w:p w14:paraId="320680EB"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Non-empty statements should change control flow or have at least one side-effect</w:t>
            </w:r>
          </w:p>
        </w:tc>
        <w:tc>
          <w:tcPr>
            <w:tcW w:w="2030" w:type="dxa"/>
            <w:tcBorders>
              <w:top w:val="nil"/>
              <w:bottom w:val="nil"/>
              <w:right w:val="nil"/>
            </w:tcBorders>
            <w:noWrap/>
          </w:tcPr>
          <w:p w14:paraId="3E8C78B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E369597"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2C02C07" w14:textId="77777777" w:rsidR="00375862" w:rsidRPr="00375862" w:rsidRDefault="00375862" w:rsidP="005754CC">
            <w:pPr>
              <w:pStyle w:val="CGBodytext"/>
            </w:pPr>
            <w:r w:rsidRPr="00375862">
              <w:lastRenderedPageBreak/>
              <w:t>JavaScript</w:t>
            </w:r>
          </w:p>
        </w:tc>
        <w:tc>
          <w:tcPr>
            <w:tcW w:w="5857" w:type="dxa"/>
            <w:tcBorders>
              <w:top w:val="nil"/>
              <w:bottom w:val="nil"/>
            </w:tcBorders>
            <w:noWrap/>
          </w:tcPr>
          <w:p w14:paraId="6165CF59"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Loops should not be infinite</w:t>
            </w:r>
          </w:p>
        </w:tc>
        <w:tc>
          <w:tcPr>
            <w:tcW w:w="2030" w:type="dxa"/>
            <w:tcBorders>
              <w:top w:val="nil"/>
              <w:bottom w:val="nil"/>
              <w:right w:val="nil"/>
            </w:tcBorders>
            <w:noWrap/>
          </w:tcPr>
          <w:p w14:paraId="19D07C2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6995F05D"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F15A403" w14:textId="77777777" w:rsidR="00375862" w:rsidRPr="00375862" w:rsidRDefault="00375862" w:rsidP="005754CC">
            <w:pPr>
              <w:pStyle w:val="CGBodytext"/>
            </w:pPr>
            <w:r w:rsidRPr="00375862">
              <w:t>JavaScript</w:t>
            </w:r>
          </w:p>
        </w:tc>
        <w:tc>
          <w:tcPr>
            <w:tcW w:w="5857" w:type="dxa"/>
            <w:tcBorders>
              <w:top w:val="nil"/>
              <w:bottom w:val="nil"/>
            </w:tcBorders>
            <w:noWrap/>
          </w:tcPr>
          <w:p w14:paraId="3C41DF22"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All branches in a conditional structure should not have exactly the same implementation</w:t>
            </w:r>
          </w:p>
        </w:tc>
        <w:tc>
          <w:tcPr>
            <w:tcW w:w="2030" w:type="dxa"/>
            <w:tcBorders>
              <w:top w:val="nil"/>
              <w:bottom w:val="nil"/>
              <w:right w:val="nil"/>
            </w:tcBorders>
            <w:noWrap/>
          </w:tcPr>
          <w:p w14:paraId="4619DF3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0EB75BC9"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8330B62" w14:textId="77777777" w:rsidR="00375862" w:rsidRPr="00375862" w:rsidRDefault="00375862" w:rsidP="005754CC">
            <w:pPr>
              <w:pStyle w:val="CGBodytext"/>
            </w:pPr>
            <w:r w:rsidRPr="00375862">
              <w:t>JavaScript</w:t>
            </w:r>
          </w:p>
        </w:tc>
        <w:tc>
          <w:tcPr>
            <w:tcW w:w="5857" w:type="dxa"/>
            <w:tcBorders>
              <w:top w:val="nil"/>
              <w:bottom w:val="nil"/>
            </w:tcBorders>
            <w:noWrap/>
          </w:tcPr>
          <w:p w14:paraId="19488226"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All code should be reachable</w:t>
            </w:r>
          </w:p>
        </w:tc>
        <w:tc>
          <w:tcPr>
            <w:tcW w:w="2030" w:type="dxa"/>
            <w:tcBorders>
              <w:top w:val="nil"/>
              <w:bottom w:val="nil"/>
              <w:right w:val="nil"/>
            </w:tcBorders>
            <w:noWrap/>
          </w:tcPr>
          <w:p w14:paraId="0DB5B39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1EAA1E4F"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B48DCC7" w14:textId="77777777" w:rsidR="00375862" w:rsidRPr="00375862" w:rsidRDefault="00375862" w:rsidP="005754CC">
            <w:pPr>
              <w:pStyle w:val="CGBodytext"/>
            </w:pPr>
            <w:r w:rsidRPr="00375862">
              <w:t>HTML</w:t>
            </w:r>
          </w:p>
        </w:tc>
        <w:tc>
          <w:tcPr>
            <w:tcW w:w="5857" w:type="dxa"/>
            <w:tcBorders>
              <w:top w:val="nil"/>
              <w:bottom w:val="nil"/>
            </w:tcBorders>
            <w:noWrap/>
          </w:tcPr>
          <w:p w14:paraId="254A7EF5"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"strong" and "em" tags should be used</w:t>
            </w:r>
          </w:p>
        </w:tc>
        <w:tc>
          <w:tcPr>
            <w:tcW w:w="2030" w:type="dxa"/>
            <w:tcBorders>
              <w:top w:val="nil"/>
              <w:bottom w:val="nil"/>
              <w:right w:val="nil"/>
            </w:tcBorders>
            <w:noWrap/>
          </w:tcPr>
          <w:p w14:paraId="35F54D7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118</w:t>
            </w:r>
          </w:p>
        </w:tc>
      </w:tr>
      <w:tr w:rsidR="00375862" w:rsidRPr="00375862" w14:paraId="02282F8B"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F598022" w14:textId="77777777" w:rsidR="00375862" w:rsidRPr="00375862" w:rsidRDefault="00375862" w:rsidP="005754CC">
            <w:pPr>
              <w:pStyle w:val="CGBodytext"/>
            </w:pPr>
            <w:r w:rsidRPr="00375862">
              <w:t>HTML</w:t>
            </w:r>
          </w:p>
        </w:tc>
        <w:tc>
          <w:tcPr>
            <w:tcW w:w="5857" w:type="dxa"/>
            <w:tcBorders>
              <w:top w:val="nil"/>
              <w:bottom w:val="nil"/>
            </w:tcBorders>
            <w:noWrap/>
          </w:tcPr>
          <w:p w14:paraId="2795847A"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Image, area and button with image tags should have an "alt" attribute</w:t>
            </w:r>
          </w:p>
        </w:tc>
        <w:tc>
          <w:tcPr>
            <w:tcW w:w="2030" w:type="dxa"/>
            <w:tcBorders>
              <w:top w:val="nil"/>
              <w:bottom w:val="nil"/>
              <w:right w:val="nil"/>
            </w:tcBorders>
            <w:noWrap/>
          </w:tcPr>
          <w:p w14:paraId="2E07F3FE"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w:t>
            </w:r>
          </w:p>
        </w:tc>
      </w:tr>
      <w:tr w:rsidR="00375862" w:rsidRPr="00375862" w14:paraId="7147DFEB"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AB499EC" w14:textId="77777777" w:rsidR="00375862" w:rsidRPr="00375862" w:rsidRDefault="00375862" w:rsidP="005754CC">
            <w:pPr>
              <w:pStyle w:val="CGBodytext"/>
            </w:pPr>
            <w:r w:rsidRPr="00375862">
              <w:t>HTML</w:t>
            </w:r>
          </w:p>
        </w:tc>
        <w:tc>
          <w:tcPr>
            <w:tcW w:w="5857" w:type="dxa"/>
            <w:tcBorders>
              <w:top w:val="nil"/>
              <w:bottom w:val="nil"/>
            </w:tcBorders>
            <w:noWrap/>
          </w:tcPr>
          <w:p w14:paraId="5D81D5F1"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"table" tags should have a description</w:t>
            </w:r>
          </w:p>
        </w:tc>
        <w:tc>
          <w:tcPr>
            <w:tcW w:w="2030" w:type="dxa"/>
            <w:tcBorders>
              <w:top w:val="nil"/>
              <w:bottom w:val="nil"/>
              <w:right w:val="nil"/>
            </w:tcBorders>
            <w:noWrap/>
          </w:tcPr>
          <w:p w14:paraId="58F95BE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1BDD620F"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D663840" w14:textId="77777777" w:rsidR="00375862" w:rsidRPr="00375862" w:rsidRDefault="00375862" w:rsidP="005754CC">
            <w:pPr>
              <w:pStyle w:val="CGBodytext"/>
            </w:pPr>
            <w:r w:rsidRPr="00375862">
              <w:t>HTML</w:t>
            </w:r>
          </w:p>
        </w:tc>
        <w:tc>
          <w:tcPr>
            <w:tcW w:w="5857" w:type="dxa"/>
            <w:tcBorders>
              <w:top w:val="nil"/>
              <w:bottom w:val="nil"/>
            </w:tcBorders>
            <w:noWrap/>
          </w:tcPr>
          <w:p w14:paraId="0588CF16" w14:textId="77777777" w:rsidR="00375862" w:rsidRPr="00375862" w:rsidRDefault="00375862" w:rsidP="005754CC">
            <w:pPr>
              <w:pStyle w:val="CGBodytext"/>
              <w:cnfStyle w:val="000000000000" w:firstRow="0" w:lastRow="0" w:firstColumn="0" w:lastColumn="0" w:oddVBand="0" w:evenVBand="0" w:oddHBand="0" w:evenHBand="0" w:firstRowFirstColumn="0" w:firstRowLastColumn="0" w:lastRowFirstColumn="0" w:lastRowLastColumn="0"/>
            </w:pPr>
            <w:r w:rsidRPr="00375862">
              <w:t>Tables should have headers</w:t>
            </w:r>
          </w:p>
        </w:tc>
        <w:tc>
          <w:tcPr>
            <w:tcW w:w="2030" w:type="dxa"/>
            <w:tcBorders>
              <w:top w:val="nil"/>
              <w:bottom w:val="nil"/>
              <w:right w:val="nil"/>
            </w:tcBorders>
            <w:noWrap/>
          </w:tcPr>
          <w:p w14:paraId="6C7D3EC1"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6BFF4B28"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7079B50" w14:textId="77777777" w:rsidR="00375862" w:rsidRPr="00375862" w:rsidRDefault="00375862" w:rsidP="005754CC">
            <w:pPr>
              <w:pStyle w:val="CGBodytext"/>
            </w:pPr>
            <w:r w:rsidRPr="00375862">
              <w:t>HTML</w:t>
            </w:r>
          </w:p>
        </w:tc>
        <w:tc>
          <w:tcPr>
            <w:tcW w:w="5857" w:type="dxa"/>
            <w:tcBorders>
              <w:top w:val="nil"/>
              <w:bottom w:val="nil"/>
            </w:tcBorders>
            <w:noWrap/>
          </w:tcPr>
          <w:p w14:paraId="19DE18F1"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"html" element should have a language attribute</w:t>
            </w:r>
          </w:p>
        </w:tc>
        <w:tc>
          <w:tcPr>
            <w:tcW w:w="2030" w:type="dxa"/>
            <w:tcBorders>
              <w:top w:val="nil"/>
              <w:bottom w:val="nil"/>
              <w:right w:val="nil"/>
            </w:tcBorders>
            <w:noWrap/>
          </w:tcPr>
          <w:p w14:paraId="786F96F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7D9FA68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BF33E09" w14:textId="77777777" w:rsidR="00375862" w:rsidRPr="00375862" w:rsidRDefault="00375862" w:rsidP="005754CC">
            <w:pPr>
              <w:pStyle w:val="CGBodytext"/>
            </w:pPr>
            <w:r w:rsidRPr="00375862">
              <w:t>Total</w:t>
            </w:r>
          </w:p>
        </w:tc>
        <w:tc>
          <w:tcPr>
            <w:tcW w:w="5857" w:type="dxa"/>
            <w:tcBorders>
              <w:top w:val="nil"/>
              <w:bottom w:val="nil"/>
            </w:tcBorders>
            <w:noWrap/>
            <w:hideMark/>
          </w:tcPr>
          <w:p w14:paraId="6EA7AE50" w14:textId="77777777" w:rsidR="00375862" w:rsidRPr="00375862" w:rsidRDefault="00375862" w:rsidP="005754CC">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147</w:t>
            </w:r>
          </w:p>
        </w:tc>
      </w:tr>
    </w:tbl>
    <w:p w14:paraId="39335BBE" w14:textId="77777777" w:rsidR="005819F7" w:rsidRDefault="005819F7" w:rsidP="005819F7">
      <w:pPr>
        <w:pStyle w:val="CGBodytext"/>
        <w:rPr>
          <w:b/>
        </w:rPr>
      </w:pPr>
    </w:p>
    <w:p w14:paraId="626817BE" w14:textId="77777777" w:rsidR="008B2F5D" w:rsidRDefault="008B2F5D">
      <w:pPr>
        <w:spacing w:before="0" w:after="0"/>
        <w:rPr>
          <w:rFonts w:ascii="Verdana" w:hAnsi="Verdana"/>
          <w:b/>
          <w:color w:val="3B3B3B" w:themeColor="background2" w:themeShade="40"/>
          <w:lang w:val="es-ES"/>
        </w:rPr>
      </w:pPr>
      <w:r>
        <w:rPr>
          <w:b/>
        </w:rPr>
        <w:br w:type="page"/>
      </w:r>
    </w:p>
    <w:p w14:paraId="7E292DC0" w14:textId="057486E8" w:rsidR="00375862" w:rsidRDefault="005819F7" w:rsidP="005819F7">
      <w:pPr>
        <w:pStyle w:val="CGBodytext"/>
        <w:rPr>
          <w:b/>
        </w:rPr>
      </w:pPr>
      <w:r>
        <w:rPr>
          <w:b/>
        </w:rPr>
        <w:lastRenderedPageBreak/>
        <w:t>Code Smell</w:t>
      </w:r>
    </w:p>
    <w:tbl>
      <w:tblPr>
        <w:tblStyle w:val="LightList-Accent11"/>
        <w:tblW w:w="9669" w:type="dxa"/>
        <w:tblInd w:w="-10" w:type="dxa"/>
        <w:tblLook w:val="04A0" w:firstRow="1" w:lastRow="0" w:firstColumn="1" w:lastColumn="0" w:noHBand="0" w:noVBand="1"/>
      </w:tblPr>
      <w:tblGrid>
        <w:gridCol w:w="1765"/>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5754CC">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5754CC">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5754CC">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5754CC">
            <w:pPr>
              <w:pStyle w:val="CGBodytext"/>
              <w:rPr>
                <w:lang w:val="en-US"/>
              </w:rPr>
            </w:pPr>
            <w:r>
              <w:rPr>
                <w:lang w:val="en-US"/>
              </w:rPr>
              <w:t>JavaScript</w:t>
            </w:r>
          </w:p>
        </w:tc>
        <w:tc>
          <w:tcPr>
            <w:tcW w:w="6088" w:type="dxa"/>
            <w:tcBorders>
              <w:top w:val="nil"/>
              <w:bottom w:val="nil"/>
            </w:tcBorders>
            <w:noWrap/>
          </w:tcPr>
          <w:p w14:paraId="5848ED29"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Variables and functions should not be redeclared</w:t>
            </w:r>
          </w:p>
        </w:tc>
        <w:tc>
          <w:tcPr>
            <w:tcW w:w="1816"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219</w:t>
            </w:r>
          </w:p>
        </w:tc>
      </w:tr>
      <w:tr w:rsidR="00375862" w:rsidRPr="00375862" w14:paraId="4F2D7BC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813A54" w14:textId="77777777" w:rsidR="00375862" w:rsidRPr="00375862" w:rsidRDefault="00375862" w:rsidP="005754CC">
            <w:pPr>
              <w:pStyle w:val="CGBodytext"/>
            </w:pPr>
            <w:r w:rsidRPr="00375862">
              <w:t>JavaScript</w:t>
            </w:r>
          </w:p>
        </w:tc>
        <w:tc>
          <w:tcPr>
            <w:tcW w:w="6088" w:type="dxa"/>
            <w:tcBorders>
              <w:top w:val="nil"/>
              <w:bottom w:val="nil"/>
            </w:tcBorders>
            <w:noWrap/>
          </w:tcPr>
          <w:p w14:paraId="70C458EA"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Unused local variables and functions should be removed</w:t>
            </w:r>
          </w:p>
        </w:tc>
        <w:tc>
          <w:tcPr>
            <w:tcW w:w="1816" w:type="dxa"/>
            <w:tcBorders>
              <w:top w:val="nil"/>
              <w:bottom w:val="nil"/>
              <w:right w:val="nil"/>
            </w:tcBorders>
            <w:noWrap/>
          </w:tcPr>
          <w:p w14:paraId="3793FB2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154</w:t>
            </w:r>
          </w:p>
        </w:tc>
      </w:tr>
      <w:tr w:rsidR="00375862" w:rsidRPr="00375862" w14:paraId="06D2B49F"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315C6AD" w14:textId="77777777" w:rsidR="00375862" w:rsidRPr="00375862" w:rsidRDefault="00375862" w:rsidP="005754CC">
            <w:pPr>
              <w:pStyle w:val="CGBodytext"/>
            </w:pPr>
            <w:r w:rsidRPr="00375862">
              <w:t>JavaScript</w:t>
            </w:r>
          </w:p>
        </w:tc>
        <w:tc>
          <w:tcPr>
            <w:tcW w:w="6088" w:type="dxa"/>
            <w:tcBorders>
              <w:top w:val="nil"/>
              <w:bottom w:val="nil"/>
            </w:tcBorders>
            <w:noWrap/>
          </w:tcPr>
          <w:p w14:paraId="3573C2B3"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Variables should not be shadowed</w:t>
            </w:r>
          </w:p>
        </w:tc>
        <w:tc>
          <w:tcPr>
            <w:tcW w:w="1816" w:type="dxa"/>
            <w:tcBorders>
              <w:top w:val="nil"/>
              <w:bottom w:val="nil"/>
              <w:right w:val="nil"/>
            </w:tcBorders>
            <w:noWrap/>
          </w:tcPr>
          <w:p w14:paraId="35011D6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101</w:t>
            </w:r>
          </w:p>
        </w:tc>
      </w:tr>
      <w:tr w:rsidR="00375862" w:rsidRPr="00375862" w14:paraId="6E870A5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C67D8F4" w14:textId="77777777" w:rsidR="00375862" w:rsidRPr="00375862" w:rsidRDefault="00375862" w:rsidP="005754CC">
            <w:pPr>
              <w:pStyle w:val="CGBodytext"/>
            </w:pPr>
            <w:r w:rsidRPr="00375862">
              <w:t>JavaScript</w:t>
            </w:r>
          </w:p>
        </w:tc>
        <w:tc>
          <w:tcPr>
            <w:tcW w:w="6088" w:type="dxa"/>
            <w:tcBorders>
              <w:top w:val="nil"/>
              <w:bottom w:val="nil"/>
            </w:tcBorders>
            <w:noWrap/>
          </w:tcPr>
          <w:p w14:paraId="16FAF464"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Extra semicolons should be removed</w:t>
            </w:r>
          </w:p>
        </w:tc>
        <w:tc>
          <w:tcPr>
            <w:tcW w:w="1816" w:type="dxa"/>
            <w:tcBorders>
              <w:top w:val="nil"/>
              <w:bottom w:val="nil"/>
              <w:right w:val="nil"/>
            </w:tcBorders>
            <w:noWrap/>
          </w:tcPr>
          <w:p w14:paraId="347E5B7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88</w:t>
            </w:r>
          </w:p>
        </w:tc>
      </w:tr>
      <w:tr w:rsidR="00375862" w:rsidRPr="00375862" w14:paraId="46E3E510"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DA3A077" w14:textId="77777777" w:rsidR="00375862" w:rsidRPr="00375862" w:rsidRDefault="00375862" w:rsidP="005754CC">
            <w:pPr>
              <w:pStyle w:val="CGBodytext"/>
            </w:pPr>
            <w:r w:rsidRPr="00375862">
              <w:t>JavaScript</w:t>
            </w:r>
          </w:p>
        </w:tc>
        <w:tc>
          <w:tcPr>
            <w:tcW w:w="6088" w:type="dxa"/>
            <w:tcBorders>
              <w:top w:val="nil"/>
              <w:bottom w:val="nil"/>
            </w:tcBorders>
            <w:noWrap/>
          </w:tcPr>
          <w:p w14:paraId="194FC362"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Unused assignments should be removed</w:t>
            </w:r>
          </w:p>
        </w:tc>
        <w:tc>
          <w:tcPr>
            <w:tcW w:w="1816" w:type="dxa"/>
            <w:tcBorders>
              <w:top w:val="nil"/>
              <w:bottom w:val="nil"/>
              <w:right w:val="nil"/>
            </w:tcBorders>
            <w:noWrap/>
          </w:tcPr>
          <w:p w14:paraId="24074B63"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70</w:t>
            </w:r>
          </w:p>
        </w:tc>
      </w:tr>
      <w:tr w:rsidR="00375862" w:rsidRPr="00375862" w14:paraId="6891C90E"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FD77752" w14:textId="77777777" w:rsidR="00375862" w:rsidRPr="00375862" w:rsidRDefault="00375862" w:rsidP="005754CC">
            <w:pPr>
              <w:pStyle w:val="CGBodytext"/>
            </w:pPr>
            <w:r w:rsidRPr="00375862">
              <w:t>JavaScript</w:t>
            </w:r>
          </w:p>
        </w:tc>
        <w:tc>
          <w:tcPr>
            <w:tcW w:w="6088" w:type="dxa"/>
            <w:tcBorders>
              <w:top w:val="nil"/>
              <w:bottom w:val="nil"/>
            </w:tcBorders>
            <w:noWrap/>
          </w:tcPr>
          <w:p w14:paraId="78095CD4"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Assignments should not be redundant</w:t>
            </w:r>
          </w:p>
        </w:tc>
        <w:tc>
          <w:tcPr>
            <w:tcW w:w="1816" w:type="dxa"/>
            <w:tcBorders>
              <w:top w:val="nil"/>
              <w:bottom w:val="nil"/>
              <w:right w:val="nil"/>
            </w:tcBorders>
            <w:noWrap/>
          </w:tcPr>
          <w:p w14:paraId="1A3B1B4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7A94C0FF"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BDB179F" w14:textId="77777777" w:rsidR="00375862" w:rsidRPr="00375862" w:rsidRDefault="00375862" w:rsidP="005754CC">
            <w:pPr>
              <w:pStyle w:val="CGBodytext"/>
            </w:pPr>
            <w:r w:rsidRPr="00375862">
              <w:t>JavaScript</w:t>
            </w:r>
          </w:p>
        </w:tc>
        <w:tc>
          <w:tcPr>
            <w:tcW w:w="6088" w:type="dxa"/>
            <w:tcBorders>
              <w:top w:val="nil"/>
              <w:bottom w:val="nil"/>
            </w:tcBorders>
            <w:noWrap/>
          </w:tcPr>
          <w:p w14:paraId="5F25FA10"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A conditionally executed single line should be denoted by indentation</w:t>
            </w:r>
          </w:p>
        </w:tc>
        <w:tc>
          <w:tcPr>
            <w:tcW w:w="1816" w:type="dxa"/>
            <w:tcBorders>
              <w:top w:val="nil"/>
              <w:bottom w:val="nil"/>
              <w:right w:val="nil"/>
            </w:tcBorders>
            <w:noWrap/>
          </w:tcPr>
          <w:p w14:paraId="4EF726B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245C351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7BCEF46" w14:textId="77777777" w:rsidR="00375862" w:rsidRPr="00375862" w:rsidRDefault="00375862" w:rsidP="005754CC">
            <w:pPr>
              <w:pStyle w:val="CGBodytext"/>
            </w:pPr>
            <w:r w:rsidRPr="00375862">
              <w:t>JavaScript</w:t>
            </w:r>
          </w:p>
        </w:tc>
        <w:tc>
          <w:tcPr>
            <w:tcW w:w="6088" w:type="dxa"/>
            <w:tcBorders>
              <w:top w:val="nil"/>
              <w:bottom w:val="nil"/>
            </w:tcBorders>
            <w:noWrap/>
          </w:tcPr>
          <w:p w14:paraId="663414FD"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Functions should not be defined inside loops</w:t>
            </w:r>
          </w:p>
        </w:tc>
        <w:tc>
          <w:tcPr>
            <w:tcW w:w="1816" w:type="dxa"/>
            <w:tcBorders>
              <w:top w:val="nil"/>
              <w:bottom w:val="nil"/>
              <w:right w:val="nil"/>
            </w:tcBorders>
            <w:noWrap/>
          </w:tcPr>
          <w:p w14:paraId="77160F7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736368D2"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06DFD71" w14:textId="77777777" w:rsidR="00375862" w:rsidRPr="00375862" w:rsidRDefault="00375862" w:rsidP="005754CC">
            <w:pPr>
              <w:pStyle w:val="CGBodytext"/>
            </w:pPr>
            <w:r w:rsidRPr="00375862">
              <w:t>JavaScript</w:t>
            </w:r>
          </w:p>
        </w:tc>
        <w:tc>
          <w:tcPr>
            <w:tcW w:w="6088" w:type="dxa"/>
            <w:tcBorders>
              <w:top w:val="nil"/>
              <w:bottom w:val="nil"/>
            </w:tcBorders>
            <w:noWrap/>
          </w:tcPr>
          <w:p w14:paraId="16A0871C"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Multiline blocks should be enclosed in curly braces</w:t>
            </w:r>
          </w:p>
        </w:tc>
        <w:tc>
          <w:tcPr>
            <w:tcW w:w="1816" w:type="dxa"/>
            <w:tcBorders>
              <w:top w:val="nil"/>
              <w:bottom w:val="nil"/>
              <w:right w:val="nil"/>
            </w:tcBorders>
            <w:noWrap/>
          </w:tcPr>
          <w:p w14:paraId="276BF35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2513D14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7B92D6C" w14:textId="77777777" w:rsidR="00375862" w:rsidRPr="00375862" w:rsidRDefault="00375862" w:rsidP="005754CC">
            <w:pPr>
              <w:pStyle w:val="CGBodytext"/>
            </w:pPr>
            <w:r w:rsidRPr="00375862">
              <w:t>JavaScript</w:t>
            </w:r>
          </w:p>
        </w:tc>
        <w:tc>
          <w:tcPr>
            <w:tcW w:w="6088" w:type="dxa"/>
            <w:tcBorders>
              <w:top w:val="nil"/>
              <w:bottom w:val="nil"/>
            </w:tcBorders>
            <w:noWrap/>
          </w:tcPr>
          <w:p w14:paraId="26106479"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Comma operator should not be used</w:t>
            </w:r>
          </w:p>
        </w:tc>
        <w:tc>
          <w:tcPr>
            <w:tcW w:w="1816" w:type="dxa"/>
            <w:tcBorders>
              <w:top w:val="nil"/>
              <w:bottom w:val="nil"/>
              <w:right w:val="nil"/>
            </w:tcBorders>
            <w:noWrap/>
          </w:tcPr>
          <w:p w14:paraId="5DEB406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D93110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4510477" w14:textId="77777777" w:rsidR="00375862" w:rsidRPr="00375862" w:rsidRDefault="00375862" w:rsidP="005754CC">
            <w:pPr>
              <w:pStyle w:val="CGBodytext"/>
            </w:pPr>
            <w:r w:rsidRPr="00375862">
              <w:t>TypeScript</w:t>
            </w:r>
          </w:p>
        </w:tc>
        <w:tc>
          <w:tcPr>
            <w:tcW w:w="6088" w:type="dxa"/>
            <w:tcBorders>
              <w:top w:val="nil"/>
              <w:bottom w:val="nil"/>
            </w:tcBorders>
            <w:noWrap/>
          </w:tcPr>
          <w:p w14:paraId="3324F105"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Unnecessary imports should be removed</w:t>
            </w:r>
          </w:p>
        </w:tc>
        <w:tc>
          <w:tcPr>
            <w:tcW w:w="1816" w:type="dxa"/>
            <w:tcBorders>
              <w:top w:val="nil"/>
              <w:bottom w:val="nil"/>
              <w:right w:val="nil"/>
            </w:tcBorders>
            <w:noWrap/>
          </w:tcPr>
          <w:p w14:paraId="2B3F119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19</w:t>
            </w:r>
          </w:p>
        </w:tc>
      </w:tr>
      <w:tr w:rsidR="00375862" w:rsidRPr="00375862" w14:paraId="3D298DB2"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E01B380" w14:textId="77777777" w:rsidR="00375862" w:rsidRPr="00375862" w:rsidRDefault="00375862" w:rsidP="005754CC">
            <w:pPr>
              <w:pStyle w:val="CGBodytext"/>
            </w:pPr>
            <w:r w:rsidRPr="00375862">
              <w:t>TypeScript</w:t>
            </w:r>
          </w:p>
        </w:tc>
        <w:tc>
          <w:tcPr>
            <w:tcW w:w="6088" w:type="dxa"/>
            <w:tcBorders>
              <w:top w:val="nil"/>
              <w:bottom w:val="nil"/>
            </w:tcBorders>
            <w:noWrap/>
          </w:tcPr>
          <w:p w14:paraId="225033E8"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Wrapper objects should not be used for primitive types</w:t>
            </w:r>
          </w:p>
        </w:tc>
        <w:tc>
          <w:tcPr>
            <w:tcW w:w="1816" w:type="dxa"/>
            <w:tcBorders>
              <w:top w:val="nil"/>
              <w:bottom w:val="nil"/>
              <w:right w:val="nil"/>
            </w:tcBorders>
            <w:noWrap/>
          </w:tcPr>
          <w:p w14:paraId="79E40F3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8</w:t>
            </w:r>
          </w:p>
        </w:tc>
      </w:tr>
      <w:tr w:rsidR="00375862" w:rsidRPr="00375862" w14:paraId="4CE1262B"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E2DCD49" w14:textId="77777777" w:rsidR="00375862" w:rsidRPr="00375862" w:rsidRDefault="00375862" w:rsidP="005754CC">
            <w:pPr>
              <w:pStyle w:val="CGBodytext"/>
            </w:pPr>
            <w:r w:rsidRPr="00375862">
              <w:t>TypeScript</w:t>
            </w:r>
          </w:p>
        </w:tc>
        <w:tc>
          <w:tcPr>
            <w:tcW w:w="6088" w:type="dxa"/>
            <w:tcBorders>
              <w:top w:val="nil"/>
              <w:bottom w:val="nil"/>
            </w:tcBorders>
            <w:noWrap/>
          </w:tcPr>
          <w:p w14:paraId="3E2971BD"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Redundant casts and not-null assertions should be avoided</w:t>
            </w:r>
          </w:p>
        </w:tc>
        <w:tc>
          <w:tcPr>
            <w:tcW w:w="1816" w:type="dxa"/>
            <w:tcBorders>
              <w:top w:val="nil"/>
              <w:bottom w:val="nil"/>
              <w:right w:val="nil"/>
            </w:tcBorders>
            <w:noWrap/>
          </w:tcPr>
          <w:p w14:paraId="56FD423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7</w:t>
            </w:r>
          </w:p>
        </w:tc>
      </w:tr>
      <w:tr w:rsidR="00375862" w:rsidRPr="00375862" w14:paraId="3F5A81A7"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4822DB0" w14:textId="77777777" w:rsidR="00375862" w:rsidRPr="00375862" w:rsidRDefault="00375862" w:rsidP="005754CC">
            <w:pPr>
              <w:pStyle w:val="CGBodytext"/>
            </w:pPr>
            <w:r w:rsidRPr="00375862">
              <w:t>TypeScript</w:t>
            </w:r>
          </w:p>
        </w:tc>
        <w:tc>
          <w:tcPr>
            <w:tcW w:w="6088" w:type="dxa"/>
            <w:tcBorders>
              <w:top w:val="nil"/>
              <w:bottom w:val="nil"/>
            </w:tcBorders>
            <w:noWrap/>
          </w:tcPr>
          <w:p w14:paraId="411FB29F"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Unused assignments should be removed</w:t>
            </w:r>
          </w:p>
        </w:tc>
        <w:tc>
          <w:tcPr>
            <w:tcW w:w="1816" w:type="dxa"/>
            <w:tcBorders>
              <w:top w:val="nil"/>
              <w:bottom w:val="nil"/>
              <w:right w:val="nil"/>
            </w:tcBorders>
            <w:noWrap/>
          </w:tcPr>
          <w:p w14:paraId="7814570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375862" w:rsidRPr="00375862" w14:paraId="6098AFBA"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E2CB7D1" w14:textId="77777777" w:rsidR="00375862" w:rsidRPr="00375862" w:rsidRDefault="00375862" w:rsidP="005754CC">
            <w:pPr>
              <w:pStyle w:val="CGBodytext"/>
            </w:pPr>
            <w:r w:rsidRPr="00375862">
              <w:t>TypeScript</w:t>
            </w:r>
          </w:p>
        </w:tc>
        <w:tc>
          <w:tcPr>
            <w:tcW w:w="6088" w:type="dxa"/>
            <w:tcBorders>
              <w:top w:val="nil"/>
              <w:bottom w:val="nil"/>
            </w:tcBorders>
            <w:noWrap/>
          </w:tcPr>
          <w:p w14:paraId="64947FBA"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Variables should not be shadowed</w:t>
            </w:r>
          </w:p>
        </w:tc>
        <w:tc>
          <w:tcPr>
            <w:tcW w:w="1816" w:type="dxa"/>
            <w:tcBorders>
              <w:top w:val="nil"/>
              <w:bottom w:val="nil"/>
              <w:right w:val="nil"/>
            </w:tcBorders>
            <w:noWrap/>
          </w:tcPr>
          <w:p w14:paraId="2FF4E24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1C6F80E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C9A63C9" w14:textId="77777777" w:rsidR="00375862" w:rsidRPr="00375862" w:rsidRDefault="00375862" w:rsidP="005754CC">
            <w:pPr>
              <w:pStyle w:val="CGBodytext"/>
            </w:pPr>
            <w:r w:rsidRPr="00375862">
              <w:t>TypeScript</w:t>
            </w:r>
          </w:p>
        </w:tc>
        <w:tc>
          <w:tcPr>
            <w:tcW w:w="6088" w:type="dxa"/>
            <w:tcBorders>
              <w:top w:val="nil"/>
              <w:bottom w:val="nil"/>
            </w:tcBorders>
            <w:noWrap/>
          </w:tcPr>
          <w:p w14:paraId="29F30178"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Two branches in a conditional structure should not have exactly the same implementation</w:t>
            </w:r>
          </w:p>
        </w:tc>
        <w:tc>
          <w:tcPr>
            <w:tcW w:w="1816" w:type="dxa"/>
            <w:tcBorders>
              <w:top w:val="nil"/>
              <w:bottom w:val="nil"/>
              <w:right w:val="nil"/>
            </w:tcBorders>
            <w:noWrap/>
          </w:tcPr>
          <w:p w14:paraId="6A8C1E3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10CD58C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CB16A8B" w14:textId="77777777" w:rsidR="00375862" w:rsidRPr="00375862" w:rsidRDefault="00375862" w:rsidP="005754CC">
            <w:pPr>
              <w:pStyle w:val="CGBodytext"/>
            </w:pPr>
            <w:r w:rsidRPr="00375862">
              <w:t>TypeScript</w:t>
            </w:r>
          </w:p>
        </w:tc>
        <w:tc>
          <w:tcPr>
            <w:tcW w:w="6088" w:type="dxa"/>
            <w:tcBorders>
              <w:top w:val="nil"/>
              <w:bottom w:val="nil"/>
            </w:tcBorders>
            <w:noWrap/>
          </w:tcPr>
          <w:p w14:paraId="3D515906" w14:textId="77777777" w:rsidR="00375862" w:rsidRPr="006D1FF7" w:rsidRDefault="00375862" w:rsidP="005754CC">
            <w:pPr>
              <w:pStyle w:val="CGBodytext"/>
              <w:cnfStyle w:val="000000100000" w:firstRow="0" w:lastRow="0" w:firstColumn="0" w:lastColumn="0" w:oddVBand="0" w:evenVBand="0" w:oddHBand="1" w:evenHBand="0" w:firstRowFirstColumn="0" w:firstRowLastColumn="0" w:lastRowFirstColumn="0" w:lastRowLastColumn="0"/>
              <w:rPr>
                <w:lang w:val="en-US"/>
              </w:rPr>
            </w:pPr>
            <w:r w:rsidRPr="006D1FF7">
              <w:rPr>
                <w:lang w:val="en-US"/>
              </w:rPr>
              <w:t>"undefined" should not be passed as the value of optional parameters</w:t>
            </w:r>
          </w:p>
        </w:tc>
        <w:tc>
          <w:tcPr>
            <w:tcW w:w="1816" w:type="dxa"/>
            <w:tcBorders>
              <w:top w:val="nil"/>
              <w:bottom w:val="nil"/>
              <w:right w:val="nil"/>
            </w:tcBorders>
            <w:noWrap/>
          </w:tcPr>
          <w:p w14:paraId="74D0FED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D1D5AB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0D34F50" w14:textId="77777777" w:rsidR="00375862" w:rsidRPr="00375862" w:rsidRDefault="00375862" w:rsidP="005754CC">
            <w:pPr>
              <w:pStyle w:val="CGBodytext"/>
            </w:pPr>
            <w:r w:rsidRPr="00375862">
              <w:t>HTML</w:t>
            </w:r>
          </w:p>
        </w:tc>
        <w:tc>
          <w:tcPr>
            <w:tcW w:w="6088" w:type="dxa"/>
            <w:tcBorders>
              <w:top w:val="nil"/>
              <w:bottom w:val="nil"/>
            </w:tcBorders>
            <w:noWrap/>
          </w:tcPr>
          <w:p w14:paraId="3596906C" w14:textId="77777777" w:rsidR="00375862" w:rsidRPr="006D1FF7" w:rsidRDefault="00375862" w:rsidP="005754CC">
            <w:pPr>
              <w:pStyle w:val="CGBodytext"/>
              <w:cnfStyle w:val="000000000000" w:firstRow="0" w:lastRow="0" w:firstColumn="0" w:lastColumn="0" w:oddVBand="0" w:evenVBand="0" w:oddHBand="0" w:evenHBand="0" w:firstRowFirstColumn="0" w:firstRowLastColumn="0" w:lastRowFirstColumn="0" w:lastRowLastColumn="0"/>
              <w:rPr>
                <w:lang w:val="en-US"/>
              </w:rPr>
            </w:pPr>
            <w:r w:rsidRPr="006D1FF7">
              <w:rPr>
                <w:lang w:val="en-US"/>
              </w:rPr>
              <w:t>Sections of code should not be commented out</w:t>
            </w:r>
          </w:p>
        </w:tc>
        <w:tc>
          <w:tcPr>
            <w:tcW w:w="1816" w:type="dxa"/>
            <w:tcBorders>
              <w:top w:val="nil"/>
              <w:bottom w:val="nil"/>
              <w:right w:val="nil"/>
            </w:tcBorders>
            <w:noWrap/>
          </w:tcPr>
          <w:p w14:paraId="6C2F495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0AC00678"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A2EA6C1" w14:textId="77777777" w:rsidR="00375862" w:rsidRPr="00375862" w:rsidRDefault="00375862" w:rsidP="005754CC">
            <w:pPr>
              <w:pStyle w:val="CGBodytext"/>
            </w:pPr>
            <w:r w:rsidRPr="00375862">
              <w:t>Total</w:t>
            </w:r>
          </w:p>
        </w:tc>
        <w:tc>
          <w:tcPr>
            <w:tcW w:w="6088" w:type="dxa"/>
            <w:tcBorders>
              <w:top w:val="nil"/>
              <w:bottom w:val="nil"/>
            </w:tcBorders>
            <w:noWrap/>
            <w:hideMark/>
          </w:tcPr>
          <w:p w14:paraId="2EA77877" w14:textId="77777777" w:rsidR="00375862" w:rsidRPr="00375862" w:rsidRDefault="00375862" w:rsidP="005754CC">
            <w:pPr>
              <w:pStyle w:val="CGBodytext"/>
              <w:cnfStyle w:val="000000100000" w:firstRow="0" w:lastRow="0" w:firstColumn="0" w:lastColumn="0" w:oddVBand="0" w:evenVBand="0" w:oddHBand="1"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t>688</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11" w:name="_Toc77068416"/>
      <w:r w:rsidRPr="00375862">
        <w:lastRenderedPageBreak/>
        <w:t>Tendencias e histórico</w:t>
      </w:r>
      <w:bookmarkEnd w:id="11"/>
    </w:p>
    <w:p w14:paraId="4402B0AB" w14:textId="05111080" w:rsidR="00375862" w:rsidRDefault="00375862" w:rsidP="00375862">
      <w:pPr>
        <w:pStyle w:val="CGBodytext"/>
      </w:pPr>
      <w:r>
        <w:t xml:space="preserve">No aplica debido a que es el primer análisis realizado de </w:t>
      </w:r>
      <w:r w:rsidR="006D1FF7">
        <w:t>JuiceShop</w:t>
      </w:r>
      <w:r>
        <w:t xml:space="preserve">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2" w:name="_Toc77068417"/>
      <w:r>
        <w:lastRenderedPageBreak/>
        <w:t>Análisis de la aplicación</w:t>
      </w:r>
      <w:bookmarkEnd w:id="12"/>
    </w:p>
    <w:p w14:paraId="0E91FE13" w14:textId="33F55A68" w:rsidR="00375862" w:rsidRDefault="00375862" w:rsidP="00375862">
      <w:pPr>
        <w:pStyle w:val="CGBodytext"/>
      </w:pPr>
      <w:r w:rsidRPr="00211A95">
        <w:t>Después de someter la aplicación</w:t>
      </w:r>
      <w:r>
        <w:t xml:space="preserve"> </w:t>
      </w:r>
      <w:r w:rsidR="006D1FF7">
        <w:t>JuiceShop</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39514E95" w14:textId="0A7F8CAC" w:rsidR="005754CC" w:rsidRDefault="005754CC" w:rsidP="00375862">
      <w:pPr>
        <w:pStyle w:val="CGHeading2-outlined1"/>
      </w:pPr>
      <w:bookmarkStart w:id="13" w:name="_Toc77068418"/>
      <w:r>
        <w:t>Hot Spots</w:t>
      </w:r>
      <w:bookmarkEnd w:id="13"/>
    </w:p>
    <w:p w14:paraId="5A4455F5" w14:textId="094621C6" w:rsidR="005754CC" w:rsidRPr="005754CC" w:rsidRDefault="005754CC" w:rsidP="005754CC">
      <w:pPr>
        <w:pStyle w:val="CGHeading3-outlined"/>
        <w:spacing w:before="120"/>
        <w:rPr>
          <w:lang w:val="en-US"/>
        </w:rPr>
      </w:pPr>
      <w:bookmarkStart w:id="14" w:name="_Toc77068419"/>
      <w:r w:rsidRPr="00D45A2A">
        <w:rPr>
          <w:lang w:val="en-US"/>
        </w:rPr>
        <w:t>Credentials should not be hard-coded</w:t>
      </w:r>
      <w:bookmarkEnd w:id="14"/>
    </w:p>
    <w:p w14:paraId="737402B2" w14:textId="77777777" w:rsidR="005754CC" w:rsidRDefault="005754CC" w:rsidP="005754CC">
      <w:pPr>
        <w:pStyle w:val="CGBodytext"/>
        <w:rPr>
          <w:rFonts w:ascii="Open Sans" w:hAnsi="Open Sans"/>
          <w:sz w:val="22"/>
          <w:szCs w:val="22"/>
        </w:rPr>
      </w:pPr>
      <w:r w:rsidRPr="004D326E">
        <w:rPr>
          <w:rFonts w:ascii="Open Sans" w:hAnsi="Open Sans"/>
          <w:sz w:val="22"/>
          <w:szCs w:val="22"/>
        </w:rPr>
        <w:t xml:space="preserve">Debido a que es fácil extraer cadenas del código fuente de una aplicación o binario, las credenciales no deben codificarse </w:t>
      </w:r>
      <w:r>
        <w:rPr>
          <w:rFonts w:ascii="Open Sans" w:hAnsi="Open Sans"/>
          <w:sz w:val="22"/>
          <w:szCs w:val="22"/>
        </w:rPr>
        <w:t>en código (hard-coded)</w:t>
      </w:r>
      <w:r w:rsidRPr="004D326E">
        <w:rPr>
          <w:rFonts w:ascii="Open Sans" w:hAnsi="Open Sans"/>
          <w:sz w:val="22"/>
          <w:szCs w:val="22"/>
        </w:rPr>
        <w:t xml:space="preserve">. Esto es particularmente </w:t>
      </w:r>
      <w:r>
        <w:rPr>
          <w:rFonts w:ascii="Open Sans" w:hAnsi="Open Sans"/>
          <w:sz w:val="22"/>
          <w:szCs w:val="22"/>
        </w:rPr>
        <w:t>grave en</w:t>
      </w:r>
      <w:r w:rsidRPr="004D326E">
        <w:rPr>
          <w:rFonts w:ascii="Open Sans" w:hAnsi="Open Sans"/>
          <w:sz w:val="22"/>
          <w:szCs w:val="22"/>
        </w:rPr>
        <w:t xml:space="preserve"> aplicaciones distribuidas o de código abierto.</w:t>
      </w:r>
    </w:p>
    <w:p w14:paraId="44986930" w14:textId="145CD484" w:rsidR="005754CC" w:rsidRDefault="005754CC" w:rsidP="005754CC">
      <w:pPr>
        <w:pStyle w:val="CGBodytext"/>
        <w:rPr>
          <w:rFonts w:ascii="Open Sans" w:hAnsi="Open Sans"/>
          <w:sz w:val="22"/>
          <w:szCs w:val="22"/>
        </w:rPr>
      </w:pPr>
      <w:r w:rsidRPr="005754CC">
        <w:rPr>
          <w:rFonts w:ascii="Open Sans" w:hAnsi="Open Sans"/>
          <w:sz w:val="22"/>
          <w:szCs w:val="22"/>
        </w:rPr>
        <w:drawing>
          <wp:inline distT="0" distB="0" distL="0" distR="0" wp14:anchorId="48518FB0" wp14:editId="79A43475">
            <wp:extent cx="6120765" cy="2092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2092325"/>
                    </a:xfrm>
                    <a:prstGeom prst="rect">
                      <a:avLst/>
                    </a:prstGeom>
                  </pic:spPr>
                </pic:pic>
              </a:graphicData>
            </a:graphic>
          </wp:inline>
        </w:drawing>
      </w:r>
    </w:p>
    <w:p w14:paraId="26084077" w14:textId="77777777" w:rsidR="005754CC" w:rsidRPr="005A48E9" w:rsidRDefault="005754CC" w:rsidP="005754CC">
      <w:pPr>
        <w:pStyle w:val="CGBodytext"/>
      </w:pPr>
      <w:r w:rsidRPr="005A48E9">
        <w:t xml:space="preserve">En el caso de utilizar usuarios y password de acceso a servicios, dentro del código, estas deben ir cifradas como </w:t>
      </w:r>
      <w:r w:rsidRPr="007078F9">
        <w:rPr>
          <w:b/>
          <w:bCs/>
          <w:i/>
          <w:iCs/>
        </w:rPr>
        <w:t>“Secure strings”</w:t>
      </w:r>
      <w:r w:rsidRPr="005A48E9">
        <w:t>, para ello se pueden seguir las siguientes recomendaciones:</w:t>
      </w:r>
    </w:p>
    <w:p w14:paraId="193A2632" w14:textId="77777777" w:rsidR="005754CC" w:rsidRDefault="005754CC" w:rsidP="005754CC">
      <w:pPr>
        <w:pStyle w:val="CGHeading3-outlined"/>
        <w:spacing w:before="120"/>
        <w:rPr>
          <w:lang w:val="en-US"/>
        </w:rPr>
      </w:pPr>
      <w:bookmarkStart w:id="15" w:name="_Toc77068420"/>
      <w:r w:rsidRPr="00C319CC">
        <w:rPr>
          <w:lang w:val="en-US"/>
        </w:rPr>
        <w:t>Denial of Service (DOS)</w:t>
      </w:r>
      <w:bookmarkEnd w:id="15"/>
    </w:p>
    <w:p w14:paraId="66D81870" w14:textId="77777777" w:rsidR="005754CC" w:rsidRDefault="005754CC" w:rsidP="005754CC">
      <w:pPr>
        <w:pStyle w:val="CGBodytext"/>
        <w:rPr>
          <w:rFonts w:ascii="Open Sans" w:hAnsi="Open Sans"/>
          <w:sz w:val="22"/>
          <w:szCs w:val="22"/>
        </w:rPr>
      </w:pPr>
      <w:r w:rsidRPr="00B87923">
        <w:rPr>
          <w:rFonts w:ascii="Open Sans" w:hAnsi="Open Sans"/>
          <w:sz w:val="22"/>
          <w:szCs w:val="22"/>
        </w:rPr>
        <w:t xml:space="preserve">Se ha detectado </w:t>
      </w:r>
      <w:r>
        <w:rPr>
          <w:rFonts w:ascii="Open Sans" w:hAnsi="Open Sans"/>
          <w:sz w:val="22"/>
          <w:szCs w:val="22"/>
        </w:rPr>
        <w:t>una</w:t>
      </w:r>
      <w:r w:rsidRPr="00B87923">
        <w:rPr>
          <w:rFonts w:ascii="Open Sans" w:hAnsi="Open Sans"/>
          <w:sz w:val="22"/>
          <w:szCs w:val="22"/>
        </w:rPr>
        <w:t xml:space="preserve"> posible fuente que pueden provocar que la aplicación no responda correctamente (DoS):</w:t>
      </w:r>
    </w:p>
    <w:p w14:paraId="0B2E7D72" w14:textId="77777777" w:rsidR="005754CC" w:rsidRDefault="005754CC" w:rsidP="005754CC">
      <w:pPr>
        <w:pStyle w:val="CGBodytext"/>
        <w:numPr>
          <w:ilvl w:val="0"/>
          <w:numId w:val="27"/>
        </w:numPr>
        <w:spacing w:before="0" w:after="0"/>
        <w:ind w:left="714" w:hanging="357"/>
        <w:rPr>
          <w:rFonts w:ascii="Open Sans" w:hAnsi="Open Sans"/>
          <w:sz w:val="22"/>
          <w:szCs w:val="22"/>
        </w:rPr>
      </w:pPr>
      <w:r w:rsidRPr="00B87923">
        <w:rPr>
          <w:rFonts w:ascii="Open Sans" w:hAnsi="Open Sans"/>
          <w:sz w:val="22"/>
          <w:szCs w:val="22"/>
        </w:rPr>
        <w:t>Inclusión de expresiones regulares genéricas que hacen uso intensivo de la CPU</w:t>
      </w:r>
    </w:p>
    <w:p w14:paraId="118F4274" w14:textId="77777777" w:rsidR="005754CC" w:rsidRDefault="005754CC" w:rsidP="005754CC">
      <w:pPr>
        <w:pStyle w:val="CGBodytext"/>
        <w:spacing w:before="0" w:after="0"/>
        <w:rPr>
          <w:rFonts w:ascii="Open Sans" w:hAnsi="Open Sans"/>
          <w:sz w:val="22"/>
          <w:szCs w:val="22"/>
        </w:rPr>
      </w:pPr>
    </w:p>
    <w:p w14:paraId="3FF50CEB" w14:textId="77777777" w:rsidR="005754CC" w:rsidRPr="00B87923" w:rsidRDefault="005754CC" w:rsidP="005754CC">
      <w:pPr>
        <w:pStyle w:val="CGBodytext"/>
        <w:spacing w:after="0"/>
        <w:rPr>
          <w:rFonts w:ascii="Open Sans" w:hAnsi="Open Sans"/>
          <w:sz w:val="22"/>
          <w:szCs w:val="22"/>
        </w:rPr>
      </w:pPr>
      <w:r>
        <w:rPr>
          <w:rFonts w:ascii="Open Sans" w:hAnsi="Open Sans"/>
          <w:sz w:val="22"/>
          <w:szCs w:val="22"/>
        </w:rPr>
        <w:t>Las</w:t>
      </w:r>
      <w:r w:rsidRPr="00B87923">
        <w:rPr>
          <w:rFonts w:ascii="Open Sans" w:hAnsi="Open Sans"/>
          <w:sz w:val="22"/>
          <w:szCs w:val="22"/>
        </w:rPr>
        <w:t xml:space="preserve"> expresiones regulares, la evaluación de expresiones regulares es una tarea que consume mucho CPU. Las expresiones regulares especialmente diseñadas como (a+)+s tardarán varios segundos en evaluar la cadena de entrada </w:t>
      </w:r>
      <w:r>
        <w:rPr>
          <w:rFonts w:ascii="Open Sans" w:hAnsi="Open Sans"/>
          <w:sz w:val="22"/>
          <w:szCs w:val="22"/>
        </w:rPr>
        <w:t>‘</w:t>
      </w:r>
      <w:r w:rsidRPr="00B87923">
        <w:rPr>
          <w:rFonts w:ascii="Open Sans" w:hAnsi="Open Sans"/>
          <w:sz w:val="22"/>
          <w:szCs w:val="22"/>
        </w:rPr>
        <w:t>aaaaaaaaaaaaaaaaaaaaaaaaaaabs</w:t>
      </w:r>
      <w:r>
        <w:rPr>
          <w:rFonts w:ascii="Open Sans" w:hAnsi="Open Sans"/>
          <w:sz w:val="22"/>
          <w:szCs w:val="22"/>
        </w:rPr>
        <w:t>’</w:t>
      </w:r>
      <w:r w:rsidRPr="00B87923">
        <w:rPr>
          <w:rFonts w:ascii="Open Sans" w:hAnsi="Open Sans"/>
          <w:sz w:val="22"/>
          <w:szCs w:val="22"/>
        </w:rPr>
        <w:t xml:space="preserve">. </w:t>
      </w:r>
    </w:p>
    <w:p w14:paraId="36FD76BA" w14:textId="77777777" w:rsidR="005754CC" w:rsidRPr="00B87923" w:rsidRDefault="005754CC" w:rsidP="005754CC">
      <w:pPr>
        <w:pStyle w:val="CGBodytext"/>
        <w:spacing w:after="0"/>
        <w:rPr>
          <w:rFonts w:ascii="Open Sans" w:hAnsi="Open Sans"/>
          <w:sz w:val="22"/>
          <w:szCs w:val="22"/>
        </w:rPr>
      </w:pPr>
      <w:r w:rsidRPr="00B87923">
        <w:rPr>
          <w:rFonts w:ascii="Open Sans" w:hAnsi="Open Sans"/>
          <w:sz w:val="22"/>
          <w:szCs w:val="22"/>
        </w:rPr>
        <w:t>El problema es que con cada carácter adicional que se agrega a la entrada, el tiempo requerido para evaluar la expresión regular se duplica. Sin embargo, la expresión regular equivalente, a + s (sin agrupamiento) se evalúa de manera eficiente en milisegundos y se escala linealmente con el tamaño de entrada.</w:t>
      </w:r>
    </w:p>
    <w:p w14:paraId="04EFCA21" w14:textId="77777777" w:rsidR="005754CC" w:rsidRDefault="005754CC">
      <w:pPr>
        <w:spacing w:before="0" w:after="0"/>
        <w:rPr>
          <w:rFonts w:ascii="Verdana" w:hAnsi="Verdana"/>
          <w:color w:val="12ABDB" w:themeColor="accent2"/>
          <w:sz w:val="24"/>
          <w:lang w:val="en-US"/>
        </w:rPr>
      </w:pPr>
      <w:r>
        <w:rPr>
          <w:lang w:val="en-US"/>
        </w:rPr>
        <w:br w:type="page"/>
      </w:r>
    </w:p>
    <w:p w14:paraId="5CB4AB95" w14:textId="1D669F08" w:rsidR="005754CC" w:rsidRDefault="005754CC" w:rsidP="005754CC">
      <w:pPr>
        <w:pStyle w:val="CGHeading3-outlined"/>
        <w:spacing w:before="120"/>
        <w:rPr>
          <w:lang w:val="en-US"/>
        </w:rPr>
      </w:pPr>
      <w:bookmarkStart w:id="16" w:name="_Toc77068421"/>
      <w:r>
        <w:rPr>
          <w:lang w:val="en-US"/>
        </w:rPr>
        <w:lastRenderedPageBreak/>
        <w:t>Remote Code Injection (RCE)</w:t>
      </w:r>
      <w:bookmarkEnd w:id="16"/>
    </w:p>
    <w:p w14:paraId="1A274B8C" w14:textId="77777777" w:rsidR="005754CC" w:rsidRPr="00B87923" w:rsidRDefault="005754CC" w:rsidP="005754CC">
      <w:pPr>
        <w:pStyle w:val="CGBodytext"/>
        <w:rPr>
          <w:rFonts w:ascii="Open Sans" w:hAnsi="Open Sans"/>
          <w:sz w:val="22"/>
          <w:szCs w:val="22"/>
        </w:rPr>
      </w:pPr>
      <w:r w:rsidRPr="00B87923">
        <w:rPr>
          <w:rFonts w:ascii="Open Sans" w:hAnsi="Open Sans"/>
          <w:sz w:val="22"/>
          <w:szCs w:val="22"/>
        </w:rPr>
        <w:t>La falta de verificación de los parámetros de entrada puede provocar la ejecución de comandos de sistema no deseadas.</w:t>
      </w:r>
    </w:p>
    <w:p w14:paraId="7089FA38" w14:textId="77777777" w:rsidR="005754CC" w:rsidRPr="00B87923" w:rsidRDefault="005754CC" w:rsidP="005754CC">
      <w:pPr>
        <w:pStyle w:val="CGBodytext"/>
        <w:rPr>
          <w:rFonts w:ascii="Open Sans" w:hAnsi="Open Sans"/>
          <w:sz w:val="22"/>
          <w:szCs w:val="22"/>
        </w:rPr>
      </w:pPr>
      <w:r w:rsidRPr="00B87923">
        <w:rPr>
          <w:rFonts w:ascii="Open Sans" w:hAnsi="Open Sans"/>
          <w:sz w:val="22"/>
          <w:szCs w:val="22"/>
        </w:rPr>
        <w:t>Sentencias de este estilo deben</w:t>
      </w:r>
      <w:r>
        <w:rPr>
          <w:rFonts w:ascii="Open Sans" w:hAnsi="Open Sans"/>
          <w:sz w:val="22"/>
          <w:szCs w:val="22"/>
        </w:rPr>
        <w:t xml:space="preserve"> ser evitadas y cuando se imprescindible su uso deben</w:t>
      </w:r>
      <w:r w:rsidRPr="00B87923">
        <w:rPr>
          <w:rFonts w:ascii="Open Sans" w:hAnsi="Open Sans"/>
          <w:sz w:val="22"/>
          <w:szCs w:val="22"/>
        </w:rPr>
        <w:t xml:space="preserve"> incluir la verificación de todos los parámetros ante entradas no deseadas:</w:t>
      </w:r>
    </w:p>
    <w:p w14:paraId="785137AB" w14:textId="74C4C852" w:rsidR="005754CC" w:rsidRPr="00B87923" w:rsidRDefault="005754CC" w:rsidP="005754CC">
      <w:pPr>
        <w:pStyle w:val="CGBodytext"/>
        <w:rPr>
          <w:rFonts w:ascii="Open Sans" w:hAnsi="Open Sans"/>
          <w:sz w:val="22"/>
          <w:szCs w:val="22"/>
        </w:rPr>
      </w:pPr>
      <w:r w:rsidRPr="005754CC">
        <w:rPr>
          <w:rFonts w:ascii="Open Sans" w:hAnsi="Open Sans"/>
          <w:sz w:val="22"/>
          <w:szCs w:val="22"/>
        </w:rPr>
        <w:drawing>
          <wp:inline distT="0" distB="0" distL="0" distR="0" wp14:anchorId="3C45F37E" wp14:editId="69B2E208">
            <wp:extent cx="6120765" cy="19678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1967865"/>
                    </a:xfrm>
                    <a:prstGeom prst="rect">
                      <a:avLst/>
                    </a:prstGeom>
                  </pic:spPr>
                </pic:pic>
              </a:graphicData>
            </a:graphic>
          </wp:inline>
        </w:drawing>
      </w:r>
    </w:p>
    <w:p w14:paraId="5ED188BD" w14:textId="77777777" w:rsidR="005754CC" w:rsidRPr="00B87923" w:rsidRDefault="005754CC" w:rsidP="005754CC">
      <w:pPr>
        <w:pStyle w:val="CGBodytext"/>
        <w:rPr>
          <w:rFonts w:ascii="Open Sans" w:hAnsi="Open Sans"/>
          <w:sz w:val="22"/>
          <w:szCs w:val="22"/>
        </w:rPr>
      </w:pPr>
      <w:r w:rsidRPr="00B87923">
        <w:rPr>
          <w:rFonts w:ascii="Open Sans" w:hAnsi="Open Sans"/>
          <w:sz w:val="22"/>
          <w:szCs w:val="22"/>
        </w:rPr>
        <w:t>Para más información:</w:t>
      </w:r>
    </w:p>
    <w:p w14:paraId="2777B0F9" w14:textId="77777777" w:rsidR="005754CC" w:rsidRPr="00096B4F" w:rsidRDefault="005754CC" w:rsidP="005754CC">
      <w:pPr>
        <w:numPr>
          <w:ilvl w:val="0"/>
          <w:numId w:val="28"/>
        </w:numPr>
        <w:shd w:val="clear" w:color="auto" w:fill="FFFFFF"/>
        <w:spacing w:before="0" w:after="0"/>
        <w:ind w:left="284" w:hanging="142"/>
        <w:rPr>
          <w:rFonts w:ascii="Open Sans" w:hAnsi="Open Sans" w:cs="Helvetica"/>
          <w:color w:val="444444"/>
          <w:sz w:val="22"/>
          <w:szCs w:val="22"/>
          <w:lang w:val="en-US"/>
        </w:rPr>
      </w:pPr>
      <w:hyperlink r:id="rId25" w:history="1">
        <w:r w:rsidRPr="00096B4F">
          <w:rPr>
            <w:rStyle w:val="Hyperlink"/>
            <w:rFonts w:ascii="Open Sans" w:hAnsi="Open Sans" w:cs="Helvetica"/>
            <w:color w:val="236A97"/>
            <w:sz w:val="22"/>
            <w:szCs w:val="22"/>
            <w:lang w:val="en-US"/>
          </w:rPr>
          <w:t>OWASP Top 10 2017 Category A1</w:t>
        </w:r>
      </w:hyperlink>
      <w:r w:rsidRPr="00096B4F">
        <w:rPr>
          <w:rFonts w:ascii="Open Sans" w:hAnsi="Open Sans" w:cs="Helvetica"/>
          <w:color w:val="444444"/>
          <w:sz w:val="22"/>
          <w:szCs w:val="22"/>
          <w:lang w:val="en-US"/>
        </w:rPr>
        <w:t> - Injection</w:t>
      </w:r>
    </w:p>
    <w:p w14:paraId="35CD1307" w14:textId="77777777" w:rsidR="005754CC" w:rsidRPr="00096B4F" w:rsidRDefault="005754CC" w:rsidP="005754CC">
      <w:pPr>
        <w:numPr>
          <w:ilvl w:val="0"/>
          <w:numId w:val="28"/>
        </w:numPr>
        <w:shd w:val="clear" w:color="auto" w:fill="FFFFFF"/>
        <w:spacing w:before="0" w:after="0"/>
        <w:ind w:left="284" w:hanging="142"/>
        <w:rPr>
          <w:rFonts w:ascii="Open Sans" w:hAnsi="Open Sans" w:cs="Helvetica"/>
          <w:color w:val="444444"/>
          <w:sz w:val="22"/>
          <w:szCs w:val="22"/>
          <w:lang w:val="en-US"/>
        </w:rPr>
      </w:pPr>
      <w:hyperlink r:id="rId26" w:history="1">
        <w:r w:rsidRPr="00096B4F">
          <w:rPr>
            <w:rStyle w:val="Hyperlink"/>
            <w:rFonts w:ascii="Open Sans" w:hAnsi="Open Sans" w:cs="Helvetica"/>
            <w:color w:val="4B9FD5"/>
            <w:sz w:val="22"/>
            <w:szCs w:val="22"/>
            <w:lang w:val="en-US"/>
          </w:rPr>
          <w:t>MITRE, CWE-88</w:t>
        </w:r>
      </w:hyperlink>
      <w:r w:rsidRPr="00096B4F">
        <w:rPr>
          <w:rFonts w:ascii="Open Sans" w:hAnsi="Open Sans" w:cs="Helvetica"/>
          <w:color w:val="444444"/>
          <w:sz w:val="22"/>
          <w:szCs w:val="22"/>
          <w:lang w:val="en-US"/>
        </w:rPr>
        <w:t> - Argument Injection or Modification</w:t>
      </w:r>
    </w:p>
    <w:p w14:paraId="175FD3D4" w14:textId="77777777" w:rsidR="005754CC" w:rsidRPr="00096B4F" w:rsidRDefault="005754CC" w:rsidP="005754CC">
      <w:pPr>
        <w:numPr>
          <w:ilvl w:val="0"/>
          <w:numId w:val="28"/>
        </w:numPr>
        <w:shd w:val="clear" w:color="auto" w:fill="FFFFFF"/>
        <w:spacing w:before="0" w:after="0"/>
        <w:ind w:left="284" w:hanging="142"/>
        <w:rPr>
          <w:rFonts w:ascii="Open Sans" w:hAnsi="Open Sans" w:cs="Helvetica"/>
          <w:color w:val="444444"/>
          <w:sz w:val="22"/>
          <w:szCs w:val="22"/>
          <w:lang w:val="en-US"/>
        </w:rPr>
      </w:pPr>
      <w:hyperlink r:id="rId27" w:history="1">
        <w:r w:rsidRPr="00096B4F">
          <w:rPr>
            <w:rStyle w:val="Hyperlink"/>
            <w:rFonts w:ascii="Open Sans" w:hAnsi="Open Sans" w:cs="Helvetica"/>
            <w:color w:val="236A97"/>
            <w:sz w:val="22"/>
            <w:szCs w:val="22"/>
            <w:lang w:val="en-US"/>
          </w:rPr>
          <w:t>MITRE, CWE-214</w:t>
        </w:r>
      </w:hyperlink>
      <w:r w:rsidRPr="00096B4F">
        <w:rPr>
          <w:rFonts w:ascii="Open Sans" w:hAnsi="Open Sans" w:cs="Helvetica"/>
          <w:color w:val="444444"/>
          <w:sz w:val="22"/>
          <w:szCs w:val="22"/>
          <w:lang w:val="en-US"/>
        </w:rPr>
        <w:t> - Information Exposure Through Process Environment</w:t>
      </w:r>
    </w:p>
    <w:p w14:paraId="524E2F27" w14:textId="77777777" w:rsidR="005754CC" w:rsidRPr="00096B4F" w:rsidRDefault="005754CC" w:rsidP="005754CC">
      <w:pPr>
        <w:numPr>
          <w:ilvl w:val="0"/>
          <w:numId w:val="28"/>
        </w:numPr>
        <w:shd w:val="clear" w:color="auto" w:fill="FFFFFF"/>
        <w:spacing w:before="0" w:after="0"/>
        <w:ind w:left="284" w:hanging="142"/>
        <w:rPr>
          <w:rFonts w:ascii="Open Sans" w:hAnsi="Open Sans" w:cs="Helvetica"/>
          <w:color w:val="444444"/>
          <w:sz w:val="22"/>
          <w:szCs w:val="22"/>
          <w:lang w:val="en-US"/>
        </w:rPr>
      </w:pPr>
      <w:hyperlink r:id="rId28" w:anchor="cat1" w:history="1">
        <w:r w:rsidRPr="00096B4F">
          <w:rPr>
            <w:rStyle w:val="Hyperlink"/>
            <w:rFonts w:ascii="Open Sans" w:hAnsi="Open Sans" w:cs="Helvetica"/>
            <w:color w:val="236A97"/>
            <w:sz w:val="22"/>
            <w:szCs w:val="22"/>
            <w:lang w:val="en-US"/>
          </w:rPr>
          <w:t>SANS Top 25</w:t>
        </w:r>
      </w:hyperlink>
      <w:r w:rsidRPr="00096B4F">
        <w:rPr>
          <w:rFonts w:ascii="Open Sans" w:hAnsi="Open Sans" w:cs="Helvetica"/>
          <w:color w:val="444444"/>
          <w:sz w:val="22"/>
          <w:szCs w:val="22"/>
          <w:lang w:val="en-US"/>
        </w:rPr>
        <w:t> - Insecure Interaction Between Components</w:t>
      </w:r>
    </w:p>
    <w:p w14:paraId="5D54E445" w14:textId="77777777" w:rsidR="005754CC" w:rsidRDefault="005754CC" w:rsidP="005754CC">
      <w:pPr>
        <w:pStyle w:val="CGHeading3-outlined"/>
        <w:spacing w:before="240"/>
        <w:rPr>
          <w:lang w:val="en-US"/>
        </w:rPr>
      </w:pPr>
      <w:bookmarkStart w:id="17" w:name="_Toc77068422"/>
      <w:r>
        <w:rPr>
          <w:lang w:val="en-US"/>
        </w:rPr>
        <w:t>W</w:t>
      </w:r>
      <w:r w:rsidRPr="00F37DC6">
        <w:rPr>
          <w:lang w:val="en-US"/>
        </w:rPr>
        <w:t>eak-cryptography</w:t>
      </w:r>
      <w:bookmarkEnd w:id="17"/>
    </w:p>
    <w:p w14:paraId="1CC61E29" w14:textId="77777777" w:rsidR="005754CC" w:rsidRPr="00B87923" w:rsidRDefault="005754CC" w:rsidP="005754CC">
      <w:pPr>
        <w:pStyle w:val="CGBodytext"/>
        <w:spacing w:after="0"/>
        <w:rPr>
          <w:rFonts w:ascii="Open Sans" w:hAnsi="Open Sans"/>
          <w:sz w:val="22"/>
          <w:szCs w:val="22"/>
        </w:rPr>
      </w:pPr>
      <w:r w:rsidRPr="00B87923">
        <w:rPr>
          <w:rFonts w:ascii="Open Sans" w:hAnsi="Open Sans"/>
          <w:sz w:val="22"/>
          <w:szCs w:val="22"/>
        </w:rPr>
        <w:t>Las funciones de hash criptográficas se utilizan para identificar información de forma única sin almacenar su forma original. Cuando no se hace correctamente, un atacante puede robar la información original adivinándola.</w:t>
      </w:r>
    </w:p>
    <w:p w14:paraId="777FBE5E" w14:textId="77777777" w:rsidR="005754CC" w:rsidRPr="00B87923" w:rsidRDefault="005754CC" w:rsidP="005754CC">
      <w:pPr>
        <w:pStyle w:val="CGBodytext"/>
        <w:spacing w:after="0"/>
        <w:rPr>
          <w:rFonts w:ascii="Open Sans" w:hAnsi="Open Sans"/>
          <w:sz w:val="22"/>
          <w:szCs w:val="22"/>
        </w:rPr>
      </w:pPr>
      <w:r w:rsidRPr="00B87923">
        <w:rPr>
          <w:rFonts w:ascii="Open Sans" w:hAnsi="Open Sans"/>
          <w:sz w:val="22"/>
          <w:szCs w:val="22"/>
        </w:rPr>
        <w:t>Particularmente la función de hash MD5 lleva ya numerosos años siendo insegura</w:t>
      </w:r>
    </w:p>
    <w:p w14:paraId="7AB7142E" w14:textId="77777777" w:rsidR="005754CC" w:rsidRDefault="005754CC" w:rsidP="005754CC">
      <w:pPr>
        <w:pStyle w:val="CGBodytext"/>
        <w:jc w:val="center"/>
        <w:rPr>
          <w:lang w:val="en-US"/>
        </w:rPr>
      </w:pPr>
      <w:r w:rsidRPr="00251ADA">
        <w:rPr>
          <w:lang w:val="en-US"/>
        </w:rPr>
        <w:drawing>
          <wp:inline distT="0" distB="0" distL="0" distR="0" wp14:anchorId="5EEC7F01" wp14:editId="31D1412D">
            <wp:extent cx="6120765" cy="1960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765" cy="1960880"/>
                    </a:xfrm>
                    <a:prstGeom prst="rect">
                      <a:avLst/>
                    </a:prstGeom>
                  </pic:spPr>
                </pic:pic>
              </a:graphicData>
            </a:graphic>
          </wp:inline>
        </w:drawing>
      </w:r>
    </w:p>
    <w:p w14:paraId="66976952" w14:textId="77777777" w:rsidR="005754CC" w:rsidRDefault="005754CC">
      <w:pPr>
        <w:spacing w:before="0" w:after="0"/>
        <w:rPr>
          <w:rFonts w:ascii="Open Sans" w:hAnsi="Open Sans"/>
          <w:color w:val="3B3B3B" w:themeColor="background2" w:themeShade="40"/>
          <w:sz w:val="22"/>
          <w:szCs w:val="22"/>
          <w:lang w:val="es-ES"/>
        </w:rPr>
      </w:pPr>
      <w:r>
        <w:rPr>
          <w:rFonts w:ascii="Open Sans" w:hAnsi="Open Sans"/>
          <w:sz w:val="22"/>
          <w:szCs w:val="22"/>
        </w:rPr>
        <w:br w:type="page"/>
      </w:r>
    </w:p>
    <w:p w14:paraId="5C8E289D" w14:textId="52DC4031" w:rsidR="005754CC" w:rsidRPr="00B87923" w:rsidRDefault="005754CC" w:rsidP="005754CC">
      <w:pPr>
        <w:pStyle w:val="CGBodytext"/>
        <w:spacing w:after="0"/>
        <w:jc w:val="left"/>
        <w:rPr>
          <w:rFonts w:ascii="Open Sans" w:hAnsi="Open Sans"/>
          <w:sz w:val="22"/>
          <w:szCs w:val="22"/>
        </w:rPr>
      </w:pPr>
      <w:r w:rsidRPr="00B87923">
        <w:rPr>
          <w:rFonts w:ascii="Open Sans" w:hAnsi="Open Sans"/>
          <w:sz w:val="22"/>
          <w:szCs w:val="22"/>
        </w:rPr>
        <w:lastRenderedPageBreak/>
        <w:t>Un hash generado por MD5 pude ser fácilmente revertido. Por ejemplo, si consiguiéramos el hash de la contrase</w:t>
      </w:r>
      <w:r w:rsidRPr="00B87923">
        <w:rPr>
          <w:rFonts w:ascii="Open Sans" w:hAnsi="Open Sans" w:hint="eastAsia"/>
          <w:sz w:val="22"/>
          <w:szCs w:val="22"/>
        </w:rPr>
        <w:t>ñ</w:t>
      </w:r>
      <w:r w:rsidRPr="00B87923">
        <w:rPr>
          <w:rFonts w:ascii="Open Sans" w:hAnsi="Open Sans"/>
          <w:sz w:val="22"/>
          <w:szCs w:val="22"/>
        </w:rPr>
        <w:t xml:space="preserve">a del administrador de un sistema como el siguiente hash </w:t>
      </w:r>
      <w:r>
        <w:rPr>
          <w:rFonts w:ascii="Open Sans" w:hAnsi="Open Sans"/>
          <w:sz w:val="22"/>
          <w:szCs w:val="22"/>
        </w:rPr>
        <w:t>‘</w:t>
      </w:r>
      <w:r w:rsidRPr="00B87923">
        <w:rPr>
          <w:rFonts w:ascii="Open Sans" w:hAnsi="Open Sans"/>
          <w:sz w:val="22"/>
          <w:szCs w:val="22"/>
        </w:rPr>
        <w:t>0192023a7bbd73250516f069df18b500</w:t>
      </w:r>
      <w:r>
        <w:rPr>
          <w:rFonts w:ascii="Open Sans" w:hAnsi="Open Sans"/>
          <w:sz w:val="22"/>
          <w:szCs w:val="22"/>
        </w:rPr>
        <w:t>’</w:t>
      </w:r>
      <w:r w:rsidRPr="00B87923">
        <w:rPr>
          <w:rFonts w:ascii="Open Sans" w:hAnsi="Open Sans"/>
          <w:sz w:val="22"/>
          <w:szCs w:val="22"/>
        </w:rPr>
        <w:t xml:space="preserve"> puede ser desencriptado fácilmente como muestra la siguiente imagen:</w:t>
      </w:r>
    </w:p>
    <w:p w14:paraId="54B8EB45" w14:textId="77777777" w:rsidR="005754CC" w:rsidRDefault="005754CC" w:rsidP="005754CC">
      <w:pPr>
        <w:pStyle w:val="CGBodytext"/>
        <w:spacing w:after="0"/>
        <w:jc w:val="center"/>
      </w:pPr>
      <w:r w:rsidRPr="00B87923">
        <w:rPr>
          <w:noProof/>
        </w:rPr>
        <w:drawing>
          <wp:inline distT="0" distB="0" distL="0" distR="0" wp14:anchorId="43BE1FD5" wp14:editId="6FD808F7">
            <wp:extent cx="4191215" cy="38101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215" cy="3810196"/>
                    </a:xfrm>
                    <a:prstGeom prst="rect">
                      <a:avLst/>
                    </a:prstGeom>
                  </pic:spPr>
                </pic:pic>
              </a:graphicData>
            </a:graphic>
          </wp:inline>
        </w:drawing>
      </w:r>
    </w:p>
    <w:p w14:paraId="46DE0140" w14:textId="59B0609B" w:rsidR="005754CC" w:rsidRPr="00B23DD0" w:rsidRDefault="005754CC" w:rsidP="00B23DD0">
      <w:pPr>
        <w:pStyle w:val="CGBodytext"/>
        <w:spacing w:after="0"/>
        <w:jc w:val="left"/>
        <w:rPr>
          <w:rFonts w:ascii="Open Sans" w:hAnsi="Open Sans"/>
          <w:sz w:val="22"/>
          <w:szCs w:val="22"/>
        </w:rPr>
      </w:pPr>
      <w:r w:rsidRPr="00B23DD0">
        <w:rPr>
          <w:rFonts w:ascii="Open Sans" w:hAnsi="Open Sans"/>
          <w:sz w:val="22"/>
          <w:szCs w:val="22"/>
        </w:rPr>
        <w:t>Por tanto, se debe eliminar el uso de librerías de hash inseguras, como es el caso de MD5, en favor de librerías de hash seguras como puede ser el caso de la librería bcrypt</w:t>
      </w:r>
    </w:p>
    <w:p w14:paraId="4DE2CE77"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569CD6"/>
          <w:sz w:val="21"/>
          <w:szCs w:val="21"/>
          <w:lang w:val="en-US" w:eastAsia="es-ES"/>
        </w:rPr>
        <w:t>public</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class</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BcryptHashingExample</w:t>
      </w:r>
      <w:r w:rsidRPr="00103DFA">
        <w:rPr>
          <w:rFonts w:ascii="Consolas" w:hAnsi="Consolas"/>
          <w:color w:val="D4D4D4"/>
          <w:sz w:val="21"/>
          <w:szCs w:val="21"/>
          <w:lang w:val="en-US" w:eastAsia="es-ES"/>
        </w:rPr>
        <w:t> </w:t>
      </w:r>
    </w:p>
    <w:p w14:paraId="11177962"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w:t>
      </w:r>
    </w:p>
    <w:p w14:paraId="4C986963"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public</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static</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void</w:t>
      </w:r>
      <w:r w:rsidRPr="00103DFA">
        <w:rPr>
          <w:rFonts w:ascii="Consolas" w:hAnsi="Consolas"/>
          <w:color w:val="D4D4D4"/>
          <w:sz w:val="21"/>
          <w:szCs w:val="21"/>
          <w:lang w:val="en-US" w:eastAsia="es-ES"/>
        </w:rPr>
        <w:t> </w:t>
      </w:r>
      <w:r w:rsidRPr="00103DFA">
        <w:rPr>
          <w:rFonts w:ascii="Consolas" w:hAnsi="Consolas"/>
          <w:color w:val="DCDCAA"/>
          <w:sz w:val="21"/>
          <w:szCs w:val="21"/>
          <w:lang w:val="en-US" w:eastAsia="es-ES"/>
        </w:rPr>
        <w:t>main</w:t>
      </w:r>
      <w:r w:rsidRPr="00103DFA">
        <w:rPr>
          <w:rFonts w:ascii="Consolas" w:hAnsi="Consolas"/>
          <w:color w:val="D4D4D4"/>
          <w:sz w:val="21"/>
          <w:szCs w:val="21"/>
          <w:lang w:val="en-US" w:eastAsia="es-ES"/>
        </w:rPr>
        <w:t>(</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args</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throws</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NoSuchAlgorithmException</w:t>
      </w:r>
      <w:r w:rsidRPr="00103DFA">
        <w:rPr>
          <w:rFonts w:ascii="Consolas" w:hAnsi="Consolas"/>
          <w:color w:val="D4D4D4"/>
          <w:sz w:val="21"/>
          <w:szCs w:val="21"/>
          <w:lang w:val="en-US" w:eastAsia="es-ES"/>
        </w:rPr>
        <w:t> </w:t>
      </w:r>
    </w:p>
    <w:p w14:paraId="0E0FCB11"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0EEE0553"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originalPassword</w:t>
      </w:r>
      <w:r w:rsidRPr="00103DFA">
        <w:rPr>
          <w:rFonts w:ascii="Consolas" w:hAnsi="Consolas"/>
          <w:color w:val="D4D4D4"/>
          <w:sz w:val="21"/>
          <w:szCs w:val="21"/>
          <w:lang w:val="en-US" w:eastAsia="es-ES"/>
        </w:rPr>
        <w:t> = </w:t>
      </w:r>
      <w:r w:rsidRPr="00103DFA">
        <w:rPr>
          <w:rFonts w:ascii="Consolas" w:hAnsi="Consolas"/>
          <w:color w:val="CE9178"/>
          <w:sz w:val="21"/>
          <w:szCs w:val="21"/>
          <w:lang w:val="en-US" w:eastAsia="es-ES"/>
        </w:rPr>
        <w:t>"password"</w:t>
      </w:r>
      <w:r w:rsidRPr="00103DFA">
        <w:rPr>
          <w:rFonts w:ascii="Consolas" w:hAnsi="Consolas"/>
          <w:color w:val="D4D4D4"/>
          <w:sz w:val="21"/>
          <w:szCs w:val="21"/>
          <w:lang w:val="en-US" w:eastAsia="es-ES"/>
        </w:rPr>
        <w:t>;</w:t>
      </w:r>
    </w:p>
    <w:p w14:paraId="5C4EF2D4"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generatedSecuredPasswordHash</w:t>
      </w:r>
      <w:r w:rsidRPr="00103DFA">
        <w:rPr>
          <w:rFonts w:ascii="Consolas" w:hAnsi="Consolas"/>
          <w:color w:val="D4D4D4"/>
          <w:sz w:val="21"/>
          <w:szCs w:val="21"/>
          <w:lang w:val="en-US" w:eastAsia="es-ES"/>
        </w:rPr>
        <w:t> =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hashpw</w:t>
      </w:r>
      <w:r w:rsidRPr="00103DFA">
        <w:rPr>
          <w:rFonts w:ascii="Consolas" w:hAnsi="Consolas"/>
          <w:color w:val="D4D4D4"/>
          <w:sz w:val="21"/>
          <w:szCs w:val="21"/>
          <w:lang w:val="en-US" w:eastAsia="es-ES"/>
        </w:rPr>
        <w:t>(originalPassword,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gensalt</w:t>
      </w:r>
      <w:r w:rsidRPr="00103DFA">
        <w:rPr>
          <w:rFonts w:ascii="Consolas" w:hAnsi="Consolas"/>
          <w:color w:val="D4D4D4"/>
          <w:sz w:val="21"/>
          <w:szCs w:val="21"/>
          <w:lang w:val="en-US" w:eastAsia="es-ES"/>
        </w:rPr>
        <w:t>(</w:t>
      </w:r>
      <w:r w:rsidRPr="00103DFA">
        <w:rPr>
          <w:rFonts w:ascii="Consolas" w:hAnsi="Consolas"/>
          <w:color w:val="B5CEA8"/>
          <w:sz w:val="21"/>
          <w:szCs w:val="21"/>
          <w:lang w:val="en-US" w:eastAsia="es-ES"/>
        </w:rPr>
        <w:t>12</w:t>
      </w:r>
      <w:r w:rsidRPr="00103DFA">
        <w:rPr>
          <w:rFonts w:ascii="Consolas" w:hAnsi="Consolas"/>
          <w:color w:val="D4D4D4"/>
          <w:sz w:val="21"/>
          <w:szCs w:val="21"/>
          <w:lang w:val="en-US" w:eastAsia="es-ES"/>
        </w:rPr>
        <w:t>));</w:t>
      </w:r>
    </w:p>
    <w:p w14:paraId="5BC69943"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System</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out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println</w:t>
      </w:r>
      <w:r w:rsidRPr="00103DFA">
        <w:rPr>
          <w:rFonts w:ascii="Consolas" w:hAnsi="Consolas"/>
          <w:color w:val="D4D4D4"/>
          <w:sz w:val="21"/>
          <w:szCs w:val="21"/>
          <w:lang w:val="en-US" w:eastAsia="es-ES"/>
        </w:rPr>
        <w:t>(generatedSecuredPasswordHash);</w:t>
      </w:r>
    </w:p>
    <w:p w14:paraId="6CF28EE8"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306145E1"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boolean</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matched</w:t>
      </w:r>
      <w:r w:rsidRPr="00103DFA">
        <w:rPr>
          <w:rFonts w:ascii="Consolas" w:hAnsi="Consolas"/>
          <w:color w:val="D4D4D4"/>
          <w:sz w:val="21"/>
          <w:szCs w:val="21"/>
          <w:lang w:val="en-US" w:eastAsia="es-ES"/>
        </w:rPr>
        <w:t> =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checkpw</w:t>
      </w:r>
      <w:r w:rsidRPr="00103DFA">
        <w:rPr>
          <w:rFonts w:ascii="Consolas" w:hAnsi="Consolas"/>
          <w:color w:val="D4D4D4"/>
          <w:sz w:val="21"/>
          <w:szCs w:val="21"/>
          <w:lang w:val="en-US" w:eastAsia="es-ES"/>
        </w:rPr>
        <w:t>(originalPassword, generatedSecuredPasswordHash);</w:t>
      </w:r>
    </w:p>
    <w:p w14:paraId="1EC29C49"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System</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out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println</w:t>
      </w:r>
      <w:r w:rsidRPr="00103DFA">
        <w:rPr>
          <w:rFonts w:ascii="Consolas" w:hAnsi="Consolas"/>
          <w:color w:val="D4D4D4"/>
          <w:sz w:val="21"/>
          <w:szCs w:val="21"/>
          <w:lang w:val="en-US" w:eastAsia="es-ES"/>
        </w:rPr>
        <w:t>(matched);</w:t>
      </w:r>
    </w:p>
    <w:p w14:paraId="2AF2644D"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2FFEB843"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w:t>
      </w:r>
    </w:p>
    <w:p w14:paraId="59EFB775"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5C5DEA87"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Output</w:t>
      </w:r>
      <w:r w:rsidRPr="00103DFA">
        <w:rPr>
          <w:rFonts w:ascii="Consolas" w:hAnsi="Consolas"/>
          <w:color w:val="C586C0"/>
          <w:sz w:val="21"/>
          <w:szCs w:val="21"/>
          <w:lang w:val="en-US" w:eastAsia="es-ES"/>
        </w:rPr>
        <w:t>:</w:t>
      </w:r>
    </w:p>
    <w:p w14:paraId="19FB33E2"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55021BB9"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$2a$12$WXItscQ/FDbLKU4mO58jxu3Tx/</w:t>
      </w:r>
      <w:r w:rsidRPr="00103DFA">
        <w:rPr>
          <w:rFonts w:ascii="Consolas" w:hAnsi="Consolas"/>
          <w:color w:val="9CDCFE"/>
          <w:sz w:val="21"/>
          <w:szCs w:val="21"/>
          <w:lang w:val="en-US" w:eastAsia="es-ES"/>
        </w:rPr>
        <w:t>mueaS8En3M6QOVZIZLaGdWrS</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pK</w:t>
      </w:r>
    </w:p>
    <w:p w14:paraId="4CEE7201" w14:textId="77777777" w:rsidR="005754CC" w:rsidRPr="00103DFA" w:rsidRDefault="005754CC" w:rsidP="005754CC">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569CD6"/>
          <w:sz w:val="21"/>
          <w:szCs w:val="21"/>
          <w:lang w:val="en-US" w:eastAsia="es-ES"/>
        </w:rPr>
        <w:t>true</w:t>
      </w:r>
    </w:p>
    <w:p w14:paraId="0AA22166" w14:textId="77777777" w:rsidR="005754CC" w:rsidRDefault="005754CC">
      <w:pPr>
        <w:spacing w:before="0" w:after="0"/>
        <w:rPr>
          <w:rFonts w:ascii="Verdana" w:hAnsi="Verdana"/>
          <w:color w:val="12ABDB" w:themeColor="accent2"/>
          <w:sz w:val="24"/>
          <w:lang w:val="en-US"/>
        </w:rPr>
      </w:pPr>
      <w:r>
        <w:rPr>
          <w:lang w:val="en-US"/>
        </w:rPr>
        <w:br w:type="page"/>
      </w:r>
    </w:p>
    <w:p w14:paraId="13FFCD4D" w14:textId="52EB8304" w:rsidR="005754CC" w:rsidRDefault="005754CC" w:rsidP="005754CC">
      <w:pPr>
        <w:pStyle w:val="CGHeading3-outlined"/>
        <w:spacing w:before="120"/>
        <w:rPr>
          <w:lang w:val="en-US"/>
        </w:rPr>
      </w:pPr>
      <w:bookmarkStart w:id="18" w:name="_Toc77068423"/>
      <w:r>
        <w:rPr>
          <w:lang w:val="en-US"/>
        </w:rPr>
        <w:lastRenderedPageBreak/>
        <w:t>I</w:t>
      </w:r>
      <w:r w:rsidRPr="00AF08F8">
        <w:rPr>
          <w:lang w:val="en-US"/>
        </w:rPr>
        <w:t>nsecure</w:t>
      </w:r>
      <w:r>
        <w:rPr>
          <w:lang w:val="en-US"/>
        </w:rPr>
        <w:t xml:space="preserve"> </w:t>
      </w:r>
      <w:r w:rsidRPr="00AF08F8">
        <w:rPr>
          <w:lang w:val="en-US"/>
        </w:rPr>
        <w:t>conf</w:t>
      </w:r>
      <w:r>
        <w:rPr>
          <w:lang w:val="en-US"/>
        </w:rPr>
        <w:t>iguration</w:t>
      </w:r>
      <w:bookmarkEnd w:id="18"/>
    </w:p>
    <w:p w14:paraId="464888FC" w14:textId="18392DEC" w:rsidR="005754CC" w:rsidRPr="00B23DD0" w:rsidRDefault="00B23DD0" w:rsidP="00B23DD0">
      <w:pPr>
        <w:pStyle w:val="CGBodytext"/>
        <w:spacing w:after="0"/>
        <w:jc w:val="left"/>
        <w:rPr>
          <w:rFonts w:ascii="Open Sans" w:hAnsi="Open Sans"/>
          <w:sz w:val="22"/>
          <w:szCs w:val="22"/>
        </w:rPr>
      </w:pPr>
      <w:r w:rsidRPr="00B23DD0">
        <w:rPr>
          <w:rFonts w:ascii="Open Sans" w:hAnsi="Open Sans"/>
          <w:sz w:val="22"/>
          <w:szCs w:val="22"/>
        </w:rPr>
        <w:t xml:space="preserve">Una política poco restrictiva </w:t>
      </w:r>
      <w:r w:rsidRPr="00B23DD0">
        <w:rPr>
          <w:rFonts w:ascii="Open Sans" w:hAnsi="Open Sans"/>
          <w:sz w:val="22"/>
          <w:szCs w:val="22"/>
        </w:rPr>
        <w:t>Cross-Origin Resource Sharing (CORS)</w:t>
      </w:r>
      <w:r w:rsidRPr="00B23DD0">
        <w:rPr>
          <w:rFonts w:ascii="Open Sans" w:hAnsi="Open Sans"/>
          <w:sz w:val="22"/>
          <w:szCs w:val="22"/>
        </w:rPr>
        <w:t xml:space="preserve"> puede permitir la ejecución de scripts de terceros no deseados.</w:t>
      </w:r>
    </w:p>
    <w:p w14:paraId="31A929D7" w14:textId="03FD4C94" w:rsidR="005754CC" w:rsidRPr="005754CC" w:rsidRDefault="005754CC" w:rsidP="005754CC">
      <w:pPr>
        <w:pStyle w:val="CGBodytext"/>
        <w:rPr>
          <w:lang w:val="en-US"/>
        </w:rPr>
      </w:pPr>
      <w:r w:rsidRPr="005754CC">
        <w:rPr>
          <w:lang w:val="en-US"/>
        </w:rPr>
        <w:drawing>
          <wp:inline distT="0" distB="0" distL="0" distR="0" wp14:anchorId="276F82F0" wp14:editId="3C40504E">
            <wp:extent cx="6120765" cy="189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1892300"/>
                    </a:xfrm>
                    <a:prstGeom prst="rect">
                      <a:avLst/>
                    </a:prstGeom>
                  </pic:spPr>
                </pic:pic>
              </a:graphicData>
            </a:graphic>
          </wp:inline>
        </w:drawing>
      </w:r>
    </w:p>
    <w:p w14:paraId="2603E5BD" w14:textId="044FC80F" w:rsidR="00B23DD0" w:rsidRPr="00B23DD0" w:rsidRDefault="00B23DD0" w:rsidP="00B23DD0">
      <w:pPr>
        <w:pStyle w:val="CGBodytext"/>
        <w:spacing w:after="120"/>
        <w:jc w:val="left"/>
        <w:rPr>
          <w:rFonts w:ascii="Open Sans" w:hAnsi="Open Sans"/>
          <w:sz w:val="22"/>
          <w:szCs w:val="22"/>
        </w:rPr>
      </w:pPr>
      <w:r w:rsidRPr="00B23DD0">
        <w:rPr>
          <w:rFonts w:ascii="Open Sans" w:hAnsi="Open Sans"/>
          <w:sz w:val="22"/>
          <w:szCs w:val="22"/>
        </w:rPr>
        <w:t>La política de CORS de la siguiente forma:</w:t>
      </w:r>
    </w:p>
    <w:p w14:paraId="1696B828" w14:textId="77777777" w:rsidR="00B23DD0" w:rsidRPr="00B23DD0" w:rsidRDefault="00B23DD0" w:rsidP="00B23DD0">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sidRPr="00B23DD0">
        <w:rPr>
          <w:rFonts w:ascii="Consolas" w:hAnsi="Consolas" w:cs="Courier New"/>
          <w:color w:val="444444"/>
          <w:sz w:val="18"/>
          <w:szCs w:val="18"/>
          <w:lang w:val="en-US" w:eastAsia="es-ES"/>
        </w:rPr>
        <w:t>const http = require('http');</w:t>
      </w:r>
    </w:p>
    <w:p w14:paraId="2F23A488" w14:textId="77777777" w:rsidR="00B23DD0" w:rsidRPr="00B23DD0" w:rsidRDefault="00B23DD0" w:rsidP="00B23DD0">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sidRPr="00B23DD0">
        <w:rPr>
          <w:rFonts w:ascii="Consolas" w:hAnsi="Consolas" w:cs="Courier New"/>
          <w:color w:val="444444"/>
          <w:sz w:val="18"/>
          <w:szCs w:val="18"/>
          <w:lang w:val="en-US" w:eastAsia="es-ES"/>
        </w:rPr>
        <w:t>const srv = http.createServer((req, res) =&gt; {</w:t>
      </w:r>
    </w:p>
    <w:p w14:paraId="056BD29F" w14:textId="77777777" w:rsidR="00B23DD0" w:rsidRPr="00B23DD0" w:rsidRDefault="00B23DD0" w:rsidP="00B23DD0">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sidRPr="00B23DD0">
        <w:rPr>
          <w:rFonts w:ascii="Consolas" w:hAnsi="Consolas" w:cs="Courier New"/>
          <w:color w:val="444444"/>
          <w:sz w:val="18"/>
          <w:szCs w:val="18"/>
          <w:lang w:val="en-US" w:eastAsia="es-ES"/>
        </w:rPr>
        <w:t xml:space="preserve">  res.writeHead(200, { 'Access-Control-Allow-Origin': '*' }); // Sensitive</w:t>
      </w:r>
    </w:p>
    <w:p w14:paraId="147BCFBE" w14:textId="77777777" w:rsidR="00B23DD0" w:rsidRPr="00B23DD0" w:rsidRDefault="00B23DD0" w:rsidP="00B23DD0">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sidRPr="00B23DD0">
        <w:rPr>
          <w:rFonts w:ascii="Consolas" w:hAnsi="Consolas" w:cs="Courier New"/>
          <w:color w:val="444444"/>
          <w:sz w:val="18"/>
          <w:szCs w:val="18"/>
          <w:lang w:val="en-US" w:eastAsia="es-ES"/>
        </w:rPr>
        <w:t xml:space="preserve">  res.end('ok');</w:t>
      </w:r>
    </w:p>
    <w:p w14:paraId="6CDD656B" w14:textId="77777777" w:rsidR="00B23DD0" w:rsidRPr="00B23DD0" w:rsidRDefault="00B23DD0" w:rsidP="00B23DD0">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sidRPr="00B23DD0">
        <w:rPr>
          <w:rFonts w:ascii="Consolas" w:hAnsi="Consolas" w:cs="Courier New"/>
          <w:color w:val="444444"/>
          <w:sz w:val="18"/>
          <w:szCs w:val="18"/>
          <w:lang w:val="en-US" w:eastAsia="es-ES"/>
        </w:rPr>
        <w:t>});</w:t>
      </w:r>
    </w:p>
    <w:p w14:paraId="048898F6" w14:textId="77777777" w:rsidR="00B23DD0" w:rsidRPr="00B23DD0" w:rsidRDefault="00B23DD0" w:rsidP="00B23DD0">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sidRPr="00B23DD0">
        <w:rPr>
          <w:rFonts w:ascii="Consolas" w:hAnsi="Consolas" w:cs="Courier New"/>
          <w:color w:val="444444"/>
          <w:sz w:val="18"/>
          <w:szCs w:val="18"/>
          <w:lang w:val="en-US" w:eastAsia="es-ES"/>
        </w:rPr>
        <w:t>srv.listen(3000);</w:t>
      </w:r>
    </w:p>
    <w:p w14:paraId="02B5D61B" w14:textId="77777777" w:rsidR="00B23DD0" w:rsidRDefault="00B23DD0" w:rsidP="00B23DD0">
      <w:pPr>
        <w:pStyle w:val="CGBodytext"/>
        <w:spacing w:before="0"/>
        <w:jc w:val="left"/>
        <w:rPr>
          <w:lang w:val="en-US"/>
        </w:rPr>
      </w:pPr>
    </w:p>
    <w:p w14:paraId="620ABF28" w14:textId="77777777" w:rsidR="00B23DD0" w:rsidRDefault="00B23DD0" w:rsidP="00B23DD0">
      <w:pPr>
        <w:pStyle w:val="CGBodytext"/>
        <w:spacing w:after="120"/>
        <w:jc w:val="left"/>
      </w:pPr>
      <w:r>
        <w:rPr>
          <w:rFonts w:ascii="Open Sans" w:hAnsi="Open Sans"/>
          <w:sz w:val="22"/>
          <w:szCs w:val="22"/>
        </w:rPr>
        <w:t>En</w:t>
      </w:r>
      <w:r w:rsidRPr="00B23DD0">
        <w:rPr>
          <w:rFonts w:ascii="Open Sans" w:hAnsi="Open Sans"/>
          <w:sz w:val="22"/>
          <w:szCs w:val="22"/>
        </w:rPr>
        <w:t xml:space="preserve"> el pasado una</w:t>
      </w:r>
      <w:r w:rsidRPr="00B23DD0">
        <w:t xml:space="preserve"> p</w:t>
      </w:r>
      <w:r>
        <w:t>olítica CORS poco restrictiva a dado lugar a las siguientes vulnerabilidades:</w:t>
      </w:r>
    </w:p>
    <w:p w14:paraId="18AA8D46" w14:textId="77777777" w:rsidR="00B23DD0" w:rsidRDefault="00B23DD0" w:rsidP="00B23DD0">
      <w:pPr>
        <w:numPr>
          <w:ilvl w:val="0"/>
          <w:numId w:val="28"/>
        </w:numPr>
        <w:shd w:val="clear" w:color="auto" w:fill="FFFFFF"/>
        <w:spacing w:before="0" w:after="0"/>
        <w:ind w:left="284" w:hanging="142"/>
        <w:rPr>
          <w:rFonts w:ascii="Helvetica" w:hAnsi="Helvetica" w:cs="Helvetica"/>
          <w:color w:val="444444"/>
          <w:szCs w:val="20"/>
          <w:lang w:eastAsia="es-ES"/>
        </w:rPr>
      </w:pPr>
      <w:hyperlink r:id="rId32" w:history="1">
        <w:r>
          <w:rPr>
            <w:rStyle w:val="Hyperlink"/>
            <w:rFonts w:ascii="Helvetica" w:hAnsi="Helvetica" w:cs="Helvetica"/>
            <w:color w:val="236A97"/>
            <w:szCs w:val="20"/>
          </w:rPr>
          <w:t>CVE-2018-0269</w:t>
        </w:r>
      </w:hyperlink>
    </w:p>
    <w:p w14:paraId="61FA83E7" w14:textId="77777777" w:rsidR="00B23DD0" w:rsidRDefault="00B23DD0" w:rsidP="00B23DD0">
      <w:pPr>
        <w:numPr>
          <w:ilvl w:val="0"/>
          <w:numId w:val="28"/>
        </w:numPr>
        <w:shd w:val="clear" w:color="auto" w:fill="FFFFFF"/>
        <w:spacing w:before="0" w:after="0"/>
        <w:ind w:left="284" w:hanging="142"/>
        <w:rPr>
          <w:rFonts w:ascii="Helvetica" w:hAnsi="Helvetica" w:cs="Helvetica"/>
          <w:color w:val="444444"/>
          <w:szCs w:val="20"/>
        </w:rPr>
      </w:pPr>
      <w:hyperlink r:id="rId33" w:history="1">
        <w:r>
          <w:rPr>
            <w:rStyle w:val="Hyperlink"/>
            <w:rFonts w:ascii="Helvetica" w:hAnsi="Helvetica" w:cs="Helvetica"/>
            <w:color w:val="236A97"/>
            <w:szCs w:val="20"/>
          </w:rPr>
          <w:t>CVE-2017-14460</w:t>
        </w:r>
      </w:hyperlink>
    </w:p>
    <w:p w14:paraId="2E5EA70A" w14:textId="3264D9F8" w:rsidR="005754CC" w:rsidRPr="00B23DD0" w:rsidRDefault="005754CC" w:rsidP="00B23DD0">
      <w:pPr>
        <w:pStyle w:val="CGBodytext"/>
        <w:spacing w:after="0"/>
        <w:jc w:val="left"/>
        <w:rPr>
          <w:color w:val="12ABDB" w:themeColor="accent2"/>
          <w:sz w:val="28"/>
        </w:rPr>
      </w:pPr>
      <w:r w:rsidRPr="00B23DD0">
        <w:br w:type="page"/>
      </w:r>
    </w:p>
    <w:p w14:paraId="201EE5DF" w14:textId="54BEEB48" w:rsidR="00375862" w:rsidRDefault="00375862" w:rsidP="00375862">
      <w:pPr>
        <w:pStyle w:val="CGHeading2-outlined1"/>
      </w:pPr>
      <w:bookmarkStart w:id="19" w:name="_Toc77068424"/>
      <w:r>
        <w:lastRenderedPageBreak/>
        <w:t>Duplicidad</w:t>
      </w:r>
      <w:bookmarkEnd w:id="19"/>
    </w:p>
    <w:p w14:paraId="463B8F80" w14:textId="7FA6B3E0" w:rsidR="00B23DD0" w:rsidRPr="00B23DD0" w:rsidRDefault="00B23DD0" w:rsidP="00B23DD0">
      <w:pPr>
        <w:pStyle w:val="CGBodytext"/>
        <w:spacing w:after="120"/>
        <w:jc w:val="left"/>
        <w:rPr>
          <w:rFonts w:ascii="Open Sans" w:hAnsi="Open Sans"/>
          <w:sz w:val="22"/>
          <w:szCs w:val="22"/>
        </w:rPr>
      </w:pPr>
      <w:r w:rsidRPr="00B23DD0">
        <w:rPr>
          <w:rFonts w:ascii="Open Sans" w:hAnsi="Open Sans"/>
          <w:sz w:val="22"/>
          <w:szCs w:val="22"/>
        </w:rPr>
        <w:t>La duplicidad para la parte de código JavaScript/HTML se sitúa en 3,</w:t>
      </w:r>
      <w:r>
        <w:rPr>
          <w:rFonts w:ascii="Open Sans" w:hAnsi="Open Sans"/>
          <w:sz w:val="22"/>
          <w:szCs w:val="22"/>
        </w:rPr>
        <w:t>7</w:t>
      </w:r>
      <w:r w:rsidRPr="00B23DD0">
        <w:rPr>
          <w:rFonts w:ascii="Open Sans" w:hAnsi="Open Sans"/>
          <w:sz w:val="22"/>
          <w:szCs w:val="22"/>
        </w:rPr>
        <w:t xml:space="preserve">%, en principio, una cifra nada preocupante de cara al mantenimiento de la aplicación. </w:t>
      </w:r>
    </w:p>
    <w:p w14:paraId="3B54FB5A" w14:textId="77777777" w:rsidR="00B23DD0" w:rsidRPr="00B23DD0" w:rsidRDefault="00B23DD0" w:rsidP="00B23DD0">
      <w:pPr>
        <w:pStyle w:val="CGBodytext"/>
      </w:pPr>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20" w:name="_Toc77068425"/>
      <w:r>
        <w:t>Siguientes pasos</w:t>
      </w:r>
      <w:bookmarkEnd w:id="20"/>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42701DC7" w:rsidR="00375862" w:rsidRPr="00517CCF" w:rsidRDefault="00375862" w:rsidP="005B74E8">
      <w:pPr>
        <w:pStyle w:val="CGBodytext"/>
        <w:numPr>
          <w:ilvl w:val="0"/>
          <w:numId w:val="23"/>
        </w:numPr>
      </w:pPr>
      <w:r w:rsidRPr="00517CCF">
        <w:t xml:space="preserve">Mantener a la aplicación </w:t>
      </w:r>
      <w:r w:rsidR="006D1FF7">
        <w:t>JuiceShop</w:t>
      </w:r>
      <w:r>
        <w:t xml:space="preserve">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34"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74F06625" w:rsidR="00375862" w:rsidRDefault="00375862" w:rsidP="005B74E8">
      <w:pPr>
        <w:pStyle w:val="CGBodytext"/>
        <w:numPr>
          <w:ilvl w:val="0"/>
          <w:numId w:val="23"/>
        </w:numPr>
      </w:pPr>
      <w:r w:rsidRPr="00517CCF">
        <w:t xml:space="preserve">La instalación del complemento SonarLint en los equipos de los desarrolladores de la aplicación </w:t>
      </w:r>
      <w:r w:rsidR="006D1FF7">
        <w:t>JuiceShop</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35"/>
          <w:type w:val="continuous"/>
          <w:pgSz w:w="11907" w:h="16839" w:code="9"/>
          <w:pgMar w:top="1276" w:right="1134" w:bottom="1418" w:left="1134" w:header="567" w:footer="0" w:gutter="0"/>
          <w:cols w:space="720"/>
          <w:docGrid w:linePitch="360"/>
        </w:sectPr>
      </w:pPr>
      <w:bookmarkStart w:id="21"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36"/>
          <w:footerReference w:type="first" r:id="rId37"/>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38"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21"/>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F9B01" w14:textId="77777777" w:rsidR="00BF3503" w:rsidRDefault="00BF3503">
      <w:r>
        <w:separator/>
      </w:r>
    </w:p>
    <w:p w14:paraId="0D4A35E1" w14:textId="77777777" w:rsidR="00BF3503" w:rsidRDefault="00BF3503"/>
    <w:p w14:paraId="7301BB46" w14:textId="77777777" w:rsidR="00BF3503" w:rsidRDefault="00BF3503"/>
    <w:p w14:paraId="247A51A9" w14:textId="77777777" w:rsidR="00BF3503" w:rsidRDefault="00BF3503"/>
  </w:endnote>
  <w:endnote w:type="continuationSeparator" w:id="0">
    <w:p w14:paraId="0003694E" w14:textId="77777777" w:rsidR="00BF3503" w:rsidRDefault="00BF3503">
      <w:r>
        <w:continuationSeparator/>
      </w:r>
    </w:p>
    <w:p w14:paraId="1DEB8BA9" w14:textId="77777777" w:rsidR="00BF3503" w:rsidRDefault="00BF3503"/>
    <w:p w14:paraId="7059A052" w14:textId="77777777" w:rsidR="00BF3503" w:rsidRDefault="00BF3503"/>
    <w:p w14:paraId="39684DDB" w14:textId="77777777" w:rsidR="00BF3503" w:rsidRDefault="00BF3503"/>
  </w:endnote>
  <w:endnote w:type="continuationNotice" w:id="1">
    <w:p w14:paraId="494B694B" w14:textId="77777777" w:rsidR="00BF3503" w:rsidRDefault="00BF350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nans">
    <w:altName w:val="Cambria"/>
    <w:panose1 w:val="00000000000000000000"/>
    <w:charset w:val="00"/>
    <w:family w:val="roman"/>
    <w:notTrueType/>
    <w:pitch w:val="default"/>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5754CC" w14:paraId="3FFD60EC" w14:textId="77777777" w:rsidTr="00356C71">
      <w:tc>
        <w:tcPr>
          <w:tcW w:w="5245" w:type="dxa"/>
          <w:vAlign w:val="center"/>
        </w:tcPr>
        <w:p w14:paraId="3EE7382A" w14:textId="23EE8992" w:rsidR="005754CC" w:rsidRPr="00356C71" w:rsidRDefault="005754CC" w:rsidP="00356C71">
          <w:pPr>
            <w:pStyle w:val="Footer"/>
            <w:spacing w:before="0" w:after="0"/>
            <w:rPr>
              <w:rFonts w:asciiTheme="minorHAnsi" w:hAnsiTheme="minorHAnsi"/>
              <w:lang w:val="es-ES_tradnl"/>
            </w:rPr>
          </w:pPr>
          <w:r>
            <w:rPr>
              <w:rFonts w:asciiTheme="minorHAnsi" w:hAnsiTheme="minorHAnsi"/>
              <w:i/>
              <w:color w:val="766A62"/>
              <w:lang w:val="pt-PT"/>
            </w:rPr>
            <w:t>juiceshop</w:t>
          </w:r>
        </w:p>
      </w:tc>
      <w:tc>
        <w:tcPr>
          <w:tcW w:w="4678" w:type="dxa"/>
          <w:vAlign w:val="center"/>
        </w:tcPr>
        <w:p w14:paraId="47627754" w14:textId="20A29E34" w:rsidR="005754CC" w:rsidRPr="00E35B40" w:rsidRDefault="005754CC" w:rsidP="00356C71">
          <w:pPr>
            <w:pStyle w:val="Footer"/>
            <w:spacing w:before="0" w:after="0"/>
            <w:jc w:val="right"/>
            <w:rPr>
              <w:sz w:val="14"/>
            </w:rPr>
          </w:pPr>
        </w:p>
      </w:tc>
      <w:tc>
        <w:tcPr>
          <w:tcW w:w="425" w:type="dxa"/>
          <w:vAlign w:val="center"/>
        </w:tcPr>
        <w:p w14:paraId="6D319709" w14:textId="6A1F9BA1" w:rsidR="005754CC" w:rsidRPr="00E35B40" w:rsidRDefault="005754CC"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5754CC" w:rsidRDefault="005754CC">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5754CC" w:rsidRDefault="005754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5754CC" w:rsidRPr="00540413" w:rsidRDefault="005754CC"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67553" w14:textId="77777777" w:rsidR="00BF3503" w:rsidRDefault="00BF3503">
      <w:r>
        <w:separator/>
      </w:r>
    </w:p>
    <w:p w14:paraId="7E0FCFEF" w14:textId="77777777" w:rsidR="00BF3503" w:rsidRDefault="00BF3503"/>
    <w:p w14:paraId="3FA8FB69" w14:textId="77777777" w:rsidR="00BF3503" w:rsidRDefault="00BF3503"/>
    <w:p w14:paraId="50C1C116" w14:textId="77777777" w:rsidR="00BF3503" w:rsidRDefault="00BF3503"/>
  </w:footnote>
  <w:footnote w:type="continuationSeparator" w:id="0">
    <w:p w14:paraId="4A1CC06B" w14:textId="77777777" w:rsidR="00BF3503" w:rsidRDefault="00BF3503">
      <w:r>
        <w:continuationSeparator/>
      </w:r>
    </w:p>
    <w:p w14:paraId="4C0EA9FA" w14:textId="77777777" w:rsidR="00BF3503" w:rsidRDefault="00BF3503"/>
    <w:p w14:paraId="699BC53E" w14:textId="77777777" w:rsidR="00BF3503" w:rsidRDefault="00BF3503"/>
    <w:p w14:paraId="17EACB2B" w14:textId="77777777" w:rsidR="00BF3503" w:rsidRDefault="00BF3503"/>
  </w:footnote>
  <w:footnote w:type="continuationNotice" w:id="1">
    <w:p w14:paraId="606FFA13" w14:textId="77777777" w:rsidR="00BF3503" w:rsidRDefault="00BF350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5754CC" w:rsidRDefault="005754CC"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5754CC" w:rsidRPr="005F63DD" w14:paraId="2B4CE262" w14:textId="77777777" w:rsidTr="009B3E7E">
      <w:trPr>
        <w:trHeight w:val="936"/>
      </w:trPr>
      <w:tc>
        <w:tcPr>
          <w:tcW w:w="7200" w:type="dxa"/>
          <w:vAlign w:val="center"/>
        </w:tcPr>
        <w:p w14:paraId="36BD7EB0" w14:textId="6E8AF01E" w:rsidR="005754CC" w:rsidRPr="005F63DD" w:rsidRDefault="005754CC" w:rsidP="009B3E7E">
          <w:pPr>
            <w:ind w:left="-36"/>
          </w:pPr>
        </w:p>
      </w:tc>
      <w:tc>
        <w:tcPr>
          <w:tcW w:w="3007" w:type="dxa"/>
          <w:tcMar>
            <w:right w:w="72" w:type="dxa"/>
          </w:tcMar>
          <w:vAlign w:val="center"/>
        </w:tcPr>
        <w:p w14:paraId="1EB1EFE5" w14:textId="6D521DA7" w:rsidR="005754CC" w:rsidRPr="00C46C4F" w:rsidRDefault="005754CC" w:rsidP="009B3E7E">
          <w:pPr>
            <w:pStyle w:val="Cover-Sector"/>
            <w:spacing w:after="0"/>
            <w:jc w:val="left"/>
            <w:rPr>
              <w:color w:val="404040" w:themeColor="text1" w:themeTint="BF"/>
              <w:sz w:val="28"/>
            </w:rPr>
          </w:pPr>
        </w:p>
      </w:tc>
    </w:tr>
  </w:tbl>
  <w:p w14:paraId="5246A45D" w14:textId="632AA62F" w:rsidR="005754CC" w:rsidRDefault="005754CC">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5754CC" w:rsidRDefault="005754CC"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5754CC" w:rsidRDefault="005754CC">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5754CC" w:rsidRDefault="005754CC"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5754CC" w:rsidRDefault="005754CC"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5754CC" w:rsidRDefault="005754CC"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D6082D"/>
    <w:multiLevelType w:val="multilevel"/>
    <w:tmpl w:val="8FCC14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10"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4DD181D"/>
    <w:multiLevelType w:val="hybridMultilevel"/>
    <w:tmpl w:val="9254169A"/>
    <w:lvl w:ilvl="0" w:tplc="6F904950">
      <w:numFmt w:val="bullet"/>
      <w:lvlText w:val="-"/>
      <w:lvlJc w:val="left"/>
      <w:pPr>
        <w:ind w:left="720" w:hanging="360"/>
      </w:pPr>
      <w:rPr>
        <w:rFonts w:ascii="Open Snans" w:eastAsia="Times New Roman" w:hAnsi="Open Snans" w:cs="Times New Roman" w:hint="default"/>
        <w:color w:val="000000" w:themeColor="text1"/>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C4E1DB5"/>
    <w:multiLevelType w:val="multilevel"/>
    <w:tmpl w:val="E17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C65292"/>
    <w:multiLevelType w:val="hybridMultilevel"/>
    <w:tmpl w:val="52DC3608"/>
    <w:lvl w:ilvl="0" w:tplc="18BEB4B0">
      <w:numFmt w:val="bullet"/>
      <w:lvlText w:val="-"/>
      <w:lvlJc w:val="left"/>
      <w:pPr>
        <w:ind w:left="430" w:hanging="360"/>
      </w:pPr>
      <w:rPr>
        <w:rFonts w:ascii="Verdana" w:eastAsia="Times New Roman" w:hAnsi="Verdana" w:cs="Times New Roman" w:hint="default"/>
      </w:rPr>
    </w:lvl>
    <w:lvl w:ilvl="1" w:tplc="040A0003">
      <w:start w:val="1"/>
      <w:numFmt w:val="bullet"/>
      <w:lvlText w:val="o"/>
      <w:lvlJc w:val="left"/>
      <w:pPr>
        <w:ind w:left="1150" w:hanging="360"/>
      </w:pPr>
      <w:rPr>
        <w:rFonts w:ascii="Courier New" w:hAnsi="Courier New" w:cs="Courier New" w:hint="default"/>
      </w:rPr>
    </w:lvl>
    <w:lvl w:ilvl="2" w:tplc="040A0005" w:tentative="1">
      <w:start w:val="1"/>
      <w:numFmt w:val="bullet"/>
      <w:lvlText w:val=""/>
      <w:lvlJc w:val="left"/>
      <w:pPr>
        <w:ind w:left="1870" w:hanging="360"/>
      </w:pPr>
      <w:rPr>
        <w:rFonts w:ascii="Wingdings" w:hAnsi="Wingdings" w:hint="default"/>
      </w:rPr>
    </w:lvl>
    <w:lvl w:ilvl="3" w:tplc="040A0001" w:tentative="1">
      <w:start w:val="1"/>
      <w:numFmt w:val="bullet"/>
      <w:lvlText w:val=""/>
      <w:lvlJc w:val="left"/>
      <w:pPr>
        <w:ind w:left="2590" w:hanging="360"/>
      </w:pPr>
      <w:rPr>
        <w:rFonts w:ascii="Symbol" w:hAnsi="Symbol" w:hint="default"/>
      </w:rPr>
    </w:lvl>
    <w:lvl w:ilvl="4" w:tplc="040A0003" w:tentative="1">
      <w:start w:val="1"/>
      <w:numFmt w:val="bullet"/>
      <w:lvlText w:val="o"/>
      <w:lvlJc w:val="left"/>
      <w:pPr>
        <w:ind w:left="3310" w:hanging="360"/>
      </w:pPr>
      <w:rPr>
        <w:rFonts w:ascii="Courier New" w:hAnsi="Courier New" w:cs="Courier New" w:hint="default"/>
      </w:rPr>
    </w:lvl>
    <w:lvl w:ilvl="5" w:tplc="040A0005" w:tentative="1">
      <w:start w:val="1"/>
      <w:numFmt w:val="bullet"/>
      <w:lvlText w:val=""/>
      <w:lvlJc w:val="left"/>
      <w:pPr>
        <w:ind w:left="4030" w:hanging="360"/>
      </w:pPr>
      <w:rPr>
        <w:rFonts w:ascii="Wingdings" w:hAnsi="Wingdings" w:hint="default"/>
      </w:rPr>
    </w:lvl>
    <w:lvl w:ilvl="6" w:tplc="040A0001" w:tentative="1">
      <w:start w:val="1"/>
      <w:numFmt w:val="bullet"/>
      <w:lvlText w:val=""/>
      <w:lvlJc w:val="left"/>
      <w:pPr>
        <w:ind w:left="4750" w:hanging="360"/>
      </w:pPr>
      <w:rPr>
        <w:rFonts w:ascii="Symbol" w:hAnsi="Symbol" w:hint="default"/>
      </w:rPr>
    </w:lvl>
    <w:lvl w:ilvl="7" w:tplc="040A0003" w:tentative="1">
      <w:start w:val="1"/>
      <w:numFmt w:val="bullet"/>
      <w:lvlText w:val="o"/>
      <w:lvlJc w:val="left"/>
      <w:pPr>
        <w:ind w:left="5470" w:hanging="360"/>
      </w:pPr>
      <w:rPr>
        <w:rFonts w:ascii="Courier New" w:hAnsi="Courier New" w:cs="Courier New" w:hint="default"/>
      </w:rPr>
    </w:lvl>
    <w:lvl w:ilvl="8" w:tplc="040A0005" w:tentative="1">
      <w:start w:val="1"/>
      <w:numFmt w:val="bullet"/>
      <w:lvlText w:val=""/>
      <w:lvlJc w:val="left"/>
      <w:pPr>
        <w:ind w:left="6190" w:hanging="360"/>
      </w:pPr>
      <w:rPr>
        <w:rFonts w:ascii="Wingdings" w:hAnsi="Wingdings" w:hint="default"/>
      </w:rPr>
    </w:lvl>
  </w:abstractNum>
  <w:abstractNum w:abstractNumId="19"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1"/>
  </w:num>
  <w:num w:numId="4">
    <w:abstractNumId w:val="24"/>
  </w:num>
  <w:num w:numId="5">
    <w:abstractNumId w:val="15"/>
  </w:num>
  <w:num w:numId="6">
    <w:abstractNumId w:val="4"/>
  </w:num>
  <w:num w:numId="7">
    <w:abstractNumId w:val="7"/>
  </w:num>
  <w:num w:numId="8">
    <w:abstractNumId w:val="13"/>
  </w:num>
  <w:num w:numId="9">
    <w:abstractNumId w:val="3"/>
  </w:num>
  <w:num w:numId="10">
    <w:abstractNumId w:val="2"/>
  </w:num>
  <w:num w:numId="11">
    <w:abstractNumId w:val="11"/>
  </w:num>
  <w:num w:numId="12">
    <w:abstractNumId w:val="8"/>
  </w:num>
  <w:num w:numId="13">
    <w:abstractNumId w:val="20"/>
  </w:num>
  <w:num w:numId="14">
    <w:abstractNumId w:val="19"/>
  </w:num>
  <w:num w:numId="15">
    <w:abstractNumId w:val="9"/>
  </w:num>
  <w:num w:numId="16">
    <w:abstractNumId w:val="10"/>
  </w:num>
  <w:num w:numId="17">
    <w:abstractNumId w:val="17"/>
  </w:num>
  <w:num w:numId="18">
    <w:abstractNumId w:val="0"/>
  </w:num>
  <w:num w:numId="19">
    <w:abstractNumId w:val="14"/>
  </w:num>
  <w:num w:numId="20">
    <w:abstractNumId w:val="22"/>
  </w:num>
  <w:num w:numId="21">
    <w:abstractNumId w:val="26"/>
  </w:num>
  <w:num w:numId="22">
    <w:abstractNumId w:val="6"/>
  </w:num>
  <w:num w:numId="23">
    <w:abstractNumId w:val="25"/>
  </w:num>
  <w:num w:numId="24">
    <w:abstractNumId w:val="11"/>
  </w:num>
  <w:num w:numId="25">
    <w:abstractNumId w:val="11"/>
  </w:num>
  <w:num w:numId="26">
    <w:abstractNumId w:val="18"/>
  </w:num>
  <w:num w:numId="27">
    <w:abstractNumId w:val="12"/>
  </w:num>
  <w:num w:numId="28">
    <w:abstractNumId w:val="5"/>
  </w:num>
  <w:num w:numId="29">
    <w:abstractNumId w:val="11"/>
  </w:num>
  <w:num w:numId="30">
    <w:abstractNumId w:val="11"/>
  </w:num>
  <w:num w:numId="31">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54CC"/>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1FF7"/>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2F5D"/>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4C95"/>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44D"/>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3DD0"/>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50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97F2F"/>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1EE6"/>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D7C4F"/>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 w:type="paragraph" w:styleId="HTMLPreformatted">
    <w:name w:val="HTML Preformatted"/>
    <w:basedOn w:val="Normal"/>
    <w:link w:val="HTMLPreformattedChar"/>
    <w:uiPriority w:val="99"/>
    <w:semiHidden/>
    <w:unhideWhenUsed/>
    <w:rsid w:val="00B23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lang w:val="es-ES" w:eastAsia="es-ES"/>
    </w:rPr>
  </w:style>
  <w:style w:type="character" w:customStyle="1" w:styleId="HTMLPreformattedChar">
    <w:name w:val="HTML Preformatted Char"/>
    <w:basedOn w:val="DefaultParagraphFont"/>
    <w:link w:val="HTMLPreformatted"/>
    <w:uiPriority w:val="99"/>
    <w:semiHidden/>
    <w:rsid w:val="00B23DD0"/>
    <w:rPr>
      <w:rFonts w:ascii="Courier New" w:hAnsi="Courier New" w:cs="Courier New"/>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3590956">
      <w:bodyDiv w:val="1"/>
      <w:marLeft w:val="0"/>
      <w:marRight w:val="0"/>
      <w:marTop w:val="0"/>
      <w:marBottom w:val="0"/>
      <w:divBdr>
        <w:top w:val="none" w:sz="0" w:space="0" w:color="auto"/>
        <w:left w:val="none" w:sz="0" w:space="0" w:color="auto"/>
        <w:bottom w:val="none" w:sz="0" w:space="0" w:color="auto"/>
        <w:right w:val="none" w:sz="0" w:space="0" w:color="auto"/>
      </w:divBdr>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21731211">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cwe.mitre.org/data/definitions/88.html" TargetMode="External"/><Relationship Id="rId39" Type="http://schemas.openxmlformats.org/officeDocument/2006/relationships/fontTable" Target="fontTable.xml"/><Relationship Id="rId21" Type="http://schemas.openxmlformats.org/officeDocument/2006/relationships/chart" Target="charts/chart2.xml"/><Relationship Id="rId34" Type="http://schemas.openxmlformats.org/officeDocument/2006/relationships/hyperlink" Target="http://srv-analiza/sonar"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yperlink" Target="https://www.owasp.org/index.php/Top_10-2017_A1-Injection" TargetMode="External"/><Relationship Id="rId33" Type="http://schemas.openxmlformats.org/officeDocument/2006/relationships/hyperlink" Target="http://cve.mitre.org/cgi-bin/cvename.cgi?name=CVE-2017-14460" TargetMode="External"/><Relationship Id="rId38" Type="http://schemas.openxmlformats.org/officeDocument/2006/relationships/hyperlink" Target="https://www.esiiab.uclm.es/"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yperlink" Target="http://cve.mitre.org/cgi-bin/cvename.cgi?name=CVE-2018-0269"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s://www.sans.org/top25-software-errors/" TargetMode="External"/><Relationship Id="rId36"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yperlink" Target="http://localhost:9000/dashboard?id=juiceshop"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3.xml"/><Relationship Id="rId27" Type="http://schemas.openxmlformats.org/officeDocument/2006/relationships/hyperlink" Target="https://cwe.mitre.org/data/definitions/214.html" TargetMode="External"/><Relationship Id="rId30" Type="http://schemas.openxmlformats.org/officeDocument/2006/relationships/image" Target="media/image8.png"/><Relationship Id="rId35" Type="http://schemas.openxmlformats.org/officeDocument/2006/relationships/header" Target="header6.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esarrollo\Git\SonarQubeReportingTool\default-organization_juiceshop_2021-06-03_detai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Desarrollo\Git\SonarQubeReportingTool\default-organization_juiceshop_2021-06-03_detail.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D:\Desarrollo\Git\SonarQubeReportingTool\default-organization_juiceshop_2021-06-03_deta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v> </c:v>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Sheet1!$A$8:$A$11</c:f>
              <c:strCache>
                <c:ptCount val="4"/>
                <c:pt idx="0">
                  <c:v>Vulnerabilities</c:v>
                </c:pt>
                <c:pt idx="1">
                  <c:v>Hotspots</c:v>
                </c:pt>
                <c:pt idx="2">
                  <c:v>Bugs</c:v>
                </c:pt>
                <c:pt idx="3">
                  <c:v>Code Smells</c:v>
                </c:pt>
              </c:strCache>
            </c:strRef>
          </c:cat>
          <c:val>
            <c:numRef>
              <c:f>Sheet1!$B$8:$B$11</c:f>
              <c:numCache>
                <c:formatCode>General</c:formatCode>
                <c:ptCount val="4"/>
                <c:pt idx="0">
                  <c:v>0</c:v>
                </c:pt>
                <c:pt idx="1">
                  <c:v>47</c:v>
                </c:pt>
                <c:pt idx="2">
                  <c:v>147</c:v>
                </c:pt>
                <c:pt idx="3">
                  <c:v>688</c:v>
                </c:pt>
              </c:numCache>
            </c:numRef>
          </c:val>
          <c:extLst>
            <c:ext xmlns:c16="http://schemas.microsoft.com/office/drawing/2014/chart" uri="{C3380CC4-5D6E-409C-BE32-E72D297353CC}">
              <c16:uniqueId val="{00000000-2ACB-4612-BC97-B9EA26C3D425}"/>
            </c:ext>
          </c:extLst>
        </c:ser>
        <c:dLbls>
          <c:showLegendKey val="0"/>
          <c:showVal val="0"/>
          <c:showCatName val="0"/>
          <c:showSerName val="0"/>
          <c:showPercent val="0"/>
          <c:showBubbleSize val="0"/>
          <c:showLeaderLines val="0"/>
        </c:dLbls>
        <c:firstSliceAng val="0"/>
      </c:pieChart>
    </c:plotArea>
    <c:legend>
      <c:legendPos val="b"/>
      <c:overlay val="0"/>
      <c:txPr>
        <a:bodyPr/>
        <a:lstStyle/>
        <a:p>
          <a:pPr rtl="0">
            <a:defRPr/>
          </a:pPr>
          <a:endParaRPr lang="es-E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a:t>Nivel de cumplimiento - Nivel 1</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s-ES"/>
        </a:p>
      </c:txPr>
    </c:title>
    <c:autoTitleDeleted val="0"/>
    <c:plotArea>
      <c:layout/>
      <c:barChart>
        <c:barDir val="col"/>
        <c:grouping val="percentStacked"/>
        <c:varyColors val="0"/>
        <c:ser>
          <c:idx val="0"/>
          <c:order val="0"/>
          <c:tx>
            <c:strRef>
              <c:f>Sheet1!$B$13</c:f>
              <c:strCache>
                <c:ptCount val="1"/>
                <c:pt idx="0">
                  <c:v>Cumplidas</c:v>
                </c:pt>
              </c:strCache>
            </c:strRef>
          </c:tx>
          <c:spPr>
            <a:solidFill>
              <a:schemeClr val="accent1"/>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Sheet1!$A$14:$A$17</c:f>
              <c:strCache>
                <c:ptCount val="4"/>
                <c:pt idx="0">
                  <c:v>CSS</c:v>
                </c:pt>
                <c:pt idx="1">
                  <c:v>JavaScript</c:v>
                </c:pt>
                <c:pt idx="2">
                  <c:v>TypeScript</c:v>
                </c:pt>
                <c:pt idx="3">
                  <c:v>HTML</c:v>
                </c:pt>
              </c:strCache>
            </c:strRef>
          </c:cat>
          <c:val>
            <c:numRef>
              <c:f>Sheet1!$B$14:$B$17</c:f>
              <c:numCache>
                <c:formatCode>General</c:formatCode>
                <c:ptCount val="4"/>
                <c:pt idx="0">
                  <c:v>22</c:v>
                </c:pt>
                <c:pt idx="1">
                  <c:v>83</c:v>
                </c:pt>
                <c:pt idx="2">
                  <c:v>73</c:v>
                </c:pt>
                <c:pt idx="3">
                  <c:v>22</c:v>
                </c:pt>
              </c:numCache>
            </c:numRef>
          </c:val>
          <c:extLst>
            <c:ext xmlns:c16="http://schemas.microsoft.com/office/drawing/2014/chart" uri="{C3380CC4-5D6E-409C-BE32-E72D297353CC}">
              <c16:uniqueId val="{00000000-AB72-43CC-A7DB-6F8D01A93AFF}"/>
            </c:ext>
          </c:extLst>
        </c:ser>
        <c:ser>
          <c:idx val="1"/>
          <c:order val="1"/>
          <c:tx>
            <c:strRef>
              <c:f>Sheet1!$C$13</c:f>
              <c:strCache>
                <c:ptCount val="1"/>
                <c:pt idx="0">
                  <c:v>Incumplidas</c:v>
                </c:pt>
              </c:strCache>
            </c:strRef>
          </c:tx>
          <c:spPr>
            <a:solidFill>
              <a:schemeClr val="accent2"/>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Sheet1!$A$14:$A$17</c:f>
              <c:strCache>
                <c:ptCount val="4"/>
                <c:pt idx="0">
                  <c:v>CSS</c:v>
                </c:pt>
                <c:pt idx="1">
                  <c:v>JavaScript</c:v>
                </c:pt>
                <c:pt idx="2">
                  <c:v>TypeScript</c:v>
                </c:pt>
                <c:pt idx="3">
                  <c:v>HTML</c:v>
                </c:pt>
              </c:strCache>
            </c:strRef>
          </c:cat>
          <c:val>
            <c:numRef>
              <c:f>Sheet1!$C$14:$C$17</c:f>
              <c:numCache>
                <c:formatCode>General</c:formatCode>
                <c:ptCount val="4"/>
                <c:pt idx="0">
                  <c:v>1</c:v>
                </c:pt>
                <c:pt idx="1">
                  <c:v>17</c:v>
                </c:pt>
                <c:pt idx="2">
                  <c:v>7</c:v>
                </c:pt>
                <c:pt idx="3">
                  <c:v>6</c:v>
                </c:pt>
              </c:numCache>
            </c:numRef>
          </c:val>
          <c:extLst>
            <c:ext xmlns:c16="http://schemas.microsoft.com/office/drawing/2014/chart" uri="{C3380CC4-5D6E-409C-BE32-E72D297353CC}">
              <c16:uniqueId val="{00000001-AB72-43CC-A7DB-6F8D01A93AFF}"/>
            </c:ext>
          </c:extLst>
        </c:ser>
        <c:dLbls>
          <c:showLegendKey val="0"/>
          <c:showVal val="0"/>
          <c:showCatName val="0"/>
          <c:showSerName val="0"/>
          <c:showPercent val="0"/>
          <c:showBubbleSize val="0"/>
        </c:dLbls>
        <c:gapWidth val="150"/>
        <c:overlap val="100"/>
        <c:axId val="50030001"/>
        <c:axId val="50030002"/>
      </c:barChart>
      <c:catAx>
        <c:axId val="50030001"/>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2"/>
        <c:crosses val="autoZero"/>
        <c:auto val="1"/>
        <c:lblAlgn val="ctr"/>
        <c:lblOffset val="100"/>
        <c:noMultiLvlLbl val="0"/>
      </c:catAx>
      <c:valAx>
        <c:axId val="5003000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1"/>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Problemas por tipo y lenguaje</a:t>
            </a:r>
          </a:p>
        </c:rich>
      </c:tx>
      <c:overlay val="0"/>
    </c:title>
    <c:autoTitleDeleted val="0"/>
    <c:plotArea>
      <c:layout/>
      <c:barChart>
        <c:barDir val="col"/>
        <c:grouping val="clustered"/>
        <c:varyColors val="0"/>
        <c:ser>
          <c:idx val="0"/>
          <c:order val="0"/>
          <c:tx>
            <c:strRef>
              <c:f>Sheet1!$A$2</c:f>
              <c:strCache>
                <c:ptCount val="1"/>
                <c:pt idx="0">
                  <c:v>CSS</c:v>
                </c:pt>
              </c:strCache>
            </c:strRef>
          </c:tx>
          <c:invertIfNegative val="0"/>
          <c:cat>
            <c:strRef>
              <c:f>Sheet1!$B$1:$D$1</c:f>
              <c:strCache>
                <c:ptCount val="3"/>
                <c:pt idx="0">
                  <c:v>Vulnerability</c:v>
                </c:pt>
                <c:pt idx="1">
                  <c:v>Bug</c:v>
                </c:pt>
                <c:pt idx="2">
                  <c:v>Code Smell</c:v>
                </c:pt>
              </c:strCache>
            </c:strRef>
          </c:cat>
          <c:val>
            <c:numRef>
              <c:f>Sheet1!$B$2:$D$2</c:f>
              <c:numCache>
                <c:formatCode>General</c:formatCode>
                <c:ptCount val="3"/>
                <c:pt idx="0">
                  <c:v>0</c:v>
                </c:pt>
                <c:pt idx="1">
                  <c:v>3</c:v>
                </c:pt>
                <c:pt idx="2">
                  <c:v>0</c:v>
                </c:pt>
              </c:numCache>
            </c:numRef>
          </c:val>
          <c:extLst>
            <c:ext xmlns:c16="http://schemas.microsoft.com/office/drawing/2014/chart" uri="{C3380CC4-5D6E-409C-BE32-E72D297353CC}">
              <c16:uniqueId val="{00000000-1962-4812-83C8-CEC44A439AC8}"/>
            </c:ext>
          </c:extLst>
        </c:ser>
        <c:ser>
          <c:idx val="1"/>
          <c:order val="1"/>
          <c:tx>
            <c:strRef>
              <c:f>Sheet1!$A$3</c:f>
              <c:strCache>
                <c:ptCount val="1"/>
                <c:pt idx="0">
                  <c:v>JavaScript</c:v>
                </c:pt>
              </c:strCache>
            </c:strRef>
          </c:tx>
          <c:invertIfNegative val="0"/>
          <c:cat>
            <c:strRef>
              <c:f>Sheet1!$B$1:$D$1</c:f>
              <c:strCache>
                <c:ptCount val="3"/>
                <c:pt idx="0">
                  <c:v>Vulnerability</c:v>
                </c:pt>
                <c:pt idx="1">
                  <c:v>Bug</c:v>
                </c:pt>
                <c:pt idx="2">
                  <c:v>Code Smell</c:v>
                </c:pt>
              </c:strCache>
            </c:strRef>
          </c:cat>
          <c:val>
            <c:numRef>
              <c:f>Sheet1!$B$3:$D$3</c:f>
              <c:numCache>
                <c:formatCode>General</c:formatCode>
                <c:ptCount val="3"/>
                <c:pt idx="0">
                  <c:v>0</c:v>
                </c:pt>
                <c:pt idx="1">
                  <c:v>13</c:v>
                </c:pt>
                <c:pt idx="2">
                  <c:v>641</c:v>
                </c:pt>
              </c:numCache>
            </c:numRef>
          </c:val>
          <c:extLst>
            <c:ext xmlns:c16="http://schemas.microsoft.com/office/drawing/2014/chart" uri="{C3380CC4-5D6E-409C-BE32-E72D297353CC}">
              <c16:uniqueId val="{00000001-1962-4812-83C8-CEC44A439AC8}"/>
            </c:ext>
          </c:extLst>
        </c:ser>
        <c:ser>
          <c:idx val="2"/>
          <c:order val="2"/>
          <c:tx>
            <c:strRef>
              <c:f>Sheet1!$A$4</c:f>
              <c:strCache>
                <c:ptCount val="1"/>
                <c:pt idx="0">
                  <c:v>TypeScript</c:v>
                </c:pt>
              </c:strCache>
            </c:strRef>
          </c:tx>
          <c:invertIfNegative val="0"/>
          <c:cat>
            <c:strRef>
              <c:f>Sheet1!$B$1:$D$1</c:f>
              <c:strCache>
                <c:ptCount val="3"/>
                <c:pt idx="0">
                  <c:v>Vulnerability</c:v>
                </c:pt>
                <c:pt idx="1">
                  <c:v>Bug</c:v>
                </c:pt>
                <c:pt idx="2">
                  <c:v>Code Smell</c:v>
                </c:pt>
              </c:strCache>
            </c:strRef>
          </c:cat>
          <c:val>
            <c:numRef>
              <c:f>Sheet1!$B$4:$D$4</c:f>
              <c:numCache>
                <c:formatCode>General</c:formatCode>
                <c:ptCount val="3"/>
                <c:pt idx="0">
                  <c:v>0</c:v>
                </c:pt>
                <c:pt idx="1">
                  <c:v>0</c:v>
                </c:pt>
                <c:pt idx="2">
                  <c:v>46</c:v>
                </c:pt>
              </c:numCache>
            </c:numRef>
          </c:val>
          <c:extLst>
            <c:ext xmlns:c16="http://schemas.microsoft.com/office/drawing/2014/chart" uri="{C3380CC4-5D6E-409C-BE32-E72D297353CC}">
              <c16:uniqueId val="{00000002-1962-4812-83C8-CEC44A439AC8}"/>
            </c:ext>
          </c:extLst>
        </c:ser>
        <c:ser>
          <c:idx val="3"/>
          <c:order val="3"/>
          <c:tx>
            <c:strRef>
              <c:f>Sheet1!$A$5</c:f>
              <c:strCache>
                <c:ptCount val="1"/>
                <c:pt idx="0">
                  <c:v>HTML</c:v>
                </c:pt>
              </c:strCache>
            </c:strRef>
          </c:tx>
          <c:invertIfNegative val="0"/>
          <c:cat>
            <c:strRef>
              <c:f>Sheet1!$B$1:$D$1</c:f>
              <c:strCache>
                <c:ptCount val="3"/>
                <c:pt idx="0">
                  <c:v>Vulnerability</c:v>
                </c:pt>
                <c:pt idx="1">
                  <c:v>Bug</c:v>
                </c:pt>
                <c:pt idx="2">
                  <c:v>Code Smell</c:v>
                </c:pt>
              </c:strCache>
            </c:strRef>
          </c:cat>
          <c:val>
            <c:numRef>
              <c:f>Sheet1!$B$5:$D$5</c:f>
              <c:numCache>
                <c:formatCode>General</c:formatCode>
                <c:ptCount val="3"/>
                <c:pt idx="0">
                  <c:v>0</c:v>
                </c:pt>
                <c:pt idx="1">
                  <c:v>131</c:v>
                </c:pt>
                <c:pt idx="2">
                  <c:v>1</c:v>
                </c:pt>
              </c:numCache>
            </c:numRef>
          </c:val>
          <c:extLst>
            <c:ext xmlns:c16="http://schemas.microsoft.com/office/drawing/2014/chart" uri="{C3380CC4-5D6E-409C-BE32-E72D297353CC}">
              <c16:uniqueId val="{00000003-1962-4812-83C8-CEC44A439AC8}"/>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numFmt formatCode="General" sourceLinked="1"/>
        <c:majorTickMark val="out"/>
        <c:minorTickMark val="none"/>
        <c:tickLblPos val="nextTo"/>
        <c:crossAx val="50010001"/>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E7F62-96EE-467B-BD6C-A92EE58FA0D3}">
  <ds:schemaRefs>
    <ds:schemaRef ds:uri="http://schemas.microsoft.com/sharepoint/v3/contenttype/forms"/>
  </ds:schemaRefs>
</ds:datastoreItem>
</file>

<file path=customXml/itemProps3.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18</TotalTime>
  <Pages>17</Pages>
  <Words>2198</Words>
  <Characters>12091</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14261</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3</cp:revision>
  <cp:lastPrinted>2017-12-05T17:16:00Z</cp:lastPrinted>
  <dcterms:created xsi:type="dcterms:W3CDTF">2021-06-12T08:34:00Z</dcterms:created>
  <dcterms:modified xsi:type="dcterms:W3CDTF">2021-07-13T09:33:00Z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