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3E19BFBA" w:rsidR="00AB733B" w:rsidRDefault="00CB0ABF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15A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DVWA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3E19BFBA" w:rsidR="00AB733B" w:rsidRDefault="00CB0ABF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15A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DVWA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8DE6440" w14:textId="63D1E2AD" w:rsidR="002D7FE1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80321" w:history="1">
            <w:r w:rsidR="002D7FE1" w:rsidRPr="0005184E">
              <w:rPr>
                <w:rStyle w:val="Hyperlink"/>
                <w:rFonts w:ascii="Open Sans" w:hAnsi="Open Sans"/>
                <w:noProof/>
              </w:rPr>
              <w:t>0.</w:t>
            </w:r>
            <w:r w:rsidR="002D7FE1">
              <w:rPr>
                <w:rFonts w:eastAsiaTheme="minorEastAsia"/>
                <w:noProof/>
                <w:lang w:eastAsia="es-ES"/>
              </w:rPr>
              <w:tab/>
            </w:r>
            <w:r w:rsidR="002D7FE1" w:rsidRPr="0005184E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2D7FE1">
              <w:rPr>
                <w:noProof/>
                <w:webHidden/>
              </w:rPr>
              <w:tab/>
            </w:r>
            <w:r w:rsidR="002D7FE1">
              <w:rPr>
                <w:noProof/>
                <w:webHidden/>
              </w:rPr>
              <w:fldChar w:fldCharType="begin"/>
            </w:r>
            <w:r w:rsidR="002D7FE1">
              <w:rPr>
                <w:noProof/>
                <w:webHidden/>
              </w:rPr>
              <w:instrText xml:space="preserve"> PAGEREF _Toc77180321 \h </w:instrText>
            </w:r>
            <w:r w:rsidR="002D7FE1">
              <w:rPr>
                <w:noProof/>
                <w:webHidden/>
              </w:rPr>
            </w:r>
            <w:r w:rsidR="002D7FE1">
              <w:rPr>
                <w:noProof/>
                <w:webHidden/>
              </w:rPr>
              <w:fldChar w:fldCharType="separate"/>
            </w:r>
            <w:r w:rsidR="002D7FE1">
              <w:rPr>
                <w:noProof/>
                <w:webHidden/>
              </w:rPr>
              <w:t>2</w:t>
            </w:r>
            <w:r w:rsidR="002D7FE1">
              <w:rPr>
                <w:noProof/>
                <w:webHidden/>
              </w:rPr>
              <w:fldChar w:fldCharType="end"/>
            </w:r>
          </w:hyperlink>
        </w:p>
        <w:p w14:paraId="56B8B2BB" w14:textId="546A158E" w:rsidR="002D7FE1" w:rsidRDefault="002D7F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2" w:history="1">
            <w:r w:rsidRPr="0005184E">
              <w:rPr>
                <w:rStyle w:val="Hyperlink"/>
                <w:rFonts w:ascii="Open Sans" w:hAnsi="Open Sans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rFonts w:ascii="Open Sans" w:hAnsi="Open Sans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A038" w14:textId="0E887AC1" w:rsidR="002D7FE1" w:rsidRDefault="002D7F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3" w:history="1">
            <w:r w:rsidRPr="0005184E">
              <w:rPr>
                <w:rStyle w:val="Hyperlink"/>
                <w:rFonts w:ascii="Open Sans" w:hAnsi="Open Sans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rFonts w:ascii="Open Sans" w:hAnsi="Open Sans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2BE8" w14:textId="15165BEF" w:rsidR="002D7FE1" w:rsidRDefault="002D7F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4" w:history="1">
            <w:r w:rsidRPr="0005184E">
              <w:rPr>
                <w:rStyle w:val="Hyperlink"/>
                <w:rFonts w:ascii="Open Sans" w:hAnsi="Open Sans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rFonts w:ascii="Open Sans" w:hAnsi="Open Sans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3986" w14:textId="20773F47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5" w:history="1">
            <w:r w:rsidRPr="0005184E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A624" w14:textId="22BF8CDE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6" w:history="1">
            <w:r w:rsidRPr="0005184E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Versiones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9277" w14:textId="33964E22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7" w:history="1">
            <w:r w:rsidRPr="0005184E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9B7A" w14:textId="1B17E008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8" w:history="1">
            <w:r w:rsidRPr="0005184E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4C4B" w14:textId="1F6DBA27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29" w:history="1">
            <w:r w:rsidRPr="0005184E">
              <w:rPr>
                <w:rStyle w:val="Hyperlink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Resultado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C332" w14:textId="1A09C5D1" w:rsidR="002D7FE1" w:rsidRDefault="002D7FE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30" w:history="1">
            <w:r w:rsidRPr="0005184E">
              <w:rPr>
                <w:rStyle w:val="Hyperlink"/>
                <w:b/>
                <w:bCs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28DC" w14:textId="37FFF19D" w:rsidR="002D7FE1" w:rsidRDefault="002D7FE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31" w:history="1">
            <w:r w:rsidRPr="0005184E">
              <w:rPr>
                <w:rStyle w:val="Hyperlink"/>
                <w:rFonts w:ascii="Open Sans" w:hAnsi="Open Sans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5184E">
              <w:rPr>
                <w:rStyle w:val="Hyperlink"/>
                <w:rFonts w:ascii="Open Sans" w:hAnsi="Open Sans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7B53" w14:textId="107E55A5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718032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718032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</w:hyperlink>
      <w:r>
        <w:rPr>
          <w:rFonts w:ascii="Open Sans" w:hAnsi="Open Sans"/>
          <w:sz w:val="22"/>
          <w:szCs w:val="22"/>
        </w:rPr>
        <w:t xml:space="preserve"> 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7180323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1E8C2F28" w:rsidR="00A0121C" w:rsidRPr="00515A5D" w:rsidRDefault="00A0121C" w:rsidP="00A0121C">
      <w:pPr>
        <w:pStyle w:val="CGBodytext"/>
        <w:numPr>
          <w:ilvl w:val="0"/>
          <w:numId w:val="5"/>
        </w:numPr>
        <w:jc w:val="left"/>
        <w:rPr>
          <w:rStyle w:val="Hyperlink"/>
          <w:rFonts w:ascii="Open Sans" w:hAnsi="Open Sans"/>
          <w:snapToGrid w:val="0"/>
          <w:color w:val="3B3838" w:themeColor="background2" w:themeShade="40"/>
          <w:sz w:val="22"/>
          <w:szCs w:val="22"/>
          <w:u w:val="none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history="1">
        <w:r w:rsidR="00515A5D">
          <w:rPr>
            <w:rStyle w:val="Hyperlink"/>
            <w:rFonts w:ascii="Open Sans" w:hAnsi="Open Sans"/>
            <w:snapToGrid w:val="0"/>
            <w:sz w:val="22"/>
            <w:szCs w:val="22"/>
          </w:rPr>
          <w:t>PPR DVWA - Plan de Pruebas de Seguridad.docx</w:t>
        </w:r>
      </w:hyperlink>
    </w:p>
    <w:p w14:paraId="490DC006" w14:textId="40FBEB71" w:rsidR="00515A5D" w:rsidRPr="00515A5D" w:rsidRDefault="00515A5D" w:rsidP="00A0121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bookmarkStart w:id="16" w:name="_Hlk77180247"/>
      <w:r>
        <w:rPr>
          <w:rFonts w:ascii="Open Sans" w:hAnsi="Open Sans"/>
          <w:snapToGrid w:val="0"/>
          <w:sz w:val="22"/>
          <w:szCs w:val="22"/>
        </w:rPr>
        <w:t xml:space="preserve">Reporte análisis estático de código: </w:t>
      </w:r>
      <w:hyperlink r:id="rId11" w:tooltip="ReporteAnalisisestatico_dvwa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ReporteAnalisisestatico_dvwa.docx</w:t>
        </w:r>
      </w:hyperlink>
    </w:p>
    <w:p w14:paraId="1B842DD0" w14:textId="686737FF" w:rsidR="00515A5D" w:rsidRPr="00A0121C" w:rsidRDefault="00515A5D" w:rsidP="00A0121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>
        <w:t xml:space="preserve">Reporte análisis dinámico de código: </w:t>
      </w:r>
      <w:hyperlink r:id="rId12" w:tooltip="DVWA - ReporteAnalisisDinamico.ht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DVWA - ReporteAnalisisDinamico.html</w:t>
        </w:r>
      </w:hyperlink>
    </w:p>
    <w:bookmarkEnd w:id="16"/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services OWASP Nivel 2: </w:t>
      </w:r>
      <w:hyperlink r:id="rId13" w:history="1">
        <w:r w:rsidRPr="00B97093">
          <w:rPr>
            <w:rStyle w:val="Hyperlink"/>
            <w:rFonts w:ascii="Open Sans" w:hAnsi="Open Sans"/>
            <w:sz w:val="22"/>
            <w:szCs w:val="22"/>
          </w:rPr>
          <w:t>OWASP Application Security Verification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7" w:name="_Toc73615735"/>
      <w:bookmarkStart w:id="18" w:name="_Toc73617105"/>
      <w:bookmarkStart w:id="19" w:name="_Toc73617877"/>
      <w:bookmarkStart w:id="20" w:name="_Toc73617960"/>
      <w:bookmarkStart w:id="21" w:name="_Toc77180324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7"/>
      <w:bookmarkEnd w:id="18"/>
      <w:bookmarkEnd w:id="19"/>
      <w:bookmarkEnd w:id="20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  <w:bookmarkEnd w:id="21"/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2" w:name="_Toc77180325"/>
      <w:r w:rsidRPr="00AF54E7">
        <w:rPr>
          <w:b/>
          <w:bCs/>
        </w:rPr>
        <w:t>Entorno</w:t>
      </w:r>
      <w:bookmarkEnd w:id="22"/>
    </w:p>
    <w:p w14:paraId="6440B8CE" w14:textId="6E1FFD57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 xml:space="preserve">, en nuestro caso se ejecutará a través del siguiente </w:t>
      </w:r>
      <w:r w:rsidR="005F6787">
        <w:rPr>
          <w:rFonts w:ascii="Open Sans" w:hAnsi="Open Sans"/>
          <w:sz w:val="22"/>
          <w:szCs w:val="22"/>
        </w:rPr>
        <w:t>comando</w:t>
      </w:r>
      <w:r>
        <w:rPr>
          <w:rFonts w:ascii="Open Sans" w:hAnsi="Open Sans"/>
          <w:sz w:val="22"/>
          <w:szCs w:val="22"/>
        </w:rPr>
        <w:t>:</w:t>
      </w:r>
    </w:p>
    <w:p w14:paraId="5C46DAD4" w14:textId="6590ECD1" w:rsidR="005F6787" w:rsidRPr="005F6787" w:rsidRDefault="005F6787" w:rsidP="005F6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after="0"/>
        <w:rPr>
          <w:rFonts w:ascii="Consolas" w:hAnsi="Consolas"/>
          <w:szCs w:val="20"/>
          <w:lang w:val="en-US"/>
        </w:rPr>
      </w:pPr>
      <w:r w:rsidRPr="00787B0D">
        <w:rPr>
          <w:rFonts w:ascii="Consolas" w:hAnsi="Consolas"/>
          <w:szCs w:val="20"/>
          <w:lang w:val="en-US"/>
        </w:rPr>
        <w:t>docker run --rm -it -p 8086:80 molineta/dvwa:2.0.1</w:t>
      </w:r>
    </w:p>
    <w:p w14:paraId="7A2B0BC3" w14:textId="1C143F66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3" w:name="_Toc77180326"/>
      <w:r w:rsidRPr="00AF54E7">
        <w:rPr>
          <w:b/>
          <w:bCs/>
        </w:rPr>
        <w:t>Versiones Probadas</w:t>
      </w:r>
      <w:bookmarkEnd w:id="23"/>
    </w:p>
    <w:p w14:paraId="4FD0E96C" w14:textId="4BA1CD03" w:rsidR="00A0121C" w:rsidRPr="00A0121C" w:rsidRDefault="00A0121C" w:rsidP="00515A5D">
      <w:pPr>
        <w:shd w:val="clear" w:color="auto" w:fill="FFFFFF"/>
        <w:autoSpaceDE w:val="0"/>
        <w:autoSpaceDN w:val="0"/>
        <w:adjustRightInd w:val="0"/>
        <w:spacing w:before="120" w:after="12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4" w:history="1">
        <w:r w:rsidR="00515A5D" w:rsidRPr="00515A5D">
          <w:rPr>
            <w:rStyle w:val="Hyperlink"/>
            <w:rFonts w:ascii="Lucida Console" w:hAnsi="Lucida Console" w:cs="Lucida Console"/>
            <w:sz w:val="18"/>
            <w:szCs w:val="18"/>
          </w:rPr>
          <w:t>2.0.1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4" w:name="_Toc77180327"/>
      <w:r w:rsidRPr="00AF54E7">
        <w:rPr>
          <w:b/>
          <w:bCs/>
        </w:rPr>
        <w:t>Requisitos</w:t>
      </w:r>
      <w:bookmarkEnd w:id="24"/>
    </w:p>
    <w:p w14:paraId="3B968842" w14:textId="1E866F4F" w:rsidR="009444BA" w:rsidRPr="009444BA" w:rsidRDefault="00AF54E7" w:rsidP="009444BA">
      <w:pPr>
        <w:rPr>
          <w:lang w:eastAsia="es-ES"/>
        </w:rPr>
      </w:pPr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5" w:history="1">
        <w:r w:rsidR="009444BA" w:rsidRPr="009444BA">
          <w:rPr>
            <w:rStyle w:val="Hyperlink"/>
          </w:rPr>
          <w:t>OWASP Application Security Verification Standard 4.0</w:t>
        </w:r>
      </w:hyperlink>
    </w:p>
    <w:p w14:paraId="2196E723" w14:textId="77777777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5" w:name="_Toc77180328"/>
      <w:r w:rsidRPr="00AF54E7">
        <w:rPr>
          <w:b/>
          <w:bCs/>
        </w:rPr>
        <w:lastRenderedPageBreak/>
        <w:t>Pruebas Realizadas</w:t>
      </w:r>
      <w:bookmarkEnd w:id="25"/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bookmarkStart w:id="26" w:name="_Toc77180329"/>
      <w:r w:rsidRPr="00AF54E7">
        <w:rPr>
          <w:b/>
          <w:bCs/>
        </w:rPr>
        <w:t>Resultado de las pruebas</w:t>
      </w:r>
      <w:bookmarkEnd w:id="26"/>
      <w:r w:rsidRPr="00AF54E7">
        <w:rPr>
          <w:b/>
          <w:bCs/>
        </w:rPr>
        <w:t xml:space="preserve">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2188714A" w:rsidR="00AF54E7" w:rsidRPr="006E2722" w:rsidRDefault="002D7FE1" w:rsidP="002D7FE1">
            <w:pPr>
              <w:pStyle w:val="TEXTO2"/>
              <w:ind w:left="0"/>
              <w:rPr>
                <w:b/>
                <w:sz w:val="18"/>
                <w:szCs w:val="18"/>
                <w:lang w:val="es-ES"/>
              </w:rPr>
            </w:pPr>
            <w:bookmarkStart w:id="27" w:name="_Toc77068437"/>
            <w:r w:rsidRPr="002D7FE1">
              <w:rPr>
                <w:sz w:val="18"/>
                <w:szCs w:val="18"/>
              </w:rPr>
              <w:t>SQL Injection</w:t>
            </w:r>
            <w:bookmarkEnd w:id="27"/>
          </w:p>
        </w:tc>
        <w:tc>
          <w:tcPr>
            <w:tcW w:w="1077" w:type="dxa"/>
          </w:tcPr>
          <w:p w14:paraId="1E84203D" w14:textId="7201B7CE" w:rsidR="00AF54E7" w:rsidRPr="00E8282D" w:rsidRDefault="00515A5D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</w:t>
            </w:r>
            <w:r w:rsidR="002B00D1"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E16C4DB" w:rsidR="00AF54E7" w:rsidRDefault="00515A5D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2D7FE1" w:rsidRPr="00E8282D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9484121" w14:textId="0B272861" w:rsidR="002D7FE1" w:rsidRPr="002D7FE1" w:rsidRDefault="002D7FE1" w:rsidP="002D7FE1">
            <w:pPr>
              <w:pStyle w:val="TEXTO2"/>
              <w:ind w:left="0"/>
            </w:pPr>
            <w:bookmarkStart w:id="28" w:name="_Toc77068438"/>
            <w:r w:rsidRPr="002D7FE1">
              <w:t>Cross site scripting</w:t>
            </w:r>
            <w:bookmarkEnd w:id="28"/>
          </w:p>
        </w:tc>
        <w:tc>
          <w:tcPr>
            <w:tcW w:w="1077" w:type="dxa"/>
          </w:tcPr>
          <w:p w14:paraId="53F74D8D" w14:textId="62CE8285" w:rsidR="002D7FE1" w:rsidRPr="00E8282D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51670DC3" w14:textId="277224ED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7987CF1F" w14:textId="60FF4E32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6D148F53" w14:textId="7844B833" w:rsidR="002D7FE1" w:rsidRPr="002D7FE1" w:rsidRDefault="002D7FE1" w:rsidP="002D7FE1">
            <w:pPr>
              <w:pStyle w:val="TEXTO2"/>
              <w:ind w:left="0"/>
            </w:pPr>
            <w:bookmarkStart w:id="29" w:name="_Toc77068439"/>
            <w:r w:rsidRPr="002D7FE1">
              <w:t>Denial of Service (DOS)</w:t>
            </w:r>
            <w:bookmarkEnd w:id="29"/>
          </w:p>
        </w:tc>
        <w:tc>
          <w:tcPr>
            <w:tcW w:w="1077" w:type="dxa"/>
          </w:tcPr>
          <w:p w14:paraId="48CB4CBA" w14:textId="3D67B38C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3A4B52DD" w14:textId="4E5FE477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76B6B336" w14:textId="4FCC8491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F788DBE" w14:textId="7F5B67BF" w:rsidR="002D7FE1" w:rsidRPr="002D7FE1" w:rsidRDefault="002D7FE1" w:rsidP="002D7FE1">
            <w:pPr>
              <w:pStyle w:val="TEXTO2"/>
              <w:ind w:left="0"/>
            </w:pPr>
            <w:bookmarkStart w:id="30" w:name="_Toc77068440"/>
            <w:r w:rsidRPr="002D7FE1">
              <w:t>Remote Code Injection (RCE)</w:t>
            </w:r>
            <w:bookmarkEnd w:id="30"/>
          </w:p>
        </w:tc>
        <w:tc>
          <w:tcPr>
            <w:tcW w:w="1077" w:type="dxa"/>
          </w:tcPr>
          <w:p w14:paraId="2EE2AA49" w14:textId="7406989F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48AB7A73" w14:textId="3C1A05D2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75857600" w14:textId="4D5E1F15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337985C" w14:textId="5CA4B17D" w:rsidR="002D7FE1" w:rsidRPr="002D7FE1" w:rsidRDefault="002D7FE1" w:rsidP="002D7FE1">
            <w:pPr>
              <w:pStyle w:val="TEXTO2"/>
              <w:ind w:left="0"/>
            </w:pPr>
            <w:bookmarkStart w:id="31" w:name="_Toc77068441"/>
            <w:r w:rsidRPr="002D7FE1">
              <w:t>Weak-cryptography</w:t>
            </w:r>
            <w:bookmarkEnd w:id="31"/>
          </w:p>
        </w:tc>
        <w:tc>
          <w:tcPr>
            <w:tcW w:w="1077" w:type="dxa"/>
          </w:tcPr>
          <w:p w14:paraId="26DCD352" w14:textId="2EDB41A5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00A3B8B9" w14:textId="2C7228B1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23F25312" w14:textId="328FC84C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61EE7808" w14:textId="77777777" w:rsidTr="009F4CE4">
        <w:trPr>
          <w:trHeight w:val="428"/>
          <w:jc w:val="center"/>
        </w:trPr>
        <w:tc>
          <w:tcPr>
            <w:tcW w:w="1075" w:type="dxa"/>
          </w:tcPr>
          <w:p w14:paraId="4A2223C9" w14:textId="70B6B15C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1AC3AE1A" w14:textId="70A807E4" w:rsidR="002D7FE1" w:rsidRPr="002D7FE1" w:rsidRDefault="002D7FE1" w:rsidP="002D7FE1">
            <w:pPr>
              <w:pStyle w:val="TEXTO2"/>
              <w:ind w:left="0"/>
            </w:pPr>
            <w:bookmarkStart w:id="32" w:name="_Toc77068442"/>
            <w:bookmarkStart w:id="33" w:name="_Hlk77067904"/>
            <w:r w:rsidRPr="002D7FE1">
              <w:t>Insecure configuration</w:t>
            </w:r>
            <w:bookmarkEnd w:id="32"/>
            <w:bookmarkEnd w:id="33"/>
          </w:p>
        </w:tc>
        <w:tc>
          <w:tcPr>
            <w:tcW w:w="1077" w:type="dxa"/>
          </w:tcPr>
          <w:p w14:paraId="5FFACF98" w14:textId="5103D5B6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33FAE43E" w14:textId="1B2A999C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3B12F930" w14:textId="4C53BE21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5A4FAE30" w14:textId="77777777" w:rsidTr="009F4CE4">
        <w:trPr>
          <w:trHeight w:val="428"/>
          <w:jc w:val="center"/>
        </w:trPr>
        <w:tc>
          <w:tcPr>
            <w:tcW w:w="1075" w:type="dxa"/>
          </w:tcPr>
          <w:p w14:paraId="147FC3B2" w14:textId="76544C35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04832FA7" w14:textId="764E5D3C" w:rsidR="002D7FE1" w:rsidRPr="002D7FE1" w:rsidRDefault="002D7FE1" w:rsidP="002D7FE1">
            <w:pPr>
              <w:pStyle w:val="TEXTO2"/>
              <w:ind w:left="0"/>
            </w:pPr>
            <w:bookmarkStart w:id="34" w:name="_Toc77068443"/>
            <w:r>
              <w:t>Log Injection</w:t>
            </w:r>
            <w:bookmarkEnd w:id="34"/>
          </w:p>
        </w:tc>
        <w:tc>
          <w:tcPr>
            <w:tcW w:w="1077" w:type="dxa"/>
          </w:tcPr>
          <w:p w14:paraId="37C7BEAF" w14:textId="43B1C444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04EB0F14" w14:textId="15C33B19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48AE1B07" w14:textId="7DBEF21D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E8282D" w14:paraId="3A108D67" w14:textId="77777777" w:rsidTr="009F4CE4">
        <w:trPr>
          <w:trHeight w:val="428"/>
          <w:jc w:val="center"/>
        </w:trPr>
        <w:tc>
          <w:tcPr>
            <w:tcW w:w="1075" w:type="dxa"/>
          </w:tcPr>
          <w:p w14:paraId="7B4B7B0B" w14:textId="77777777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19BC4A69" w14:textId="7F1F05A7" w:rsidR="002D7FE1" w:rsidRDefault="002D7FE1" w:rsidP="002D7FE1">
            <w:pPr>
              <w:pStyle w:val="TEXTO2"/>
              <w:ind w:left="0"/>
            </w:pPr>
            <w:bookmarkStart w:id="35" w:name="_Toc77068444"/>
            <w:r w:rsidRPr="002D7FE1">
              <w:t>Object-injection</w:t>
            </w:r>
            <w:bookmarkEnd w:id="35"/>
            <w:r>
              <w:t xml:space="preserve"> </w:t>
            </w:r>
          </w:p>
        </w:tc>
        <w:tc>
          <w:tcPr>
            <w:tcW w:w="1077" w:type="dxa"/>
          </w:tcPr>
          <w:p w14:paraId="677F69E5" w14:textId="5AFC2E10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1E0E6889" w14:textId="1780101B" w:rsidR="002D7FE1" w:rsidRPr="00515A5D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29CD0A4A" w14:textId="26F68BB1" w:rsidR="002D7FE1" w:rsidRDefault="002D7FE1" w:rsidP="002D7FE1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2D7FE1" w:rsidRPr="002D7FE1" w14:paraId="520224AC" w14:textId="77777777" w:rsidTr="009F4CE4">
        <w:trPr>
          <w:trHeight w:val="428"/>
          <w:jc w:val="center"/>
        </w:trPr>
        <w:tc>
          <w:tcPr>
            <w:tcW w:w="1075" w:type="dxa"/>
          </w:tcPr>
          <w:p w14:paraId="575B4EF6" w14:textId="77777777" w:rsidR="002D7FE1" w:rsidRPr="002D7FE1" w:rsidRDefault="002D7FE1" w:rsidP="002D7FE1">
            <w:pPr>
              <w:pStyle w:val="TEXTO2"/>
              <w:ind w:left="0"/>
            </w:pPr>
          </w:p>
        </w:tc>
        <w:tc>
          <w:tcPr>
            <w:tcW w:w="3491" w:type="dxa"/>
          </w:tcPr>
          <w:p w14:paraId="64F10915" w14:textId="3E75A73F" w:rsidR="002D7FE1" w:rsidRPr="002D7FE1" w:rsidRDefault="002D7FE1" w:rsidP="002D7FE1">
            <w:pPr>
              <w:pStyle w:val="TEXTO2"/>
              <w:ind w:left="0"/>
            </w:pPr>
            <w:bookmarkStart w:id="36" w:name="_Toc77068446"/>
            <w:r w:rsidRPr="002D7FE1">
              <w:t>Links with "target=_blank" should prevent phishing attacks</w:t>
            </w:r>
            <w:bookmarkEnd w:id="36"/>
          </w:p>
        </w:tc>
        <w:tc>
          <w:tcPr>
            <w:tcW w:w="1077" w:type="dxa"/>
          </w:tcPr>
          <w:p w14:paraId="0DF6630B" w14:textId="0CE3763B" w:rsidR="002D7FE1" w:rsidRPr="002D7FE1" w:rsidRDefault="002D7FE1" w:rsidP="002D7FE1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Alta</w:t>
            </w:r>
          </w:p>
        </w:tc>
        <w:tc>
          <w:tcPr>
            <w:tcW w:w="1291" w:type="dxa"/>
          </w:tcPr>
          <w:p w14:paraId="40424C80" w14:textId="7508F9DE" w:rsidR="002D7FE1" w:rsidRPr="002D7FE1" w:rsidRDefault="002D7FE1" w:rsidP="002D7FE1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 w:rsidRPr="00515A5D">
              <w:rPr>
                <w:sz w:val="18"/>
                <w:szCs w:val="18"/>
              </w:rPr>
              <w:t>DVWA</w:t>
            </w:r>
          </w:p>
        </w:tc>
        <w:tc>
          <w:tcPr>
            <w:tcW w:w="1292" w:type="dxa"/>
          </w:tcPr>
          <w:p w14:paraId="4A7DAA7C" w14:textId="7466AE75" w:rsidR="002D7FE1" w:rsidRPr="002D7FE1" w:rsidRDefault="002D7FE1" w:rsidP="002D7FE1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</w:tbl>
    <w:p w14:paraId="424DAB3A" w14:textId="77777777" w:rsidR="009444BA" w:rsidRPr="002D7FE1" w:rsidRDefault="009444BA" w:rsidP="009444BA">
      <w:pPr>
        <w:rPr>
          <w:rFonts w:ascii="Open Sans" w:hAnsi="Open Sans"/>
          <w:lang w:val="en-US"/>
        </w:rPr>
      </w:pPr>
    </w:p>
    <w:p w14:paraId="3F422541" w14:textId="77777777" w:rsidR="002D7FE1" w:rsidRDefault="002D7FE1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6C7B0BD" w14:textId="429DEAB6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bookmarkStart w:id="37" w:name="_Toc77180330"/>
      <w:r w:rsidRPr="00AF54E7">
        <w:rPr>
          <w:b/>
          <w:bCs/>
        </w:rPr>
        <w:lastRenderedPageBreak/>
        <w:t>Conclusiones</w:t>
      </w:r>
      <w:bookmarkEnd w:id="37"/>
    </w:p>
    <w:p w14:paraId="2BA0840A" w14:textId="03D9F7F4" w:rsidR="002D7FE1" w:rsidRPr="002D7FE1" w:rsidRDefault="002D7FE1" w:rsidP="002D7FE1">
      <w:pPr>
        <w:rPr>
          <w:rFonts w:ascii="Open Sans" w:hAnsi="Open Sans"/>
        </w:rPr>
      </w:pPr>
      <w:r w:rsidRPr="002D7FE1">
        <w:rPr>
          <w:rFonts w:ascii="Open Sans" w:hAnsi="Open Sans"/>
        </w:rPr>
        <w:t>La aplicación WebGoat es una aplicación insegura para poder ponerla en un sistema de producción debe de corregir los errores que se han detectado durante el proceso de prueb</w:t>
      </w:r>
      <w:r w:rsidR="005F6787">
        <w:rPr>
          <w:rFonts w:ascii="Open Sans" w:hAnsi="Open Sans"/>
        </w:rPr>
        <w:t>a</w:t>
      </w:r>
      <w:r w:rsidRPr="002D7FE1">
        <w:rPr>
          <w:rFonts w:ascii="Open Sans" w:hAnsi="Open Sans"/>
        </w:rPr>
        <w:t>s de seguridad ejecutados.</w:t>
      </w:r>
    </w:p>
    <w:p w14:paraId="498C1F48" w14:textId="47F63F29" w:rsidR="009444BA" w:rsidRPr="002D7FE1" w:rsidRDefault="009444BA" w:rsidP="00AB733B">
      <w:pPr>
        <w:rPr>
          <w:rFonts w:ascii="Open Sans" w:hAnsi="Open Sans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38" w:name="_Toc77180331"/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  <w:bookmarkEnd w:id="38"/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B3B36" w14:textId="77777777" w:rsidR="00CB0ABF" w:rsidRDefault="00CB0ABF" w:rsidP="00AB733B">
      <w:pPr>
        <w:spacing w:after="0" w:line="240" w:lineRule="auto"/>
      </w:pPr>
      <w:r>
        <w:separator/>
      </w:r>
    </w:p>
  </w:endnote>
  <w:endnote w:type="continuationSeparator" w:id="0">
    <w:p w14:paraId="468FDEE7" w14:textId="77777777" w:rsidR="00CB0ABF" w:rsidRDefault="00CB0ABF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F93E1" w14:textId="77777777" w:rsidR="00CB0ABF" w:rsidRDefault="00CB0ABF" w:rsidP="00AB733B">
      <w:pPr>
        <w:spacing w:after="0" w:line="240" w:lineRule="auto"/>
      </w:pPr>
      <w:r>
        <w:separator/>
      </w:r>
    </w:p>
  </w:footnote>
  <w:footnote w:type="continuationSeparator" w:id="0">
    <w:p w14:paraId="1F016612" w14:textId="77777777" w:rsidR="00CB0ABF" w:rsidRDefault="00CB0ABF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4472C4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5B9BD5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5B9BD5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2B00D1"/>
    <w:rsid w:val="002D7FE1"/>
    <w:rsid w:val="003F600C"/>
    <w:rsid w:val="00515A5D"/>
    <w:rsid w:val="005D4F95"/>
    <w:rsid w:val="005F6787"/>
    <w:rsid w:val="00666152"/>
    <w:rsid w:val="006B0D72"/>
    <w:rsid w:val="006B1382"/>
    <w:rsid w:val="006B1744"/>
    <w:rsid w:val="0089228E"/>
    <w:rsid w:val="008B156F"/>
    <w:rsid w:val="008B33BC"/>
    <w:rsid w:val="008F1B9A"/>
    <w:rsid w:val="009430B8"/>
    <w:rsid w:val="009444BA"/>
    <w:rsid w:val="00984791"/>
    <w:rsid w:val="00A0121C"/>
    <w:rsid w:val="00AB733B"/>
    <w:rsid w:val="00AF54E7"/>
    <w:rsid w:val="00B1195E"/>
    <w:rsid w:val="00B97093"/>
    <w:rsid w:val="00BE0C5C"/>
    <w:rsid w:val="00C705EC"/>
    <w:rsid w:val="00C800D1"/>
    <w:rsid w:val="00CB0ABF"/>
    <w:rsid w:val="00D30B72"/>
    <w:rsid w:val="00D557E6"/>
    <w:rsid w:val="00EE0CE6"/>
    <w:rsid w:val="00EE663C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GHeading1-outlined">
    <w:name w:val="CG_Heading 1 - outlined"/>
    <w:next w:val="CGBodytext"/>
    <w:uiPriority w:val="9"/>
    <w:qFormat/>
    <w:rsid w:val="002D7FE1"/>
    <w:pPr>
      <w:numPr>
        <w:numId w:val="7"/>
      </w:numPr>
      <w:spacing w:after="600" w:line="240" w:lineRule="auto"/>
      <w:outlineLvl w:val="0"/>
    </w:pPr>
    <w:rPr>
      <w:rFonts w:ascii="Verdana" w:eastAsia="Times New Roman" w:hAnsi="Verdana" w:cs="Times New Roman"/>
      <w:color w:val="44546A" w:themeColor="text2"/>
      <w:sz w:val="32"/>
      <w:szCs w:val="24"/>
      <w:lang w:eastAsia="en-CA"/>
    </w:rPr>
  </w:style>
  <w:style w:type="paragraph" w:customStyle="1" w:styleId="CGHeading3-outlined">
    <w:name w:val="CG_Heading 3 - outlined"/>
    <w:basedOn w:val="Normal"/>
    <w:next w:val="CGBodytext"/>
    <w:uiPriority w:val="9"/>
    <w:qFormat/>
    <w:rsid w:val="002D7FE1"/>
    <w:pPr>
      <w:numPr>
        <w:ilvl w:val="2"/>
        <w:numId w:val="7"/>
      </w:numPr>
      <w:spacing w:before="360" w:after="120" w:line="264" w:lineRule="auto"/>
      <w:outlineLvl w:val="2"/>
    </w:pPr>
    <w:rPr>
      <w:rFonts w:ascii="Verdana" w:eastAsia="Times New Roman" w:hAnsi="Verdana" w:cs="Times New Roman"/>
      <w:color w:val="ED7D31" w:themeColor="accent2"/>
      <w:sz w:val="24"/>
      <w:szCs w:val="24"/>
      <w:lang w:eastAsia="en-CA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2D7FE1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2D7FE1"/>
    <w:pPr>
      <w:numPr>
        <w:ilvl w:val="4"/>
      </w:numPr>
    </w:pPr>
  </w:style>
  <w:style w:type="paragraph" w:customStyle="1" w:styleId="CGHeading2-outlined1">
    <w:name w:val="CG_Heading 2 - outlined1"/>
    <w:basedOn w:val="Normal"/>
    <w:next w:val="CGBodytext"/>
    <w:uiPriority w:val="9"/>
    <w:qFormat/>
    <w:rsid w:val="002D7FE1"/>
    <w:pPr>
      <w:numPr>
        <w:ilvl w:val="1"/>
        <w:numId w:val="7"/>
      </w:numPr>
      <w:spacing w:before="360" w:after="120" w:line="264" w:lineRule="auto"/>
      <w:outlineLvl w:val="1"/>
    </w:pPr>
    <w:rPr>
      <w:rFonts w:ascii="Verdana" w:eastAsia="Times New Roman" w:hAnsi="Verdana" w:cs="Times New Roman"/>
      <w:color w:val="ED7D31" w:themeColor="accent2"/>
      <w:sz w:val="28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M0l1n3ta/PFG/blob/master/Reportes/Requisitos%20Seguridad%20-%20OWASP%20ASVS_v4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0l1n3ta/PFG/blob/master/Reportes/03%20-%20An%C3%A1lisis%20din%C3%A1mico%20de%20c%C3%B3digo/DVWA%20-%20ReporteAnalisisDinamico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02%20-%20An%C3%A1lisis%20estatico%20de%20c%C3%B3digo/ReporteAnalisisestatico_dvw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0l1n3ta/PFG/blob/master/Reportes/Requisitos%20Seguridad%20-%20OWASP%20ASVS_v4.xlsx" TargetMode="External"/><Relationship Id="rId10" Type="http://schemas.openxmlformats.org/officeDocument/2006/relationships/hyperlink" Target="https://github.com/M0l1n3ta/PFG/blob/master/Reportes/01%20-%20PPR%20-%20Plan%20de%20pruebas/PPR%20DVWA%20-%20Plan%20Pruebas%20de%20Seguridad.doc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yperlink" Target="https://github.com/digininja/DVWA/releases/tag/2.0.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473CA3"/>
    <w:rsid w:val="006D079B"/>
    <w:rsid w:val="009046CE"/>
    <w:rsid w:val="009C5C36"/>
    <w:rsid w:val="00B13D6E"/>
    <w:rsid w:val="00C6075E"/>
    <w:rsid w:val="00D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DVWA</dc:title>
  <dc:subject/>
  <dc:creator>Roldan Navarro, Emilio Jose</dc:creator>
  <cp:keywords/>
  <dc:description/>
  <cp:lastModifiedBy>Roldan Navarro, Emilio Jose</cp:lastModifiedBy>
  <cp:revision>5</cp:revision>
  <dcterms:created xsi:type="dcterms:W3CDTF">2021-07-14T16:06:00Z</dcterms:created>
  <dcterms:modified xsi:type="dcterms:W3CDTF">2021-07-14T16:40:00Z</dcterms:modified>
</cp:coreProperties>
</file>