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314A8" w14:textId="494225B8" w:rsidR="008F37F7" w:rsidRPr="008326A1" w:rsidRDefault="008F37F7">
      <w:pPr>
        <w:rPr>
          <w:b/>
          <w:bCs/>
          <w:color w:val="0070C0"/>
          <w:sz w:val="36"/>
          <w:szCs w:val="36"/>
          <w:lang w:val="en-US"/>
        </w:rPr>
      </w:pPr>
      <w:r w:rsidRPr="008326A1">
        <w:rPr>
          <w:b/>
          <w:bCs/>
          <w:color w:val="0070C0"/>
          <w:sz w:val="36"/>
          <w:szCs w:val="36"/>
          <w:lang w:val="en-US"/>
        </w:rPr>
        <w:t>LDAP (Lightweight Directory Acces Protocol)</w:t>
      </w:r>
    </w:p>
    <w:p w14:paraId="09ADDC30" w14:textId="3A5AABDD" w:rsidR="008F37F7" w:rsidRDefault="008F37F7">
      <w:r w:rsidRPr="008F37F7">
        <w:t>El protocol</w:t>
      </w:r>
      <w:r>
        <w:t>o</w:t>
      </w:r>
      <w:r w:rsidRPr="008F37F7">
        <w:t xml:space="preserve"> ligero de acceso a</w:t>
      </w:r>
      <w:r>
        <w:t xml:space="preserve"> directorios, sería el equivalente al servicio Active Directory de Windows en Linux, funciona en la capa de aplicación y permite el acceso a un servicio de directorio ordenado y distribuido para buscar información en un entorno de red, como un servidor, árbol, bosque, etc… </w:t>
      </w:r>
    </w:p>
    <w:p w14:paraId="43800C7C" w14:textId="6F08849D" w:rsidR="008F37F7" w:rsidRDefault="008F37F7">
      <w:r>
        <w:t xml:space="preserve">El principal uso </w:t>
      </w:r>
      <w:r w:rsidR="004F357D">
        <w:t xml:space="preserve">que vamos a hacer </w:t>
      </w:r>
      <w:r>
        <w:t>del servicio/protocolo LDAP</w:t>
      </w:r>
      <w:r w:rsidR="004F357D">
        <w:t xml:space="preserve"> es gestionar los usuarios, grupos, unidades organizativas, </w:t>
      </w:r>
      <w:r w:rsidR="0077120D">
        <w:t>objetos, y</w:t>
      </w:r>
      <w:r w:rsidR="004F357D">
        <w:t xml:space="preserve"> en general todos los elementos </w:t>
      </w:r>
      <w:r w:rsidR="00CC6B85">
        <w:t xml:space="preserve">de nuestra red </w:t>
      </w:r>
    </w:p>
    <w:p w14:paraId="34D45F71" w14:textId="55B2234B" w:rsidR="001F0A1B" w:rsidRDefault="001F0A1B">
      <w:r>
        <w:t xml:space="preserve">Ejemplos: agregar/eliminar/modificar usuarios y grupos, buscar </w:t>
      </w:r>
      <w:r w:rsidR="008326A1">
        <w:t>información</w:t>
      </w:r>
      <w:r>
        <w:t xml:space="preserve"> en nuestro servidor, gestionar los recursos</w:t>
      </w:r>
      <w:r w:rsidR="008326A1">
        <w:t xml:space="preserve"> y acceso</w:t>
      </w:r>
      <w:r>
        <w:t xml:space="preserve"> del servidor…</w:t>
      </w:r>
    </w:p>
    <w:p w14:paraId="0E2B4997" w14:textId="2DB2E851" w:rsidR="001F0A1B" w:rsidRDefault="001F0A1B"/>
    <w:p w14:paraId="4E0C114B" w14:textId="17236767" w:rsidR="00DF0387" w:rsidRDefault="001F0A1B">
      <w:r>
        <w:t>Se podría decir que es una base de datos que nos permite consultar y gestionar nuestra red</w:t>
      </w:r>
    </w:p>
    <w:p w14:paraId="72713B7D" w14:textId="6219E998" w:rsidR="008326A1" w:rsidRDefault="008326A1">
      <w:r w:rsidRPr="008326A1">
        <w:rPr>
          <w:rFonts w:cstheme="minorHAnsi"/>
          <w:color w:val="000000" w:themeColor="text1"/>
        </w:rPr>
        <w:t>En resumen, LDAP es un protocolo que permite la organización y el acceso eficiente a la información en un directorio, facilitando la gestión y búsqueda de datos en un entorno de re</w:t>
      </w:r>
      <w:r>
        <w:rPr>
          <w:rFonts w:cstheme="minorHAnsi"/>
          <w:color w:val="000000" w:themeColor="text1"/>
        </w:rPr>
        <w:t>d.</w:t>
      </w:r>
    </w:p>
    <w:p w14:paraId="03E57817" w14:textId="7E82799C" w:rsidR="004F357D" w:rsidRPr="00ED468A" w:rsidRDefault="00DF0387">
      <w:pPr>
        <w:rPr>
          <w:b/>
          <w:bCs/>
          <w:color w:val="0070C0"/>
          <w:sz w:val="32"/>
          <w:szCs w:val="32"/>
        </w:rPr>
      </w:pPr>
      <w:r w:rsidRPr="00ED468A">
        <w:rPr>
          <w:b/>
          <w:bCs/>
          <w:color w:val="0070C0"/>
          <w:sz w:val="32"/>
          <w:szCs w:val="32"/>
        </w:rPr>
        <w:t>Arquitectura</w:t>
      </w:r>
    </w:p>
    <w:p w14:paraId="7B2A30AB" w14:textId="26AC74BC" w:rsidR="0077120D" w:rsidRPr="0077120D" w:rsidRDefault="0077120D" w:rsidP="007712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77120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ES_tradnl"/>
        </w:rPr>
        <w:t>Servidor:</w:t>
      </w:r>
      <w:r w:rsidRPr="0077120D">
        <w:rPr>
          <w:rFonts w:ascii="Calibri" w:eastAsia="Times New Roman" w:hAnsi="Calibri" w:cs="Calibri"/>
          <w:color w:val="000000"/>
          <w:sz w:val="24"/>
          <w:szCs w:val="24"/>
          <w:lang w:eastAsia="es-ES_tradnl"/>
        </w:rPr>
        <w:t xml:space="preserve"> </w:t>
      </w:r>
      <w:r w:rsidRPr="0077120D">
        <w:rPr>
          <w:rFonts w:ascii="Calibri" w:eastAsia="Times New Roman" w:hAnsi="Calibri" w:cs="Calibri"/>
          <w:color w:val="000000"/>
          <w:lang w:eastAsia="es-ES_tradnl"/>
        </w:rPr>
        <w:t>Administra el dominio</w:t>
      </w:r>
      <w:r>
        <w:rPr>
          <w:rFonts w:ascii="Calibri" w:eastAsia="Times New Roman" w:hAnsi="Calibri" w:cs="Calibri"/>
          <w:color w:val="000000"/>
          <w:lang w:eastAsia="es-ES_tradnl"/>
        </w:rPr>
        <w:t xml:space="preserve"> y</w:t>
      </w:r>
      <w:r w:rsidRPr="0077120D">
        <w:rPr>
          <w:rFonts w:ascii="Calibri" w:eastAsia="Times New Roman" w:hAnsi="Calibri" w:cs="Calibri"/>
          <w:color w:val="000000"/>
          <w:lang w:eastAsia="es-ES_tradnl"/>
        </w:rPr>
        <w:t xml:space="preserve"> los recursos de nuestra red</w:t>
      </w:r>
    </w:p>
    <w:p w14:paraId="2EEDE7E1" w14:textId="03E71E4B" w:rsidR="0077120D" w:rsidRDefault="0077120D" w:rsidP="0077120D">
      <w:r w:rsidRPr="0077120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ES_tradnl"/>
        </w:rPr>
        <w:t>Cliente:</w:t>
      </w:r>
      <w:r w:rsidRPr="0077120D">
        <w:rPr>
          <w:rFonts w:ascii="Calibri" w:eastAsia="Times New Roman" w:hAnsi="Calibri" w:cs="Calibri"/>
          <w:color w:val="000000"/>
          <w:sz w:val="24"/>
          <w:szCs w:val="24"/>
          <w:lang w:eastAsia="es-ES_tradnl"/>
        </w:rPr>
        <w:t xml:space="preserve"> </w:t>
      </w:r>
      <w:r w:rsidRPr="0077120D">
        <w:rPr>
          <w:rFonts w:ascii="Calibri" w:eastAsia="Times New Roman" w:hAnsi="Calibri" w:cs="Calibri"/>
          <w:color w:val="000000"/>
          <w:lang w:eastAsia="es-ES_tradnl"/>
        </w:rPr>
        <w:t xml:space="preserve">se une al dominio y está sujeto a la configuración del servicio de </w:t>
      </w:r>
      <w:r>
        <w:rPr>
          <w:rFonts w:ascii="Calibri" w:eastAsia="Times New Roman" w:hAnsi="Calibri" w:cs="Calibri"/>
          <w:color w:val="000000"/>
          <w:lang w:eastAsia="es-ES_tradnl"/>
        </w:rPr>
        <w:t>LDAP</w:t>
      </w:r>
    </w:p>
    <w:p w14:paraId="3FB5B97D" w14:textId="02AD920A" w:rsidR="0077120D" w:rsidRPr="00ED468A" w:rsidRDefault="0077120D">
      <w:pPr>
        <w:rPr>
          <w:b/>
          <w:bCs/>
          <w:color w:val="0070C0"/>
          <w:sz w:val="32"/>
          <w:szCs w:val="32"/>
        </w:rPr>
      </w:pPr>
      <w:r w:rsidRPr="00ED468A">
        <w:rPr>
          <w:b/>
          <w:bCs/>
          <w:color w:val="0070C0"/>
          <w:sz w:val="32"/>
          <w:szCs w:val="32"/>
        </w:rPr>
        <w:t>Comunicación:</w:t>
      </w:r>
    </w:p>
    <w:p w14:paraId="556B3023" w14:textId="05551AF7" w:rsidR="004F357D" w:rsidRDefault="004F357D">
      <w:r w:rsidRPr="0077120D">
        <w:rPr>
          <w:b/>
          <w:bCs/>
          <w:sz w:val="24"/>
          <w:szCs w:val="24"/>
        </w:rPr>
        <w:t>Cliente:</w:t>
      </w:r>
      <w:r>
        <w:t xml:space="preserve"> envían solicitudes al servidor a través de una conexión TCP/IP 383</w:t>
      </w:r>
    </w:p>
    <w:p w14:paraId="7EE8143B" w14:textId="5A426F26" w:rsidR="004F357D" w:rsidRDefault="004F357D">
      <w:r w:rsidRPr="0077120D">
        <w:rPr>
          <w:b/>
          <w:bCs/>
          <w:sz w:val="24"/>
          <w:szCs w:val="24"/>
        </w:rPr>
        <w:t>Servidor:</w:t>
      </w:r>
      <w:r>
        <w:t xml:space="preserve"> Procesa las solicitudes, compara las credenciales del usuario con el directorio responde la solicitud del cliente</w:t>
      </w:r>
    </w:p>
    <w:p w14:paraId="41AEFB1E" w14:textId="4ABC933B" w:rsidR="005F2E84" w:rsidRDefault="005F2E84">
      <w:r>
        <w:rPr>
          <w:noProof/>
        </w:rPr>
        <w:drawing>
          <wp:inline distT="0" distB="0" distL="0" distR="0" wp14:anchorId="1D886047" wp14:editId="6CDF39E2">
            <wp:extent cx="4062845" cy="2126019"/>
            <wp:effectExtent l="0" t="0" r="0" b="7620"/>
            <wp:docPr id="2" name="Imagen 2" descr="Para qué sirve el protocolo LDAP y cómo funciona – Seguridad 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a qué sirve el protocolo LDAP y cómo funciona – Seguridad P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481" cy="213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9094A" w14:textId="3BFD080C" w:rsidR="005F2E84" w:rsidRDefault="005F2E84"/>
    <w:p w14:paraId="752A9085" w14:textId="7CF72830" w:rsidR="005F2E84" w:rsidRDefault="005F2E84"/>
    <w:p w14:paraId="30CDAC9B" w14:textId="5D6370D3" w:rsidR="005F2E84" w:rsidRDefault="005F2E84"/>
    <w:p w14:paraId="4AEC4989" w14:textId="77777777" w:rsidR="005F2E84" w:rsidRDefault="005F2E84"/>
    <w:p w14:paraId="46DB317A" w14:textId="6205DE86" w:rsidR="0077120D" w:rsidRDefault="0077120D"/>
    <w:p w14:paraId="1636A648" w14:textId="1F785CB8" w:rsidR="0077120D" w:rsidRPr="00ED468A" w:rsidRDefault="0077120D">
      <w:pPr>
        <w:rPr>
          <w:b/>
          <w:bCs/>
          <w:sz w:val="24"/>
          <w:szCs w:val="24"/>
        </w:rPr>
      </w:pPr>
      <w:r w:rsidRPr="00ED468A">
        <w:rPr>
          <w:b/>
          <w:bCs/>
          <w:color w:val="0070C0"/>
          <w:sz w:val="36"/>
          <w:szCs w:val="36"/>
        </w:rPr>
        <w:t>Estructura</w:t>
      </w:r>
    </w:p>
    <w:p w14:paraId="6789C44D" w14:textId="0A6EA5D3" w:rsidR="0077120D" w:rsidRDefault="0077120D">
      <w:r>
        <w:t xml:space="preserve">Pese a que es diferente una forma de entender este protocolo es comparándolo con Active Directory </w:t>
      </w:r>
      <w:r w:rsidR="00CC6B85">
        <w:t>ya que de la misma forma podemos administrar nuestro servidor con el y se estructura de forma similar, teniendo una sintaxis relativamente parecida</w:t>
      </w:r>
    </w:p>
    <w:p w14:paraId="51DC4B5F" w14:textId="0B444C70" w:rsidR="00CC6B85" w:rsidRDefault="00CC6B85"/>
    <w:p w14:paraId="5E56E908" w14:textId="5027A425" w:rsidR="00B54103" w:rsidRDefault="00CC6B85">
      <w:r>
        <w:t xml:space="preserve">La estructura básica de LDAP </w:t>
      </w:r>
      <w:r w:rsidR="001F0A1B">
        <w:t xml:space="preserve">en la que almacena la información </w:t>
      </w:r>
      <w:r>
        <w:t>es un árbol de nodos llamado DIT (Directory Information Tree) donde cada nodo es una e</w:t>
      </w:r>
      <w:r w:rsidR="00DF0387">
        <w:t>n</w:t>
      </w:r>
      <w:r>
        <w:t>trada, Cada entrada se distingue por un DN (Distingued Name)</w:t>
      </w:r>
      <w:r w:rsidR="00B54103">
        <w:t xml:space="preserve"> y esta compuesto por componentes dominio (DC</w:t>
      </w:r>
      <w:proofErr w:type="gramStart"/>
      <w:r w:rsidR="00B54103">
        <w:t>)  el</w:t>
      </w:r>
      <w:proofErr w:type="gramEnd"/>
      <w:r w:rsidR="00B54103">
        <w:t xml:space="preserve"> DN contiene unidades organizativas (OU)</w:t>
      </w:r>
      <w:r w:rsidR="00DF0387">
        <w:t xml:space="preserve"> las cuales son contenedores que almacenan la información de forma </w:t>
      </w:r>
      <w:r w:rsidR="001F0A1B">
        <w:t>lógica</w:t>
      </w:r>
    </w:p>
    <w:p w14:paraId="19E8CB91" w14:textId="77777777" w:rsidR="00B54103" w:rsidRDefault="00B54103"/>
    <w:p w14:paraId="70F767C3" w14:textId="10EA0243" w:rsidR="008326A1" w:rsidRPr="00ED468A" w:rsidRDefault="008326A1">
      <w:pPr>
        <w:rPr>
          <w:b/>
          <w:bCs/>
          <w:color w:val="0070C0"/>
          <w:sz w:val="24"/>
          <w:szCs w:val="24"/>
          <w:lang w:val="en-US"/>
        </w:rPr>
      </w:pPr>
      <w:r w:rsidRPr="00ED468A">
        <w:rPr>
          <w:b/>
          <w:bCs/>
          <w:color w:val="0070C0"/>
          <w:sz w:val="24"/>
          <w:szCs w:val="24"/>
          <w:lang w:val="en-US"/>
        </w:rPr>
        <w:t>DN (</w:t>
      </w:r>
      <w:r w:rsidR="005F2E84" w:rsidRPr="00ED468A">
        <w:rPr>
          <w:b/>
          <w:bCs/>
          <w:color w:val="0070C0"/>
          <w:sz w:val="24"/>
          <w:szCs w:val="24"/>
          <w:lang w:val="en-US"/>
        </w:rPr>
        <w:t>Distingued Name</w:t>
      </w:r>
      <w:r w:rsidRPr="00ED468A">
        <w:rPr>
          <w:b/>
          <w:bCs/>
          <w:color w:val="0070C0"/>
          <w:sz w:val="24"/>
          <w:szCs w:val="24"/>
          <w:lang w:val="en-US"/>
        </w:rPr>
        <w:t>)</w:t>
      </w:r>
    </w:p>
    <w:p w14:paraId="539252A2" w14:textId="0F444DB6" w:rsidR="008326A1" w:rsidRPr="005F2E84" w:rsidRDefault="005F2E84">
      <w:r w:rsidRPr="005F2E84">
        <w:t>Elemento básic</w:t>
      </w:r>
      <w:r>
        <w:t>o/raíz</w:t>
      </w:r>
      <w:r w:rsidRPr="005F2E84">
        <w:t xml:space="preserve"> de l</w:t>
      </w:r>
      <w:r>
        <w:t>a estructura de LDAP, situado en la parte mas alta de la misma</w:t>
      </w:r>
    </w:p>
    <w:p w14:paraId="276D5CA8" w14:textId="4C78C3FC" w:rsidR="008326A1" w:rsidRPr="00ED468A" w:rsidRDefault="008326A1">
      <w:pPr>
        <w:rPr>
          <w:b/>
          <w:bCs/>
          <w:color w:val="0070C0"/>
          <w:sz w:val="24"/>
          <w:szCs w:val="24"/>
        </w:rPr>
      </w:pPr>
      <w:r w:rsidRPr="00ED468A">
        <w:rPr>
          <w:b/>
          <w:bCs/>
          <w:color w:val="0070C0"/>
          <w:sz w:val="24"/>
          <w:szCs w:val="24"/>
        </w:rPr>
        <w:t>DC</w:t>
      </w:r>
      <w:r w:rsidR="005F2E84" w:rsidRPr="00ED468A">
        <w:rPr>
          <w:b/>
          <w:bCs/>
          <w:color w:val="0070C0"/>
          <w:sz w:val="24"/>
          <w:szCs w:val="24"/>
        </w:rPr>
        <w:t xml:space="preserve"> (</w:t>
      </w:r>
      <w:r w:rsidR="00532375" w:rsidRPr="00ED468A">
        <w:rPr>
          <w:b/>
          <w:bCs/>
          <w:color w:val="0070C0"/>
          <w:sz w:val="24"/>
          <w:szCs w:val="24"/>
        </w:rPr>
        <w:t>Domain Components</w:t>
      </w:r>
      <w:r w:rsidR="005F2E84" w:rsidRPr="00ED468A">
        <w:rPr>
          <w:b/>
          <w:bCs/>
          <w:color w:val="0070C0"/>
          <w:sz w:val="24"/>
          <w:szCs w:val="24"/>
        </w:rPr>
        <w:t>)</w:t>
      </w:r>
    </w:p>
    <w:p w14:paraId="421BB9C8" w14:textId="0E2A29E1" w:rsidR="005F2E84" w:rsidRPr="005F2E84" w:rsidRDefault="00532375">
      <w:r>
        <w:t>Elementos que componen el DN, suelen ser las dos palabras que componen el nombre de dominio</w:t>
      </w:r>
    </w:p>
    <w:p w14:paraId="4E64414F" w14:textId="6D5F6B33" w:rsidR="008326A1" w:rsidRPr="00ED468A" w:rsidRDefault="008326A1">
      <w:pPr>
        <w:rPr>
          <w:b/>
          <w:bCs/>
          <w:color w:val="0070C0"/>
          <w:sz w:val="24"/>
          <w:szCs w:val="24"/>
        </w:rPr>
      </w:pPr>
      <w:r w:rsidRPr="00ED468A">
        <w:rPr>
          <w:b/>
          <w:bCs/>
          <w:color w:val="0070C0"/>
          <w:sz w:val="24"/>
          <w:szCs w:val="24"/>
        </w:rPr>
        <w:t>OU</w:t>
      </w:r>
      <w:r w:rsidR="00532375" w:rsidRPr="00ED468A">
        <w:rPr>
          <w:b/>
          <w:bCs/>
          <w:color w:val="0070C0"/>
          <w:sz w:val="24"/>
          <w:szCs w:val="24"/>
        </w:rPr>
        <w:t xml:space="preserve"> (Unidades organizativas)</w:t>
      </w:r>
    </w:p>
    <w:p w14:paraId="00A0775F" w14:textId="179EAAF1" w:rsidR="00532375" w:rsidRPr="00532375" w:rsidRDefault="00532375">
      <w:r>
        <w:rPr>
          <w:rFonts w:ascii="Calibri" w:hAnsi="Calibri" w:cs="Calibri"/>
          <w:color w:val="000000"/>
        </w:rPr>
        <w:t>en pocas palabras vendría a ser una carpeta en la que podemos almacenar dominios, grupos, usuarios etc. con el fin de administrar nuestro dominio</w:t>
      </w:r>
    </w:p>
    <w:p w14:paraId="4F3B89F3" w14:textId="6F634D82" w:rsidR="008326A1" w:rsidRPr="00ED468A" w:rsidRDefault="008326A1">
      <w:pPr>
        <w:rPr>
          <w:b/>
          <w:bCs/>
          <w:color w:val="0070C0"/>
          <w:sz w:val="24"/>
          <w:szCs w:val="24"/>
          <w:lang w:val="en-US"/>
        </w:rPr>
      </w:pPr>
      <w:r w:rsidRPr="00ED468A">
        <w:rPr>
          <w:b/>
          <w:bCs/>
          <w:color w:val="0070C0"/>
          <w:sz w:val="24"/>
          <w:szCs w:val="24"/>
          <w:lang w:val="en-US"/>
        </w:rPr>
        <w:t>CN</w:t>
      </w:r>
      <w:r w:rsidR="00532375" w:rsidRPr="00ED468A">
        <w:rPr>
          <w:b/>
          <w:bCs/>
          <w:color w:val="0070C0"/>
          <w:sz w:val="24"/>
          <w:szCs w:val="24"/>
          <w:lang w:val="en-US"/>
        </w:rPr>
        <w:t xml:space="preserve"> (Common Name)</w:t>
      </w:r>
    </w:p>
    <w:p w14:paraId="4FA15662" w14:textId="7EDAAFE8" w:rsidR="00532375" w:rsidRPr="00532375" w:rsidRDefault="00532375">
      <w:r w:rsidRPr="00532375">
        <w:t xml:space="preserve">Nombre </w:t>
      </w:r>
      <w:r w:rsidR="00ED468A" w:rsidRPr="00532375">
        <w:t>común</w:t>
      </w:r>
      <w:r w:rsidRPr="00532375">
        <w:t>, atributo utilizado p</w:t>
      </w:r>
      <w:r>
        <w:t>ara representar el nombre distintivo de una estrada como el nombre de un usuario o grupo</w:t>
      </w:r>
    </w:p>
    <w:p w14:paraId="3A7F5643" w14:textId="77777777" w:rsidR="00532375" w:rsidRPr="00532375" w:rsidRDefault="00532375"/>
    <w:p w14:paraId="33A7E969" w14:textId="6F1E9AAD" w:rsidR="008326A1" w:rsidRPr="00ED468A" w:rsidRDefault="008326A1">
      <w:pPr>
        <w:rPr>
          <w:b/>
          <w:bCs/>
          <w:color w:val="0070C0"/>
          <w:sz w:val="24"/>
          <w:szCs w:val="24"/>
          <w:lang w:val="en-US"/>
        </w:rPr>
      </w:pPr>
      <w:r w:rsidRPr="00ED468A">
        <w:rPr>
          <w:b/>
          <w:bCs/>
          <w:color w:val="0070C0"/>
          <w:sz w:val="24"/>
          <w:szCs w:val="24"/>
          <w:lang w:val="en-US"/>
        </w:rPr>
        <w:t>O</w:t>
      </w:r>
      <w:r w:rsidR="00532375" w:rsidRPr="00ED468A">
        <w:rPr>
          <w:b/>
          <w:bCs/>
          <w:color w:val="0070C0"/>
          <w:sz w:val="24"/>
          <w:szCs w:val="24"/>
          <w:lang w:val="en-US"/>
        </w:rPr>
        <w:t xml:space="preserve"> (organization)</w:t>
      </w:r>
    </w:p>
    <w:p w14:paraId="0420CB0C" w14:textId="3698105D" w:rsidR="00ED468A" w:rsidRPr="00ED468A" w:rsidRDefault="00ED468A">
      <w:r w:rsidRPr="00ED468A">
        <w:t xml:space="preserve">Atributo utilizado para </w:t>
      </w:r>
      <w:r>
        <w:t>representar la organización a la que pertenece la entrada, ejemplo especificar a que dominio pertenece una unidad organizativa en caso de tener mas de un dominio de empresa.</w:t>
      </w:r>
    </w:p>
    <w:p w14:paraId="53E3802D" w14:textId="77777777" w:rsidR="00ED468A" w:rsidRDefault="00ED468A" w:rsidP="00532375"/>
    <w:p w14:paraId="2CF5DA35" w14:textId="77777777" w:rsidR="00ED468A" w:rsidRDefault="00ED468A" w:rsidP="00532375"/>
    <w:p w14:paraId="785665F4" w14:textId="77777777" w:rsidR="00ED468A" w:rsidRDefault="00ED468A" w:rsidP="00532375"/>
    <w:p w14:paraId="76E94DBB" w14:textId="77777777" w:rsidR="00ED468A" w:rsidRDefault="00ED468A" w:rsidP="00532375"/>
    <w:p w14:paraId="1B966E0D" w14:textId="77777777" w:rsidR="00ED468A" w:rsidRDefault="00ED468A" w:rsidP="00532375"/>
    <w:p w14:paraId="5E005C58" w14:textId="77777777" w:rsidR="00833D62" w:rsidRDefault="00833D62" w:rsidP="00532375"/>
    <w:p w14:paraId="5D2D8037" w14:textId="643EF315" w:rsidR="00ED468A" w:rsidRPr="00ED468A" w:rsidRDefault="00532375" w:rsidP="00532375">
      <w:pPr>
        <w:rPr>
          <w:b/>
          <w:bCs/>
          <w:color w:val="0070C0"/>
          <w:sz w:val="32"/>
          <w:szCs w:val="32"/>
        </w:rPr>
      </w:pPr>
      <w:r w:rsidRPr="00ED468A">
        <w:rPr>
          <w:b/>
          <w:bCs/>
          <w:color w:val="0070C0"/>
          <w:sz w:val="32"/>
          <w:szCs w:val="32"/>
        </w:rPr>
        <w:lastRenderedPageBreak/>
        <w:t>Ejemplos:</w:t>
      </w:r>
    </w:p>
    <w:p w14:paraId="78FD62ED" w14:textId="5BA1B97B" w:rsidR="00532375" w:rsidRDefault="00532375" w:rsidP="00ED468A">
      <w:pPr>
        <w:pStyle w:val="Prrafodelista"/>
        <w:numPr>
          <w:ilvl w:val="0"/>
          <w:numId w:val="1"/>
        </w:numPr>
      </w:pPr>
      <w:r>
        <w:t>En esta imagen tenemos un dominio (</w:t>
      </w:r>
      <w:r w:rsidRPr="00ED468A">
        <w:rPr>
          <w:b/>
          <w:bCs/>
          <w:color w:val="0070C0"/>
        </w:rPr>
        <w:t>DN</w:t>
      </w:r>
      <w:r>
        <w:t>) llamado foobar.com compuesto por los componentes de dominio (</w:t>
      </w:r>
      <w:r w:rsidRPr="00ED468A">
        <w:rPr>
          <w:b/>
          <w:bCs/>
          <w:color w:val="0070C0"/>
        </w:rPr>
        <w:t>DC</w:t>
      </w:r>
      <w:r>
        <w:t>) com y foobar con las unidades organizativas (</w:t>
      </w:r>
      <w:r w:rsidRPr="00ED468A">
        <w:rPr>
          <w:b/>
          <w:bCs/>
          <w:color w:val="0070C0"/>
        </w:rPr>
        <w:t>OU</w:t>
      </w:r>
      <w:r>
        <w:t>) employers, ITaccounts, costumers…</w:t>
      </w:r>
    </w:p>
    <w:p w14:paraId="2BC90E91" w14:textId="2F1AC178" w:rsidR="00532375" w:rsidRDefault="00532375" w:rsidP="00ED468A">
      <w:pPr>
        <w:ind w:firstLine="708"/>
      </w:pPr>
      <w:r w:rsidRPr="00B54103">
        <w:drawing>
          <wp:inline distT="0" distB="0" distL="0" distR="0" wp14:anchorId="5B409CE0" wp14:editId="58CF3329">
            <wp:extent cx="3636818" cy="1712777"/>
            <wp:effectExtent l="0" t="0" r="190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079" cy="171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F774" w14:textId="77777777" w:rsidR="00ED468A" w:rsidRDefault="00ED468A" w:rsidP="00ED468A">
      <w:pPr>
        <w:ind w:firstLine="708"/>
      </w:pPr>
    </w:p>
    <w:p w14:paraId="1593C118" w14:textId="66C56479" w:rsidR="009D6759" w:rsidRDefault="00833D62" w:rsidP="009D6759">
      <w:pPr>
        <w:pStyle w:val="Prrafodelista"/>
        <w:numPr>
          <w:ilvl w:val="0"/>
          <w:numId w:val="1"/>
        </w:numPr>
      </w:pPr>
      <w:r>
        <w:t>Domino</w:t>
      </w:r>
      <w:r w:rsidR="009D6759">
        <w:t xml:space="preserve"> (DN) llamado example.com, compuesto por los componentes de dominio (DC) example y com, con las unidades organizativas (OU) Users, Groups, </w:t>
      </w:r>
      <w:proofErr w:type="gramStart"/>
      <w:r w:rsidR="009D6759">
        <w:t>Computers ,</w:t>
      </w:r>
      <w:proofErr w:type="gramEnd"/>
      <w:r w:rsidR="009D6759">
        <w:t xml:space="preserve"> las cuales contienen los nombres (CN) de los usuarios, grupos y ordenadores del dominio respectivamente</w:t>
      </w:r>
    </w:p>
    <w:p w14:paraId="3DB10048" w14:textId="16E47501" w:rsidR="00ED468A" w:rsidRDefault="009D6759" w:rsidP="009D6759">
      <w:pPr>
        <w:pStyle w:val="Prrafodelista"/>
      </w:pPr>
      <w:r>
        <w:rPr>
          <w:noProof/>
        </w:rPr>
        <w:drawing>
          <wp:inline distT="0" distB="0" distL="0" distR="0" wp14:anchorId="118F1286" wp14:editId="43E22FD3">
            <wp:extent cx="4325575" cy="1828800"/>
            <wp:effectExtent l="0" t="0" r="0" b="0"/>
            <wp:docPr id="3" name="Imagen 3" descr="Capítulo 6 Servicios de directorio, LD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ítulo 6 Servicios de directorio, LDA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105" cy="183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97357" w14:textId="550B97C2" w:rsidR="009D6759" w:rsidRDefault="00833D62" w:rsidP="009D6759">
      <w:pPr>
        <w:pStyle w:val="Prrafodelista"/>
        <w:numPr>
          <w:ilvl w:val="0"/>
          <w:numId w:val="1"/>
        </w:numPr>
      </w:pPr>
      <w:r>
        <w:t xml:space="preserve">Dominio llamado example.com compuesto por los componentes de dominio example y com, con las unidades organizativas </w:t>
      </w:r>
      <w:proofErr w:type="spellStart"/>
      <w:r>
        <w:t>devel</w:t>
      </w:r>
      <w:proofErr w:type="spellEnd"/>
      <w:r>
        <w:t xml:space="preserve"> y </w:t>
      </w:r>
      <w:proofErr w:type="spellStart"/>
      <w:r>
        <w:t>doc</w:t>
      </w:r>
      <w:proofErr w:type="spellEnd"/>
      <w:r>
        <w:t xml:space="preserve">, con los nombres </w:t>
      </w:r>
      <w:proofErr w:type="spellStart"/>
      <w:r>
        <w:t>Tux</w:t>
      </w:r>
      <w:proofErr w:type="spellEnd"/>
      <w:r>
        <w:t>, Wilber…</w:t>
      </w:r>
    </w:p>
    <w:p w14:paraId="5D2A17D9" w14:textId="38C9CE6F" w:rsidR="009D6759" w:rsidRDefault="009D6759" w:rsidP="009D6759">
      <w:pPr>
        <w:ind w:left="360"/>
      </w:pPr>
      <w:r>
        <w:rPr>
          <w:noProof/>
        </w:rPr>
        <w:drawing>
          <wp:inline distT="0" distB="0" distL="0" distR="0" wp14:anchorId="08233583" wp14:editId="308C19F0">
            <wp:extent cx="3792681" cy="2276768"/>
            <wp:effectExtent l="0" t="0" r="0" b="9525"/>
            <wp:docPr id="5" name="Imagen 5" descr="Autenticando usuarios en LDAP con Typescript - adrianalonso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utenticando usuarios en LDAP con Typescript - adrianalonso.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776" cy="227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53D0" w14:textId="1AF92416" w:rsidR="00833D62" w:rsidRDefault="00833D62" w:rsidP="009D6759">
      <w:pPr>
        <w:ind w:left="360"/>
      </w:pPr>
    </w:p>
    <w:p w14:paraId="62EA2B71" w14:textId="2BBAFD5B" w:rsidR="00833D62" w:rsidRDefault="00833D62" w:rsidP="00833D62">
      <w:pPr>
        <w:pStyle w:val="Prrafodelista"/>
        <w:numPr>
          <w:ilvl w:val="0"/>
          <w:numId w:val="1"/>
        </w:numPr>
      </w:pPr>
      <w:r>
        <w:lastRenderedPageBreak/>
        <w:t>Dominio (</w:t>
      </w:r>
      <w:r w:rsidRPr="00833D62">
        <w:rPr>
          <w:b/>
          <w:bCs/>
          <w:color w:val="0070C0"/>
        </w:rPr>
        <w:t>DN</w:t>
      </w:r>
      <w:r>
        <w:t>) llamado pisoftware.com, compuesto por los componentes (</w:t>
      </w:r>
      <w:r w:rsidRPr="00833D62">
        <w:rPr>
          <w:b/>
          <w:bCs/>
          <w:color w:val="0070C0"/>
        </w:rPr>
        <w:t>DC</w:t>
      </w:r>
      <w:r>
        <w:t>) com y pisoftware con las unidades organizativas (</w:t>
      </w:r>
      <w:r w:rsidRPr="00833D62">
        <w:rPr>
          <w:b/>
          <w:bCs/>
          <w:color w:val="0070C0"/>
        </w:rPr>
        <w:t>OU</w:t>
      </w:r>
      <w:r>
        <w:t>) People en la que están los usuarios y Group en la que están los grupos del sistema (</w:t>
      </w:r>
      <w:r w:rsidRPr="00833D62">
        <w:rPr>
          <w:b/>
          <w:bCs/>
          <w:color w:val="0070C0"/>
        </w:rPr>
        <w:t>CN</w:t>
      </w:r>
      <w:r>
        <w:t>)</w:t>
      </w:r>
    </w:p>
    <w:p w14:paraId="67F3FC4E" w14:textId="73AA5A64" w:rsidR="00833D62" w:rsidRDefault="00833D62" w:rsidP="00833D62">
      <w:pPr>
        <w:ind w:left="360"/>
      </w:pPr>
      <w:r>
        <w:rPr>
          <w:noProof/>
        </w:rPr>
        <w:drawing>
          <wp:inline distT="0" distB="0" distL="0" distR="0" wp14:anchorId="0530A25D" wp14:editId="2AA1FADB">
            <wp:extent cx="3896590" cy="3383120"/>
            <wp:effectExtent l="0" t="0" r="8890" b="8255"/>
            <wp:docPr id="6" name="Imagen 6" descr="Configure LDAP settings - Sitefinity CMS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nfigure LDAP settings - Sitefinity CMS Securit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668" cy="338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D02AE" w14:textId="032AF65B" w:rsidR="00B54103" w:rsidRPr="005F2E84" w:rsidRDefault="00B54103">
      <w:pPr>
        <w:rPr>
          <w:lang w:val="en-US"/>
        </w:rPr>
      </w:pPr>
    </w:p>
    <w:sectPr w:rsidR="00B54103" w:rsidRPr="005F2E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061BC"/>
    <w:multiLevelType w:val="hybridMultilevel"/>
    <w:tmpl w:val="CCFEE55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F7"/>
    <w:rsid w:val="001F0A1B"/>
    <w:rsid w:val="004F357D"/>
    <w:rsid w:val="00532375"/>
    <w:rsid w:val="005F2E84"/>
    <w:rsid w:val="0077120D"/>
    <w:rsid w:val="008326A1"/>
    <w:rsid w:val="00833D62"/>
    <w:rsid w:val="008F37F7"/>
    <w:rsid w:val="009D6759"/>
    <w:rsid w:val="00AB72F7"/>
    <w:rsid w:val="00B54103"/>
    <w:rsid w:val="00CC6B85"/>
    <w:rsid w:val="00DF0387"/>
    <w:rsid w:val="00ED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13FCB"/>
  <w15:chartTrackingRefBased/>
  <w15:docId w15:val="{2E3CCDCB-FE93-49ED-88A7-DC77AB21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Prrafodelista">
    <w:name w:val="List Paragraph"/>
    <w:basedOn w:val="Normal"/>
    <w:uiPriority w:val="34"/>
    <w:qFormat/>
    <w:rsid w:val="00ED46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4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2024-02-05T17:09:00Z</dcterms:created>
  <dcterms:modified xsi:type="dcterms:W3CDTF">2024-02-05T18:21:00Z</dcterms:modified>
</cp:coreProperties>
</file>