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0070c0"/>
          <w:sz w:val="40"/>
          <w:szCs w:val="40"/>
        </w:rPr>
      </w:pPr>
      <w:r w:rsidDel="00000000" w:rsidR="00000000" w:rsidRPr="00000000">
        <w:rPr>
          <w:b w:val="1"/>
          <w:color w:val="0070c0"/>
          <w:sz w:val="40"/>
          <w:szCs w:val="40"/>
          <w:rtl w:val="0"/>
        </w:rPr>
        <w:t xml:space="preserve">WEB (ISS) Internet Information Service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El servicio IIS o WEB tiene alojado documentos y páginas web, que responde a las peticiones de los clientes cuando estos solicitan acceder a ellos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Funciona en la capa de aplicación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 pocas palabras es un servicio que proporciona acceso a paginas web mediante el protocolo http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color w:val="0d0d0d"/>
          <w:sz w:val="24"/>
          <w:szCs w:val="24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Un cliente desde un navegador solicita.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color w:val="0d0d0d"/>
          <w:sz w:val="24"/>
          <w:szCs w:val="24"/>
          <w:rtl w:val="0"/>
        </w:rPr>
        <w:t xml:space="preserve">Servidor:</w:t>
      </w:r>
      <w:r w:rsidDel="00000000" w:rsidR="00000000" w:rsidRPr="00000000">
        <w:rPr>
          <w:color w:val="0d0d0d"/>
          <w:rtl w:val="0"/>
        </w:rPr>
        <w:t xml:space="preserve"> </w:t>
      </w:r>
      <w:r w:rsidDel="00000000" w:rsidR="00000000" w:rsidRPr="00000000">
        <w:rPr>
          <w:rtl w:val="0"/>
        </w:rPr>
        <w:t xml:space="preserve">El servidor proporciona acceso al servicio solicitado por el cliente.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color w:val="0d0d0d"/>
          <w:sz w:val="24"/>
          <w:szCs w:val="24"/>
        </w:rPr>
      </w:pPr>
      <w:r w:rsidDel="00000000" w:rsidR="00000000" w:rsidRPr="00000000">
        <w:rPr>
          <w:b w:val="1"/>
          <w:color w:val="0d0d0d"/>
          <w:sz w:val="24"/>
          <w:szCs w:val="24"/>
          <w:rtl w:val="0"/>
        </w:rPr>
        <w:t xml:space="preserve">Puertos:  </w:t>
      </w:r>
    </w:p>
    <w:p w:rsidR="00000000" w:rsidDel="00000000" w:rsidP="00000000" w:rsidRDefault="00000000" w:rsidRPr="00000000" w14:paraId="0000000A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El protocolo </w:t>
      </w:r>
      <w:r w:rsidDel="00000000" w:rsidR="00000000" w:rsidRPr="00000000">
        <w:rPr>
          <w:b w:val="1"/>
          <w:color w:val="0d0d0d"/>
          <w:rtl w:val="0"/>
        </w:rPr>
        <w:t xml:space="preserve">http</w:t>
      </w:r>
      <w:r w:rsidDel="00000000" w:rsidR="00000000" w:rsidRPr="00000000">
        <w:rPr>
          <w:color w:val="0d0d0d"/>
          <w:rtl w:val="0"/>
        </w:rPr>
        <w:t xml:space="preserve"> utiliza el puerto </w:t>
      </w:r>
      <w:r w:rsidDel="00000000" w:rsidR="00000000" w:rsidRPr="00000000">
        <w:rPr>
          <w:b w:val="1"/>
          <w:color w:val="0d0d0d"/>
          <w:rtl w:val="0"/>
        </w:rPr>
        <w:t xml:space="preserve">80</w:t>
      </w:r>
      <w:r w:rsidDel="00000000" w:rsidR="00000000" w:rsidRPr="00000000">
        <w:rPr>
          <w:color w:val="0d0d0d"/>
          <w:rtl w:val="0"/>
        </w:rPr>
        <w:t xml:space="preserve"> por defecto</w:t>
      </w:r>
    </w:p>
    <w:p w:rsidR="00000000" w:rsidDel="00000000" w:rsidP="00000000" w:rsidRDefault="00000000" w:rsidRPr="00000000" w14:paraId="0000000B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El protocolo </w:t>
      </w:r>
      <w:r w:rsidDel="00000000" w:rsidR="00000000" w:rsidRPr="00000000">
        <w:rPr>
          <w:b w:val="1"/>
          <w:color w:val="0d0d0d"/>
          <w:rtl w:val="0"/>
        </w:rPr>
        <w:t xml:space="preserve">https</w:t>
      </w:r>
      <w:r w:rsidDel="00000000" w:rsidR="00000000" w:rsidRPr="00000000">
        <w:rPr>
          <w:color w:val="0d0d0d"/>
          <w:rtl w:val="0"/>
        </w:rPr>
        <w:t xml:space="preserve"> utiliza el puerto </w:t>
      </w:r>
      <w:r w:rsidDel="00000000" w:rsidR="00000000" w:rsidRPr="00000000">
        <w:rPr>
          <w:b w:val="1"/>
          <w:color w:val="0d0d0d"/>
          <w:rtl w:val="0"/>
        </w:rPr>
        <w:t xml:space="preserve">443 </w:t>
      </w:r>
      <w:r w:rsidDel="00000000" w:rsidR="00000000" w:rsidRPr="00000000">
        <w:rPr>
          <w:color w:val="0d0d0d"/>
          <w:rtl w:val="0"/>
        </w:rPr>
        <w:t xml:space="preserve">por defecto</w:t>
      </w:r>
    </w:p>
    <w:p w:rsidR="00000000" w:rsidDel="00000000" w:rsidP="00000000" w:rsidRDefault="00000000" w:rsidRPr="00000000" w14:paraId="0000000C">
      <w:pPr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Conceptos:</w:t>
      </w:r>
    </w:p>
    <w:p w:rsidR="00000000" w:rsidDel="00000000" w:rsidP="00000000" w:rsidRDefault="00000000" w:rsidRPr="00000000" w14:paraId="0000000E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ISS:</w:t>
      </w:r>
    </w:p>
    <w:p w:rsidR="00000000" w:rsidDel="00000000" w:rsidP="00000000" w:rsidRDefault="00000000" w:rsidRPr="00000000" w14:paraId="0000000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Un servidor WEB o HTTP es un servidor que proporciona acceso a las aplicaciones, documentos, paginas web… alojadas en el mediante los protocolos como http/s, y smtp/s </w:t>
      </w:r>
    </w:p>
    <w:p w:rsidR="00000000" w:rsidDel="00000000" w:rsidP="00000000" w:rsidRDefault="00000000" w:rsidRPr="00000000" w14:paraId="00000010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Hipertexto:</w:t>
      </w:r>
    </w:p>
    <w:p w:rsidR="00000000" w:rsidDel="00000000" w:rsidP="00000000" w:rsidRDefault="00000000" w:rsidRPr="00000000" w14:paraId="0000001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documento en el que puede aparecer texto, elementos multimedia, programas y vínculos/links hacia otros documentos.</w:t>
      </w:r>
    </w:p>
    <w:p w:rsidR="00000000" w:rsidDel="00000000" w:rsidP="00000000" w:rsidRDefault="00000000" w:rsidRPr="00000000" w14:paraId="00000012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HTML:</w:t>
      </w:r>
    </w:p>
    <w:p w:rsidR="00000000" w:rsidDel="00000000" w:rsidP="00000000" w:rsidRDefault="00000000" w:rsidRPr="00000000" w14:paraId="0000001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Lenguaje para diseñar páginas web basado en marcas o etiquetas.</w:t>
      </w:r>
    </w:p>
    <w:p w:rsidR="00000000" w:rsidDel="00000000" w:rsidP="00000000" w:rsidRDefault="00000000" w:rsidRPr="00000000" w14:paraId="00000014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HTTP:</w:t>
      </w:r>
    </w:p>
    <w:p w:rsidR="00000000" w:rsidDel="00000000" w:rsidP="00000000" w:rsidRDefault="00000000" w:rsidRPr="00000000" w14:paraId="0000001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Protocolo de transferencia de hipertexto, como documentos y páginas web, sirve para la comunicación entre navegador y servidor. (Funciona en la capa de aplicación)</w:t>
      </w:r>
    </w:p>
    <w:p w:rsidR="00000000" w:rsidDel="00000000" w:rsidP="00000000" w:rsidRDefault="00000000" w:rsidRPr="00000000" w14:paraId="00000016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Navegador:</w:t>
      </w:r>
    </w:p>
    <w:p w:rsidR="00000000" w:rsidDel="00000000" w:rsidP="00000000" w:rsidRDefault="00000000" w:rsidRPr="00000000" w14:paraId="0000001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Programa intermediario entre el usuario cliente y el servidor que lanza peticiones HTTP y muestra las webs obtenidas, interpretando HTML</w:t>
      </w:r>
    </w:p>
    <w:p w:rsidR="00000000" w:rsidDel="00000000" w:rsidP="00000000" w:rsidRDefault="00000000" w:rsidRPr="00000000" w14:paraId="00000018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WWW:</w:t>
      </w:r>
    </w:p>
    <w:p w:rsidR="00000000" w:rsidDel="00000000" w:rsidP="00000000" w:rsidRDefault="00000000" w:rsidRPr="00000000" w14:paraId="0000001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(World wide web), conjunto de documentos hipertexto enlazados unos con otros</w:t>
      </w:r>
    </w:p>
    <w:p w:rsidR="00000000" w:rsidDel="00000000" w:rsidP="00000000" w:rsidRDefault="00000000" w:rsidRPr="00000000" w14:paraId="0000001A">
      <w:pPr>
        <w:rPr>
          <w:color w:val="000000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WEB: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Documento de hipertexto interpretado por un navegador</w:t>
      </w:r>
    </w:p>
    <w:p w:rsidR="00000000" w:rsidDel="00000000" w:rsidP="00000000" w:rsidRDefault="00000000" w:rsidRPr="00000000" w14:paraId="0000001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URL (Uniform Resource Locator):</w:t>
      </w:r>
    </w:p>
    <w:p w:rsidR="00000000" w:rsidDel="00000000" w:rsidP="00000000" w:rsidRDefault="00000000" w:rsidRPr="00000000" w14:paraId="0000001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Dirección que sirve para identificar un recurso dentro de una red (una foto, página web, fichero…)</w:t>
      </w:r>
    </w:p>
    <w:p w:rsidR="00000000" w:rsidDel="00000000" w:rsidP="00000000" w:rsidRDefault="00000000" w:rsidRPr="00000000" w14:paraId="0000001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Formato básico</w:t>
      </w:r>
    </w:p>
    <w:p w:rsidR="00000000" w:rsidDel="00000000" w:rsidP="00000000" w:rsidRDefault="00000000" w:rsidRPr="00000000" w14:paraId="0000002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Protocolo://máquina/ruta/fichero</w:t>
      </w:r>
    </w:p>
    <w:p w:rsidR="00000000" w:rsidDel="00000000" w:rsidP="00000000" w:rsidRDefault="00000000" w:rsidRPr="00000000" w14:paraId="0000002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color w:val="0070c0"/>
          <w:sz w:val="24"/>
          <w:szCs w:val="24"/>
        </w:rPr>
      </w:pPr>
      <w:r w:rsidDel="00000000" w:rsidR="00000000" w:rsidRPr="00000000">
        <w:rPr>
          <w:b w:val="1"/>
          <w:color w:val="0070c0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24">
      <w:pPr>
        <w:rPr>
          <w:color w:val="000000"/>
          <w:sz w:val="20"/>
          <w:szCs w:val="20"/>
        </w:rPr>
      </w:pPr>
      <w:hyperlink r:id="rId7">
        <w:r w:rsidDel="00000000" w:rsidR="00000000" w:rsidRPr="00000000">
          <w:rPr>
            <w:color w:val="0563c1"/>
            <w:sz w:val="20"/>
            <w:szCs w:val="20"/>
            <w:u w:val="single"/>
            <w:rtl w:val="0"/>
          </w:rPr>
          <w:t xml:space="preserve">http://www.prueba.es/ficheros/ejemplo/foto1.jpg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rtl w:val="0"/>
        </w:rPr>
        <w:t xml:space="preserve">Protocolo: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http</w:t>
      </w:r>
    </w:p>
    <w:p w:rsidR="00000000" w:rsidDel="00000000" w:rsidP="00000000" w:rsidRDefault="00000000" w:rsidRPr="00000000" w14:paraId="00000026">
      <w:pPr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rtl w:val="0"/>
        </w:rPr>
        <w:t xml:space="preserve">Máquina: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www.prueba.es</w:t>
      </w:r>
    </w:p>
    <w:p w:rsidR="00000000" w:rsidDel="00000000" w:rsidP="00000000" w:rsidRDefault="00000000" w:rsidRPr="00000000" w14:paraId="00000027">
      <w:pPr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rtl w:val="0"/>
        </w:rPr>
        <w:t xml:space="preserve">Ruta: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/ficheros/ejemplo</w:t>
      </w:r>
    </w:p>
    <w:p w:rsidR="00000000" w:rsidDel="00000000" w:rsidP="00000000" w:rsidRDefault="00000000" w:rsidRPr="00000000" w14:paraId="00000028">
      <w:pPr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rtl w:val="0"/>
        </w:rPr>
        <w:t xml:space="preserve">Fichero: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foto1.jpg</w:t>
      </w:r>
    </w:p>
    <w:p w:rsidR="00000000" w:rsidDel="00000000" w:rsidP="00000000" w:rsidRDefault="00000000" w:rsidRPr="00000000" w14:paraId="00000029">
      <w:pPr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En ‘protocolo’ y ‘máquina’, no se distingue entre mayúsculas y minúsculas. En el resto, depende del</w:t>
      </w:r>
    </w:p>
    <w:p w:rsidR="00000000" w:rsidDel="00000000" w:rsidP="00000000" w:rsidRDefault="00000000" w:rsidRPr="00000000" w14:paraId="0000002A">
      <w:pPr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servidor y del SO</w:t>
      </w:r>
    </w:p>
    <w:p w:rsidR="00000000" w:rsidDel="00000000" w:rsidP="00000000" w:rsidRDefault="00000000" w:rsidRPr="00000000" w14:paraId="0000002B">
      <w:pPr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color w:val="0070c0"/>
          <w:sz w:val="24"/>
          <w:szCs w:val="24"/>
          <w:rtl w:val="0"/>
        </w:rPr>
        <w:t xml:space="preserve">Estructura del formato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rtl w:val="0"/>
        </w:rPr>
        <w:t xml:space="preserve">Protocolo: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puede ser http, https, ftp…</w:t>
      </w:r>
    </w:p>
    <w:p w:rsidR="00000000" w:rsidDel="00000000" w:rsidP="00000000" w:rsidRDefault="00000000" w:rsidRPr="00000000" w14:paraId="0000002D">
      <w:pPr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rtl w:val="0"/>
        </w:rPr>
        <w:t xml:space="preserve">Máquina: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nombre completo del equipo o su IP. OBLIGATORIO</w:t>
      </w:r>
    </w:p>
    <w:p w:rsidR="00000000" w:rsidDel="00000000" w:rsidP="00000000" w:rsidRDefault="00000000" w:rsidRPr="00000000" w14:paraId="0000002E">
      <w:pPr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rtl w:val="0"/>
        </w:rPr>
        <w:t xml:space="preserve">Ruta: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localización del fichero dentro del servidor</w:t>
      </w:r>
    </w:p>
    <w:p w:rsidR="00000000" w:rsidDel="00000000" w:rsidP="00000000" w:rsidRDefault="00000000" w:rsidRPr="00000000" w14:paraId="0000002F">
      <w:pPr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rtl w:val="0"/>
        </w:rPr>
        <w:t xml:space="preserve">Fichero: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nombre completo y extensión del archivo</w:t>
      </w:r>
    </w:p>
    <w:p w:rsidR="00000000" w:rsidDel="00000000" w:rsidP="00000000" w:rsidRDefault="00000000" w:rsidRPr="00000000" w14:paraId="00000030">
      <w:pPr>
        <w:rPr>
          <w:b w:val="1"/>
          <w:color w:val="0070c0"/>
          <w:sz w:val="24"/>
          <w:szCs w:val="24"/>
        </w:rPr>
      </w:pPr>
      <w:r w:rsidDel="00000000" w:rsidR="00000000" w:rsidRPr="00000000">
        <w:rPr>
          <w:b w:val="1"/>
          <w:color w:val="0070c0"/>
          <w:sz w:val="24"/>
          <w:szCs w:val="24"/>
          <w:rtl w:val="0"/>
        </w:rPr>
        <w:t xml:space="preserve">Valores por defecto:</w:t>
      </w:r>
    </w:p>
    <w:p w:rsidR="00000000" w:rsidDel="00000000" w:rsidP="00000000" w:rsidRDefault="00000000" w:rsidRPr="00000000" w14:paraId="00000031">
      <w:pPr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rtl w:val="0"/>
        </w:rPr>
        <w:t xml:space="preserve">Protocolo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→ http</w:t>
      </w:r>
    </w:p>
    <w:p w:rsidR="00000000" w:rsidDel="00000000" w:rsidP="00000000" w:rsidRDefault="00000000" w:rsidRPr="00000000" w14:paraId="00000032">
      <w:pPr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rtl w:val="0"/>
        </w:rPr>
        <w:t xml:space="preserve">ruta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→ raíz</w:t>
      </w:r>
    </w:p>
    <w:p w:rsidR="00000000" w:rsidDel="00000000" w:rsidP="00000000" w:rsidRDefault="00000000" w:rsidRPr="00000000" w14:paraId="00000033">
      <w:pPr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rtl w:val="0"/>
        </w:rPr>
        <w:t xml:space="preserve">fichero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→ index.html</w:t>
      </w:r>
    </w:p>
    <w:p w:rsidR="00000000" w:rsidDel="00000000" w:rsidP="00000000" w:rsidRDefault="00000000" w:rsidRPr="00000000" w14:paraId="00000034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E40A8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Hipervnculo">
    <w:name w:val="Hyperlink"/>
    <w:basedOn w:val="Fuentedeprrafopredeter"/>
    <w:uiPriority w:val="99"/>
    <w:unhideWhenUsed w:val="1"/>
    <w:rsid w:val="009E40A8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prueba.es/ficheros/ejemplo/foto1.jp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hTfKG2/+zryYYTs4NtRb7WgH2Q==">CgMxLjA4AGocChNzdWdnZXN0LjkwbXFsd3dsOTJtEgVhaXRvcmodChRzdWdnZXN0Lm5vbThtYmd1Z2U5ZhIFYWl0b3JqHQoUc3VnZ2VzdC5vOTNpNnF0MXNtbWQSBWFpdG9yciExZ2JZT0hET2ZJcUVuVG1SNzB3Q0lRc1NnZmNnb3BwRjQ=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2023-11-21T18:09:00Z</dcterms:created>
  <dc:creator>Gianlucas Sanz hernandez</dc:creator>
</cp:coreProperties>
</file>