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2BB450" w14:textId="77777777" w:rsidR="00F14FD5" w:rsidRDefault="00F14FD5" w:rsidP="00B00618">
      <w:pPr>
        <w:rPr>
          <w:b/>
          <w:bCs/>
          <w:color w:val="0070C0"/>
          <w:sz w:val="40"/>
          <w:szCs w:val="40"/>
        </w:rPr>
      </w:pPr>
      <w:bookmarkStart w:id="0" w:name="WS"/>
    </w:p>
    <w:p w14:paraId="38B7C421" w14:textId="3F3EC581" w:rsidR="00B00618" w:rsidRPr="00B6241F" w:rsidRDefault="00B00618" w:rsidP="00B00618">
      <w:pPr>
        <w:rPr>
          <w:b/>
          <w:bCs/>
          <w:color w:val="0070C0"/>
          <w:sz w:val="40"/>
          <w:szCs w:val="40"/>
        </w:rPr>
      </w:pPr>
      <w:r w:rsidRPr="00B6241F">
        <w:rPr>
          <w:b/>
          <w:bCs/>
          <w:color w:val="0070C0"/>
          <w:sz w:val="40"/>
          <w:szCs w:val="40"/>
        </w:rPr>
        <w:t>Windows server</w:t>
      </w:r>
    </w:p>
    <w:bookmarkEnd w:id="0"/>
    <w:p w14:paraId="7CEBE8D2" w14:textId="77777777" w:rsidR="00B00618" w:rsidRDefault="00B00618" w:rsidP="00B00618">
      <w:pPr>
        <w:rPr>
          <w:b/>
          <w:bCs/>
        </w:rPr>
      </w:pPr>
      <w:r>
        <w:rPr>
          <w:b/>
          <w:bCs/>
        </w:rPr>
        <w:t>Windows server es un sistema operativo servidor, esto quiere decir que su función es proporcionar servicios a otros sistemas operativos clientes</w:t>
      </w:r>
    </w:p>
    <w:p w14:paraId="014FC165" w14:textId="77777777" w:rsidR="00B00618" w:rsidRDefault="00B00618" w:rsidP="00B00618">
      <w:pPr>
        <w:rPr>
          <w:b/>
          <w:bCs/>
        </w:rPr>
      </w:pPr>
      <w:r>
        <w:rPr>
          <w:b/>
          <w:bCs/>
        </w:rPr>
        <w:t>Modelo Cliente servidor</w:t>
      </w:r>
    </w:p>
    <w:p w14:paraId="6BBAF1F7" w14:textId="77777777" w:rsidR="00B00618" w:rsidRPr="00E47CF9" w:rsidRDefault="00B00618" w:rsidP="00B00618">
      <w:pPr>
        <w:rPr>
          <w:b/>
          <w:bCs/>
        </w:rPr>
      </w:pPr>
    </w:p>
    <w:p w14:paraId="7DE18C5C" w14:textId="77777777" w:rsidR="00B00618" w:rsidRPr="00992871" w:rsidRDefault="00B00618" w:rsidP="00B00618">
      <w:pPr>
        <w:rPr>
          <w:b/>
          <w:bCs/>
          <w:color w:val="0070C0"/>
          <w:sz w:val="40"/>
          <w:szCs w:val="40"/>
        </w:rPr>
      </w:pPr>
      <w:r w:rsidRPr="00992871">
        <w:rPr>
          <w:b/>
          <w:bCs/>
          <w:color w:val="0070C0"/>
          <w:sz w:val="40"/>
          <w:szCs w:val="40"/>
        </w:rPr>
        <w:t>Instalacion Windows server:</w:t>
      </w:r>
    </w:p>
    <w:p w14:paraId="50D2A5EC" w14:textId="77777777" w:rsidR="00B00618" w:rsidRPr="002E0E81" w:rsidRDefault="00B00618" w:rsidP="00B00618">
      <w:pPr>
        <w:rPr>
          <w:b/>
          <w:bCs/>
          <w:color w:val="0070C0"/>
          <w:sz w:val="32"/>
          <w:szCs w:val="32"/>
        </w:rPr>
      </w:pPr>
      <w:r w:rsidRPr="002E0E81">
        <w:rPr>
          <w:b/>
          <w:bCs/>
          <w:color w:val="0070C0"/>
          <w:sz w:val="32"/>
          <w:szCs w:val="32"/>
        </w:rPr>
        <w:t>Para Servicios en red:</w:t>
      </w:r>
    </w:p>
    <w:p w14:paraId="3C343C5B" w14:textId="77777777" w:rsidR="00B00618" w:rsidRDefault="00B00618" w:rsidP="00B00618">
      <w:pPr>
        <w:rPr>
          <w:b/>
          <w:bCs/>
        </w:rPr>
      </w:pPr>
      <w:r>
        <w:rPr>
          <w:b/>
          <w:bCs/>
        </w:rPr>
        <w:t>Se ha acordado utilizar la OVA de Windows Server 2012, por lo que no es necesario realizar la instalación, únicamente importar la ova sin los servicios instalados</w:t>
      </w:r>
    </w:p>
    <w:p w14:paraId="3AFC3EEF" w14:textId="77777777" w:rsidR="00B00618" w:rsidRDefault="00B00618" w:rsidP="00B00618">
      <w:pPr>
        <w:rPr>
          <w:b/>
          <w:bCs/>
        </w:rPr>
      </w:pPr>
    </w:p>
    <w:p w14:paraId="7A07226C" w14:textId="77777777" w:rsidR="00B00618" w:rsidRDefault="00B00618" w:rsidP="00B00618">
      <w:pPr>
        <w:rPr>
          <w:b/>
          <w:bCs/>
        </w:rPr>
      </w:pPr>
      <w:r>
        <w:rPr>
          <w:b/>
          <w:bCs/>
        </w:rPr>
        <w:t xml:space="preserve">Para Importar Windows Server 2012 mediante una OVA en VirtualBox, seleccionamos Archivo -&gt; Importar servicio virtualizado </w:t>
      </w:r>
    </w:p>
    <w:p w14:paraId="7EC09400" w14:textId="77777777" w:rsidR="00B00618" w:rsidRDefault="00B00618" w:rsidP="00B00618">
      <w:pPr>
        <w:rPr>
          <w:b/>
          <w:bCs/>
        </w:rPr>
      </w:pPr>
      <w:r w:rsidRPr="00792C60">
        <w:rPr>
          <w:b/>
          <w:bCs/>
          <w:noProof/>
        </w:rPr>
        <w:drawing>
          <wp:inline distT="0" distB="0" distL="0" distR="0" wp14:anchorId="0DAD9C35" wp14:editId="584E5B71">
            <wp:extent cx="3495675" cy="1791410"/>
            <wp:effectExtent l="0" t="0" r="0" b="0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07577" cy="1797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AAD20" w14:textId="77777777" w:rsidR="00B00618" w:rsidRDefault="00B00618" w:rsidP="00B00618">
      <w:pPr>
        <w:rPr>
          <w:b/>
          <w:bCs/>
        </w:rPr>
      </w:pPr>
      <w:r>
        <w:rPr>
          <w:b/>
          <w:bCs/>
        </w:rPr>
        <w:t>Después seleccionar donde vamos a el archivo OVA y la ubicación</w:t>
      </w:r>
    </w:p>
    <w:p w14:paraId="77D07877" w14:textId="77777777" w:rsidR="00B00618" w:rsidRDefault="00B00618" w:rsidP="00B00618">
      <w:pPr>
        <w:rPr>
          <w:b/>
          <w:bCs/>
        </w:rPr>
      </w:pPr>
      <w:r w:rsidRPr="00792C60">
        <w:rPr>
          <w:b/>
          <w:bCs/>
          <w:noProof/>
        </w:rPr>
        <w:drawing>
          <wp:inline distT="0" distB="0" distL="0" distR="0" wp14:anchorId="5116F51C" wp14:editId="78C6250F">
            <wp:extent cx="3816248" cy="2495550"/>
            <wp:effectExtent l="0" t="0" r="0" b="0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20511" cy="2498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008D4" w14:textId="0E3921D8" w:rsidR="004C4A7D" w:rsidRDefault="00B00618">
      <w:pPr>
        <w:rPr>
          <w:b/>
          <w:bCs/>
        </w:rPr>
      </w:pPr>
      <w:r>
        <w:rPr>
          <w:b/>
          <w:bCs/>
        </w:rPr>
        <w:lastRenderedPageBreak/>
        <w:t>Y por último configurar las preferencias de la maquina (Memoria RAM, almacenamiento, Nombre, CPU etc.…), tras configurar lo necesario seleccionamos terminar y listo.</w:t>
      </w:r>
    </w:p>
    <w:p w14:paraId="40D4062E" w14:textId="20FDDAB8" w:rsidR="00F14FD5" w:rsidRPr="00B00618" w:rsidRDefault="00F14FD5">
      <w:pPr>
        <w:rPr>
          <w:b/>
          <w:bCs/>
        </w:rPr>
      </w:pPr>
      <w:r w:rsidRPr="00792C60">
        <w:rPr>
          <w:b/>
          <w:bCs/>
          <w:noProof/>
        </w:rPr>
        <w:drawing>
          <wp:inline distT="0" distB="0" distL="0" distR="0" wp14:anchorId="45BC8DAD" wp14:editId="6D93EE9A">
            <wp:extent cx="4457947" cy="2914650"/>
            <wp:effectExtent l="0" t="0" r="0" b="0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61428" cy="291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4FD5" w:rsidRPr="00B0061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618"/>
    <w:rsid w:val="004C4A7D"/>
    <w:rsid w:val="00B00618"/>
    <w:rsid w:val="00F14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1C1422"/>
  <w15:chartTrackingRefBased/>
  <w15:docId w15:val="{705C4E03-6697-43C7-8899-57122709D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0618"/>
    <w:rPr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116</Words>
  <Characters>644</Characters>
  <Application>Microsoft Office Word</Application>
  <DocSecurity>0</DocSecurity>
  <Lines>5</Lines>
  <Paragraphs>1</Paragraphs>
  <ScaleCrop>false</ScaleCrop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Gianlucas Sanz hernandez</dc:creator>
  <cp:keywords/>
  <dc:description/>
  <cp:lastModifiedBy>Gianlucas Sanz hernandez</cp:lastModifiedBy>
  <cp:revision>2</cp:revision>
  <dcterms:created xsi:type="dcterms:W3CDTF">2023-11-21T18:26:00Z</dcterms:created>
  <dcterms:modified xsi:type="dcterms:W3CDTF">2023-11-21T18:28:00Z</dcterms:modified>
</cp:coreProperties>
</file>