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" w:right="0" w:hanging="28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Instalación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Ubuntu Server + Entorno </w:t>
      </w:r>
      <w:r w:rsidDel="00000000" w:rsidR="00000000" w:rsidRPr="00000000">
        <w:rPr>
          <w:b w:val="1"/>
          <w:sz w:val="40"/>
          <w:szCs w:val="40"/>
          <w:rtl w:val="0"/>
        </w:rPr>
        <w:t xml:space="preserve">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" w:right="0" w:hanging="2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" w:right="0" w:hanging="2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Seleccionamos la imagen ISO del sistema que queremos instalar y le asignamos un nombre a la </w:t>
      </w:r>
      <w:r w:rsidDel="00000000" w:rsidR="00000000" w:rsidRPr="00000000">
        <w:rPr>
          <w:b w:val="1"/>
          <w:rtl w:val="0"/>
        </w:rPr>
        <w:t xml:space="preserve">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" w:right="0" w:hanging="2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2997200"/>
            <wp:effectExtent b="0" l="0" r="0" t="0"/>
            <wp:docPr id="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" w:right="0" w:hanging="2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" w:right="0" w:hanging="28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Asignamos un nombre de usuario y contraseña al usuario primario del sistema, además,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3" w:right="0" w:hanging="283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aunque es adicional podemos asignar un nombre al host y dominio del servidor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3" w:right="0" w:hanging="2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3001645"/>
            <wp:effectExtent b="0" l="0" r="0" t="0"/>
            <wp:docPr id="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asignamos la cantidad de memoria RAM y capacidad de procesamiento que deseemos y continuamos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400040" cy="2985770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Establecemos la configuración de almacenamiento que deseemos, en este caso, crearemos un disco virtual y le asignamos capacidad de almacenamiento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3020695"/>
            <wp:effectExtent b="0" l="0" r="0" t="0"/>
            <wp:docPr id="5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Confirmamos que la configuración está bien y terminamos con ella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400040" cy="3016885"/>
            <wp:effectExtent b="0" l="0" r="0" t="0"/>
            <wp:docPr id="5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terminada la configuración iniciamos la máquina, esperamos un momento hasta que nos salga la siguiente pantalla y para seleccionar el idioma nos movemos con las flechas del teclado y pulsamos la barra espaciadora para continuar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3874770"/>
            <wp:effectExtent b="0" l="0" r="0" t="0"/>
            <wp:docPr id="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Continuamos sin instalar, no es estrictamente necesario, pero </w:t>
      </w:r>
      <w:r w:rsidDel="00000000" w:rsidR="00000000" w:rsidRPr="00000000">
        <w:rPr>
          <w:b w:val="1"/>
          <w:rtl w:val="0"/>
        </w:rPr>
        <w:t xml:space="preserve">está</w:t>
      </w:r>
      <w:r w:rsidDel="00000000" w:rsidR="00000000" w:rsidRPr="00000000">
        <w:rPr>
          <w:b w:val="1"/>
          <w:rtl w:val="0"/>
        </w:rPr>
        <w:t xml:space="preserve"> la opción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293135" cy="4205752"/>
            <wp:effectExtent b="0" l="0" r="0" t="0"/>
            <wp:docPr id="5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135" cy="420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Seleccionamos el modelo y distribución del teclado que queramos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076122" cy="3967064"/>
            <wp:effectExtent b="0" l="0" r="0" t="0"/>
            <wp:docPr id="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122" cy="3967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Marcamos la casilla Ubuntu server y continuamos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015016" cy="3944667"/>
            <wp:effectExtent b="0" l="0" r="0" t="0"/>
            <wp:docPr id="5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016" cy="3944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Configuramos la configuración de red del servidor con las flechas y la barra espaciadora y continuamos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4691505" cy="3735440"/>
            <wp:effectExtent b="0" l="0" r="0" t="0"/>
            <wp:docPr id="6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505" cy="373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Seleccionamos el mirror (repositorio donde </w:t>
      </w:r>
      <w:r w:rsidDel="00000000" w:rsidR="00000000" w:rsidRPr="00000000">
        <w:rPr>
          <w:b w:val="1"/>
          <w:rtl w:val="0"/>
        </w:rPr>
        <w:t xml:space="preserve">bajará</w:t>
      </w:r>
      <w:r w:rsidDel="00000000" w:rsidR="00000000" w:rsidRPr="00000000">
        <w:rPr>
          <w:b w:val="1"/>
          <w:rtl w:val="0"/>
        </w:rPr>
        <w:t xml:space="preserve"> los paquetes para la instalación)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4841835" cy="3803323"/>
            <wp:effectExtent b="0" l="0" r="0" t="0"/>
            <wp:docPr id="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1835" cy="3803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Configuramos las opciones de almacenamiento, encriptarlo o no, usar la totalidad del disco o modificar la distribución del almacenamiento.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4791008" cy="3801708"/>
            <wp:effectExtent b="0" l="0" r="0" t="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08" cy="3801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Revisamos la configuración de almacenamiento y modificamos lo que creamos conveniente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047013" cy="3968054"/>
            <wp:effectExtent b="0" l="0" r="0" t="0"/>
            <wp:docPr id="6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013" cy="3968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siguiente ventana nos informa de que al continuar no podremos volver atrás en la configuración, aseguraros de que </w:t>
      </w:r>
      <w:r w:rsidDel="00000000" w:rsidR="00000000" w:rsidRPr="00000000">
        <w:rPr>
          <w:b w:val="1"/>
          <w:rtl w:val="0"/>
        </w:rPr>
        <w:t xml:space="preserve">estáis</w:t>
      </w:r>
      <w:r w:rsidDel="00000000" w:rsidR="00000000" w:rsidRPr="00000000">
        <w:rPr>
          <w:b w:val="1"/>
          <w:rtl w:val="0"/>
        </w:rPr>
        <w:t xml:space="preserve"> conformes con las configuraciones anteriores y seleccionar “continuar”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400040" cy="2086610"/>
            <wp:effectExtent b="0" l="0" r="0" t="0"/>
            <wp:docPr id="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Seleccionamos un nombre, nombre de usuario, nombre de servidor y contraseña para acceder al sistema.</w:t>
      </w:r>
      <w:r w:rsidDel="00000000" w:rsidR="00000000" w:rsidRPr="00000000">
        <w:rPr>
          <w:b w:val="1"/>
        </w:rPr>
        <w:drawing>
          <wp:inline distB="0" distT="0" distL="0" distR="0">
            <wp:extent cx="5400040" cy="2689860"/>
            <wp:effectExtent b="0" l="0" r="0" t="0"/>
            <wp:docPr id="6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siguiente pantalla nos pregunta si queremos upgradear el sistema a Ubuntu pro, para obtener características de seguridad, no saltamos esta parte y continuamos.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400040" cy="2035175"/>
            <wp:effectExtent b="0" l="0" r="0" t="0"/>
            <wp:docPr id="6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Podemos seleccionar si instalar el servicio ssh (acceso remoto seguro) ahora, en caso de no hacerlo en este momento podemos hacerlo más tarde como instalaríamos cualquier otro servicio o protocolo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400040" cy="2369185"/>
            <wp:effectExtent b="0" l="0" r="0" t="0"/>
            <wp:docPr id="6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siguiente pantalla nos muestra algunas de las principales aplicaciones y características utilizadas en entornos de servidores Linux, en caso de querer instalar algunas la marcamos y continuamos.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243773" cy="3432747"/>
            <wp:effectExtent b="0" l="0" r="0" t="0"/>
            <wp:docPr id="6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773" cy="3432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vez empiece la instalación y actualización, si la instalación se ha hecho correctamente deberemos esperar hasta que acabe y seleccionamos la opción reiniciar ahora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116259" cy="4113342"/>
            <wp:effectExtent b="0" l="0" r="0" t="0"/>
            <wp:docPr id="7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259" cy="4113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Introducimos el usuario y contraseña que configuramos durante la configuración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195289" cy="1663543"/>
            <wp:effectExtent b="0" l="0" r="0" t="0"/>
            <wp:docPr id="7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289" cy="1663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 primero que debemos hacer después de la instalación es actualizar el sistema, para ello utilizaremos el comando sudo apt update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234861" cy="1636818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861" cy="1636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actualizar/instalar los paquetes descargados con el comando anterior utilizamos el comando 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“sudo apt upgrade”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vez acabada la actualización de los paquetes del sistema es probable que nos muestre un menú para instalar algunos servicios para el sistemas, marcamos los que queramos y pulsamos enter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4955864" cy="1606693"/>
            <wp:effectExtent b="0" l="0" r="0" t="0"/>
            <wp:docPr id="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864" cy="1606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Para instalar la interfaz gráfica utilizaremos el comando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“sudo apt install tasksel”,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 este</w:t>
      </w:r>
      <w:r w:rsidDel="00000000" w:rsidR="00000000" w:rsidRPr="00000000">
        <w:rPr>
          <w:b w:val="1"/>
          <w:rtl w:val="0"/>
        </w:rPr>
        <w:t xml:space="preserve"> ejemplo utilizaremos el entorno tasksel pero podemos utilizar otros sin problema.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 instalar tasksel nos </w:t>
      </w:r>
      <w:r w:rsidDel="00000000" w:rsidR="00000000" w:rsidRPr="00000000">
        <w:rPr>
          <w:b w:val="1"/>
          <w:rtl w:val="0"/>
        </w:rPr>
        <w:t xml:space="preserve">mostrará</w:t>
      </w:r>
      <w:r w:rsidDel="00000000" w:rsidR="00000000" w:rsidRPr="00000000">
        <w:rPr>
          <w:b w:val="1"/>
          <w:rtl w:val="0"/>
        </w:rPr>
        <w:t xml:space="preserve"> un menú para reiniciar algunos servicios, en caso de ser necesario márcalos y continua, para este caso no es necesario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4574432" cy="1086589"/>
            <wp:effectExtent b="0" l="0" r="0" t="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432" cy="1086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iniciar tasksell utilizaremos el comando: “sudo tasksell”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Seleccionamos el entorno de escritorio Gnome y continuamos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3717713" cy="1817325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713" cy="181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acceder al nuevo entorno ejecuta el comando “startx”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3491557" cy="2945899"/>
            <wp:effectExtent b="0" l="0" r="0" t="0"/>
            <wp:docPr id="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1557" cy="294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Resumen</w:t>
      </w:r>
      <w:r w:rsidDel="00000000" w:rsidR="00000000" w:rsidRPr="00000000">
        <w:rPr/>
        <w:drawing>
          <wp:inline distB="0" distT="0" distL="0" distR="0">
            <wp:extent cx="5713352" cy="3897219"/>
            <wp:effectExtent b="0" l="0" r="0" t="0"/>
            <wp:docPr id="5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2"/>
                    <a:srcRect b="6116" l="8408" r="1300" t="12727"/>
                    <a:stretch>
                      <a:fillRect/>
                    </a:stretch>
                  </pic:blipFill>
                  <pic:spPr>
                    <a:xfrm>
                      <a:off x="0" y="0"/>
                      <a:ext cx="5713352" cy="3897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5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C4162"/>
  </w:style>
  <w:style w:type="paragraph" w:styleId="Ttulo1">
    <w:name w:val="heading 1"/>
    <w:basedOn w:val="Normal"/>
    <w:next w:val="Normal"/>
    <w:link w:val="Ttulo1Car"/>
    <w:uiPriority w:val="9"/>
    <w:qFormat w:val="1"/>
    <w:rsid w:val="00CC4162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C416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a">
    <w:name w:val="List"/>
    <w:basedOn w:val="Normal"/>
    <w:uiPriority w:val="99"/>
    <w:unhideWhenUsed w:val="1"/>
    <w:rsid w:val="00CC4162"/>
    <w:pPr>
      <w:ind w:left="283" w:hanging="283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CC4162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CC4162"/>
  </w:style>
  <w:style w:type="paragraph" w:styleId="NormalWeb">
    <w:name w:val="Normal (Web)"/>
    <w:basedOn w:val="Normal"/>
    <w:uiPriority w:val="99"/>
    <w:semiHidden w:val="1"/>
    <w:unhideWhenUsed w:val="1"/>
    <w:rsid w:val="00C05B1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0.png"/><Relationship Id="rId21" Type="http://schemas.openxmlformats.org/officeDocument/2006/relationships/image" Target="media/image23.png"/><Relationship Id="rId24" Type="http://schemas.openxmlformats.org/officeDocument/2006/relationships/image" Target="media/image2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4.png"/><Relationship Id="rId25" Type="http://schemas.openxmlformats.org/officeDocument/2006/relationships/image" Target="media/image22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18.png"/><Relationship Id="rId8" Type="http://schemas.openxmlformats.org/officeDocument/2006/relationships/image" Target="media/image15.png"/><Relationship Id="rId31" Type="http://schemas.openxmlformats.org/officeDocument/2006/relationships/image" Target="media/image8.png"/><Relationship Id="rId30" Type="http://schemas.openxmlformats.org/officeDocument/2006/relationships/image" Target="media/image1.png"/><Relationship Id="rId11" Type="http://schemas.openxmlformats.org/officeDocument/2006/relationships/image" Target="media/image17.png"/><Relationship Id="rId10" Type="http://schemas.openxmlformats.org/officeDocument/2006/relationships/image" Target="media/image11.png"/><Relationship Id="rId32" Type="http://schemas.openxmlformats.org/officeDocument/2006/relationships/image" Target="media/image14.jpg"/><Relationship Id="rId13" Type="http://schemas.openxmlformats.org/officeDocument/2006/relationships/image" Target="media/image25.png"/><Relationship Id="rId12" Type="http://schemas.openxmlformats.org/officeDocument/2006/relationships/image" Target="media/image3.png"/><Relationship Id="rId15" Type="http://schemas.openxmlformats.org/officeDocument/2006/relationships/image" Target="media/image21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xMhdb79dV3ktQep/QcJPz+yqA==">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2024-01-22T12:18:00Z</dcterms:created>
  <dc:creator>Gianlucas Sanz hernandez</dc:creator>
</cp:coreProperties>
</file>