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1280" w:firstLineChars="400"/>
        <w:jc w:val="center"/>
        <w:rPr>
          <w:rFonts w:ascii="华文隶书" w:eastAsia="华文隶书"/>
          <w:sz w:val="36"/>
          <w:szCs w:val="36"/>
        </w:rPr>
      </w:pPr>
      <w:r>
        <w:rPr>
          <w:rFonts w:hint="eastAsia" w:ascii="黑体" w:hAnsi="宋体" w:eastAsia="黑体"/>
          <w:sz w:val="32"/>
          <w:szCs w:val="32"/>
        </w:rPr>
        <w:t>创新创业基础与工程设计实践（下）</w:t>
      </w:r>
      <w:r>
        <w:rPr>
          <w:rFonts w:hint="eastAsia" w:ascii="黑体" w:eastAsia="黑体"/>
          <w:sz w:val="32"/>
          <w:szCs w:val="32"/>
        </w:rPr>
        <w:t>进度</w:t>
      </w:r>
      <w:r>
        <w:rPr>
          <w:rFonts w:hint="eastAsia" w:ascii="黑体" w:hAnsi="宋体" w:eastAsia="黑体"/>
          <w:sz w:val="32"/>
          <w:szCs w:val="32"/>
        </w:rPr>
        <w:t>报告</w:t>
      </w:r>
    </w:p>
    <w:p>
      <w:pPr>
        <w:spacing w:line="400" w:lineRule="exact"/>
        <w:ind w:right="255"/>
        <w:jc w:val="center"/>
        <w:rPr>
          <w:rFonts w:ascii="华文隶书" w:eastAsia="华文隶书"/>
          <w:sz w:val="21"/>
          <w:szCs w:val="21"/>
        </w:rPr>
      </w:pP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202</w:t>
      </w:r>
      <w:r>
        <w:rPr>
          <w:rFonts w:hint="eastAsia" w:ascii="宋体" w:hAnsi="宋体"/>
          <w:sz w:val="21"/>
          <w:szCs w:val="21"/>
          <w:lang w:val="en-US" w:eastAsia="zh-CN"/>
        </w:rPr>
        <w:t>4</w:t>
      </w:r>
      <w:r>
        <w:rPr>
          <w:rFonts w:ascii="宋体" w:hAnsi="宋体"/>
          <w:sz w:val="21"/>
          <w:szCs w:val="21"/>
        </w:rPr>
        <w:t xml:space="preserve"> </w:t>
      </w:r>
      <w:r>
        <w:rPr>
          <w:rFonts w:hint="eastAsia" w:ascii="宋体" w:hAnsi="宋体"/>
          <w:sz w:val="21"/>
          <w:szCs w:val="21"/>
        </w:rPr>
        <w:t xml:space="preserve">年 </w:t>
      </w:r>
      <w:r>
        <w:rPr>
          <w:rFonts w:hint="eastAsia" w:ascii="宋体" w:hAnsi="宋体"/>
          <w:sz w:val="21"/>
          <w:szCs w:val="21"/>
          <w:lang w:val="en-US" w:eastAsia="zh-CN"/>
        </w:rPr>
        <w:t>5</w:t>
      </w:r>
      <w:r>
        <w:rPr>
          <w:rFonts w:ascii="宋体" w:hAnsi="宋体"/>
          <w:sz w:val="21"/>
          <w:szCs w:val="21"/>
        </w:rPr>
        <w:t xml:space="preserve"> </w:t>
      </w:r>
      <w:r>
        <w:rPr>
          <w:rFonts w:hint="eastAsia" w:ascii="宋体" w:hAnsi="宋体"/>
          <w:sz w:val="21"/>
          <w:szCs w:val="21"/>
        </w:rPr>
        <w:t xml:space="preserve">月 </w:t>
      </w:r>
      <w:r>
        <w:rPr>
          <w:rFonts w:hint="eastAsia" w:ascii="宋体" w:hAnsi="宋体"/>
          <w:sz w:val="21"/>
          <w:szCs w:val="21"/>
          <w:lang w:val="en-US" w:eastAsia="zh-CN"/>
        </w:rPr>
        <w:t>5</w:t>
      </w:r>
      <w:r>
        <w:rPr>
          <w:rFonts w:ascii="宋体" w:hAnsi="宋体"/>
          <w:sz w:val="21"/>
          <w:szCs w:val="21"/>
        </w:rPr>
        <w:t xml:space="preserve"> </w:t>
      </w:r>
      <w:r>
        <w:rPr>
          <w:rFonts w:hint="eastAsia" w:ascii="宋体" w:hAnsi="宋体"/>
          <w:sz w:val="21"/>
          <w:szCs w:val="21"/>
        </w:rPr>
        <w:t>日</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第</w:t>
      </w:r>
      <w:r>
        <w:rPr>
          <w:rFonts w:ascii="宋体" w:hAnsi="宋体"/>
          <w:sz w:val="21"/>
          <w:szCs w:val="21"/>
        </w:rPr>
        <w:t xml:space="preserve">  </w:t>
      </w:r>
      <w:r>
        <w:rPr>
          <w:rFonts w:hint="eastAsia" w:ascii="宋体" w:hAnsi="宋体"/>
          <w:sz w:val="21"/>
          <w:szCs w:val="21"/>
          <w:lang w:val="en-US" w:eastAsia="zh-CN"/>
        </w:rPr>
        <w:t>9</w:t>
      </w:r>
      <w:r>
        <w:rPr>
          <w:rFonts w:ascii="宋体" w:hAnsi="宋体"/>
          <w:sz w:val="21"/>
          <w:szCs w:val="21"/>
        </w:rPr>
        <w:t xml:space="preserve">  </w:t>
      </w:r>
      <w:r>
        <w:rPr>
          <w:rFonts w:hint="eastAsia" w:ascii="宋体" w:hAnsi="宋体"/>
          <w:sz w:val="21"/>
          <w:szCs w:val="21"/>
        </w:rPr>
        <w:t xml:space="preserve">次 </w:t>
      </w:r>
    </w:p>
    <w:tbl>
      <w:tblPr>
        <w:tblStyle w:val="5"/>
        <w:tblW w:w="1028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2"/>
        <w:gridCol w:w="4305"/>
        <w:gridCol w:w="1116"/>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2"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公司名称</w:t>
            </w:r>
          </w:p>
        </w:tc>
        <w:tc>
          <w:tcPr>
            <w:tcW w:w="4305"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 xml:space="preserve">     创智行科技有限公司</w:t>
            </w:r>
            <w:r>
              <w:rPr>
                <w:rFonts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专业组别</w:t>
            </w:r>
          </w:p>
        </w:tc>
        <w:tc>
          <w:tcPr>
            <w:tcW w:w="2767"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计算机类第</w:t>
            </w:r>
            <w:r>
              <w:rPr>
                <w:rFonts w:hint="eastAsia" w:ascii="宋体" w:hAnsi="宋体"/>
                <w:sz w:val="21"/>
                <w:szCs w:val="21"/>
                <w:lang w:val="en-US" w:eastAsia="zh-CN"/>
              </w:rPr>
              <w:t>09</w:t>
            </w:r>
            <w:r>
              <w:rPr>
                <w:rFonts w:hint="eastAsia" w:ascii="宋体" w:hAnsi="宋体"/>
                <w:sz w:val="21"/>
                <w:szCs w:val="21"/>
              </w:rPr>
              <w:t xml:space="preserve">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092"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项目名称</w:t>
            </w:r>
          </w:p>
        </w:tc>
        <w:tc>
          <w:tcPr>
            <w:tcW w:w="4305"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 xml:space="preserve"> </w:t>
            </w:r>
            <w:r>
              <w:rPr>
                <w:rFonts w:hint="eastAsia" w:ascii="宋体" w:hAnsi="宋体"/>
                <w:sz w:val="18"/>
                <w:szCs w:val="18"/>
              </w:rPr>
              <w:t>基于鱼眼相机与</w:t>
            </w:r>
            <w:r>
              <w:rPr>
                <w:rFonts w:hint="eastAsia" w:ascii="宋体" w:hAnsi="宋体"/>
                <w:sz w:val="18"/>
                <w:szCs w:val="18"/>
                <w:lang w:val="en-US" w:eastAsia="zh-CN"/>
              </w:rPr>
              <w:t>其他</w:t>
            </w:r>
            <w:r>
              <w:rPr>
                <w:rFonts w:hint="eastAsia" w:ascii="宋体" w:hAnsi="宋体"/>
                <w:sz w:val="18"/>
                <w:szCs w:val="18"/>
              </w:rPr>
              <w:t>感知技术的自动驾驶仿真系统</w:t>
            </w:r>
            <w:r>
              <w:rPr>
                <w:rFonts w:hint="eastAsia"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指导教师</w:t>
            </w:r>
          </w:p>
        </w:tc>
        <w:tc>
          <w:tcPr>
            <w:tcW w:w="2767"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sz w:val="21"/>
                <w:szCs w:val="21"/>
                <w:lang w:eastAsia="zh-CN"/>
              </w:rPr>
            </w:pPr>
            <w:r>
              <w:rPr>
                <w:rFonts w:hint="eastAsia" w:ascii="宋体" w:hAnsi="宋体"/>
                <w:sz w:val="21"/>
                <w:szCs w:val="21"/>
                <w:lang w:val="en-US" w:eastAsia="zh-CN"/>
              </w:rPr>
              <w:t>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8" w:hRule="atLeast"/>
        </w:trPr>
        <w:tc>
          <w:tcPr>
            <w:tcW w:w="10280" w:type="dxa"/>
            <w:gridSpan w:val="4"/>
            <w:tcBorders>
              <w:top w:val="single" w:color="auto" w:sz="4" w:space="0"/>
              <w:left w:val="single" w:color="auto" w:sz="4" w:space="0"/>
              <w:right w:val="single" w:color="auto" w:sz="4" w:space="0"/>
            </w:tcBorders>
          </w:tcPr>
          <w:p>
            <w:pPr>
              <w:numPr>
                <w:ilvl w:val="0"/>
                <w:numId w:val="1"/>
              </w:numPr>
              <w:spacing w:before="93" w:beforeLines="30" w:after="93" w:afterLines="30"/>
              <w:rPr>
                <w:rFonts w:ascii="宋体" w:hAnsi="宋体"/>
                <w:b/>
                <w:sz w:val="21"/>
                <w:szCs w:val="21"/>
              </w:rPr>
            </w:pPr>
            <w:r>
              <w:rPr>
                <w:rFonts w:hint="eastAsia" w:ascii="宋体" w:hAnsi="宋体"/>
                <w:b/>
                <w:sz w:val="21"/>
                <w:szCs w:val="21"/>
              </w:rPr>
              <w:t>工作内容、进展情况</w:t>
            </w:r>
          </w:p>
          <w:p>
            <w:pPr>
              <w:tabs>
                <w:tab w:val="left" w:pos="3542"/>
              </w:tabs>
              <w:bidi w:val="0"/>
              <w:jc w:val="left"/>
              <w:rPr>
                <w:rFonts w:hint="eastAsia" w:eastAsia="宋体"/>
                <w:sz w:val="21"/>
                <w:szCs w:val="21"/>
                <w:lang w:eastAsia="zh-CN"/>
              </w:rPr>
            </w:pPr>
            <w:r>
              <w:rPr>
                <w:rFonts w:hint="eastAsia" w:eastAsia="宋体"/>
                <w:sz w:val="21"/>
                <w:szCs w:val="21"/>
                <w:lang w:eastAsia="zh-CN"/>
              </w:rPr>
              <w:t>在本阶段，我们完成了以下关键工作：</w:t>
            </w:r>
          </w:p>
          <w:p>
            <w:pPr>
              <w:tabs>
                <w:tab w:val="left" w:pos="3542"/>
              </w:tabs>
              <w:bidi w:val="0"/>
              <w:jc w:val="left"/>
              <w:rPr>
                <w:rFonts w:hint="eastAsia" w:eastAsia="宋体"/>
                <w:sz w:val="21"/>
                <w:szCs w:val="21"/>
                <w:lang w:eastAsia="zh-CN"/>
              </w:rPr>
            </w:pPr>
            <w:r>
              <w:rPr>
                <w:rFonts w:hint="eastAsia" w:eastAsia="宋体"/>
                <w:sz w:val="21"/>
                <w:szCs w:val="21"/>
                <w:lang w:eastAsia="zh-CN"/>
              </w:rPr>
              <w:t>（1）系统优化：根据先前的性能测试结果，我们对系统进行了细致的调优，确保了在各种工况下都 能保持最佳性能。</w:t>
            </w:r>
          </w:p>
          <w:p>
            <w:pPr>
              <w:tabs>
                <w:tab w:val="left" w:pos="3542"/>
              </w:tabs>
              <w:bidi w:val="0"/>
              <w:jc w:val="left"/>
              <w:rPr>
                <w:rFonts w:hint="eastAsia" w:eastAsia="宋体"/>
                <w:sz w:val="21"/>
                <w:szCs w:val="21"/>
                <w:lang w:eastAsia="zh-CN"/>
              </w:rPr>
            </w:pPr>
            <w:r>
              <w:rPr>
                <w:rFonts w:hint="eastAsia" w:eastAsia="宋体"/>
                <w:sz w:val="21"/>
                <w:szCs w:val="21"/>
                <w:lang w:eastAsia="zh-CN"/>
              </w:rPr>
              <w:t>（2）文档完善：所有技术文档和用户手册已经根据最终用户反馈进行了修订和完善。</w:t>
            </w:r>
          </w:p>
          <w:p>
            <w:pPr>
              <w:tabs>
                <w:tab w:val="left" w:pos="3542"/>
              </w:tabs>
              <w:bidi w:val="0"/>
              <w:jc w:val="left"/>
              <w:rPr>
                <w:rFonts w:hint="eastAsia" w:eastAsia="宋体"/>
                <w:sz w:val="21"/>
                <w:szCs w:val="21"/>
                <w:lang w:eastAsia="zh-CN"/>
              </w:rPr>
            </w:pPr>
            <w:r>
              <w:rPr>
                <w:rFonts w:hint="eastAsia" w:eastAsia="宋体"/>
                <w:sz w:val="21"/>
                <w:szCs w:val="21"/>
                <w:lang w:eastAsia="zh-CN"/>
              </w:rPr>
              <w:t>（3）结项准备：我们准备了结项所需的所有材料，包括项目报告、技术演示文稿和答辩材料。</w:t>
            </w:r>
          </w:p>
          <w:p>
            <w:pPr>
              <w:tabs>
                <w:tab w:val="left" w:pos="3542"/>
              </w:tabs>
              <w:bidi w:val="0"/>
              <w:jc w:val="left"/>
              <w:rPr>
                <w:rFonts w:hint="eastAsia" w:eastAsia="宋体"/>
                <w:lang w:eastAsia="zh-CN"/>
              </w:rPr>
            </w:pPr>
            <w:r>
              <w:rPr>
                <w:rFonts w:hint="eastAsia" w:eastAsia="宋体"/>
                <w:sz w:val="21"/>
                <w:szCs w:val="21"/>
                <w:lang w:eastAsia="zh-CN"/>
              </w:rPr>
              <w:t>实物验收准备：团队已经完成了实物验收前的准备工作，包括系统部署、功能演示和问题排查。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7"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2、存在问题</w:t>
            </w:r>
          </w:p>
          <w:p>
            <w:pPr>
              <w:spacing w:before="93" w:beforeLines="30" w:after="93" w:afterLines="30"/>
              <w:rPr>
                <w:rFonts w:hint="eastAsia" w:ascii="宋体" w:hAnsi="宋体"/>
                <w:sz w:val="21"/>
                <w:szCs w:val="21"/>
              </w:rPr>
            </w:pPr>
            <w:r>
              <w:rPr>
                <w:rFonts w:hint="eastAsia" w:ascii="宋体" w:hAnsi="宋体"/>
                <w:sz w:val="21"/>
                <w:szCs w:val="21"/>
              </w:rPr>
              <w:t>尽管项目进展顺利，但我们发现了以下需要解决的问题：</w:t>
            </w:r>
          </w:p>
          <w:p>
            <w:pPr>
              <w:spacing w:before="93" w:beforeLines="30" w:after="93" w:afterLines="30"/>
              <w:rPr>
                <w:rFonts w:hint="eastAsia" w:ascii="宋体" w:hAnsi="宋体"/>
                <w:sz w:val="21"/>
                <w:szCs w:val="21"/>
              </w:rPr>
            </w:pPr>
            <w:r>
              <w:rPr>
                <w:rFonts w:hint="eastAsia" w:ascii="宋体" w:hAnsi="宋体"/>
                <w:sz w:val="21"/>
                <w:szCs w:val="21"/>
              </w:rPr>
              <w:t>（1）用户培训材料：用户反馈需要更详细的操作培训材料，以便更快地上手系统。</w:t>
            </w:r>
          </w:p>
          <w:p>
            <w:pPr>
              <w:spacing w:before="93" w:beforeLines="30" w:after="93" w:afterLines="30"/>
              <w:rPr>
                <w:rFonts w:hint="eastAsia" w:ascii="宋体" w:hAnsi="宋体"/>
                <w:sz w:val="21"/>
                <w:szCs w:val="21"/>
              </w:rPr>
            </w:pPr>
            <w:r>
              <w:rPr>
                <w:rFonts w:hint="eastAsia" w:ascii="宋体" w:hAnsi="宋体"/>
                <w:sz w:val="21"/>
                <w:szCs w:val="21"/>
              </w:rPr>
              <w:t>（2）系统日志记录：需要改进系统日志记录功能，以便于问题追踪和系统维护。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6"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hint="eastAsia" w:ascii="宋体" w:hAnsi="宋体" w:eastAsia="宋体"/>
                <w:b/>
                <w:sz w:val="21"/>
                <w:szCs w:val="21"/>
                <w:lang w:val="en-US" w:eastAsia="zh-CN"/>
              </w:rPr>
            </w:pPr>
            <w:r>
              <w:rPr>
                <w:rFonts w:hint="eastAsia" w:ascii="宋体" w:hAnsi="宋体"/>
                <w:b/>
                <w:sz w:val="21"/>
                <w:szCs w:val="21"/>
                <w:lang w:val="en-US" w:eastAsia="zh-CN"/>
              </w:rPr>
              <w:t>3</w:t>
            </w:r>
            <w:r>
              <w:rPr>
                <w:rFonts w:hint="eastAsia" w:ascii="宋体" w:hAnsi="宋体"/>
                <w:b/>
                <w:sz w:val="21"/>
                <w:szCs w:val="21"/>
              </w:rPr>
              <w:t>、</w:t>
            </w:r>
            <w:r>
              <w:rPr>
                <w:rFonts w:hint="eastAsia" w:ascii="宋体" w:hAnsi="宋体"/>
                <w:b/>
                <w:sz w:val="21"/>
                <w:szCs w:val="21"/>
                <w:lang w:val="en-US" w:eastAsia="zh-CN"/>
              </w:rPr>
              <w:t>下步计划</w:t>
            </w:r>
          </w:p>
          <w:p>
            <w:pPr>
              <w:spacing w:before="93" w:beforeLines="30" w:after="93" w:afterLines="30"/>
              <w:rPr>
                <w:rFonts w:hint="eastAsia" w:ascii="宋体" w:hAnsi="宋体"/>
                <w:sz w:val="21"/>
                <w:szCs w:val="21"/>
              </w:rPr>
            </w:pPr>
            <w:r>
              <w:rPr>
                <w:rFonts w:hint="eastAsia" w:ascii="宋体" w:hAnsi="宋体"/>
                <w:sz w:val="21"/>
                <w:szCs w:val="21"/>
              </w:rPr>
              <w:t>为了确保项目顺利通过实物验收，我们计划采取以下措施：</w:t>
            </w:r>
          </w:p>
          <w:p>
            <w:pPr>
              <w:spacing w:before="93" w:beforeLines="30" w:after="93" w:afterLines="30"/>
              <w:rPr>
                <w:rFonts w:hint="eastAsia" w:ascii="宋体" w:hAnsi="宋体"/>
                <w:sz w:val="21"/>
                <w:szCs w:val="21"/>
              </w:rPr>
            </w:pPr>
            <w:r>
              <w:rPr>
                <w:rFonts w:hint="eastAsia" w:ascii="宋体" w:hAnsi="宋体"/>
                <w:sz w:val="21"/>
                <w:szCs w:val="21"/>
              </w:rPr>
              <w:t>（1）完善用户培训：制作详细的操作视频和在线帮助</w:t>
            </w:r>
            <w:bookmarkStart w:id="0" w:name="_GoBack"/>
            <w:bookmarkEnd w:id="0"/>
            <w:r>
              <w:rPr>
                <w:rFonts w:hint="eastAsia" w:ascii="宋体" w:hAnsi="宋体"/>
                <w:sz w:val="21"/>
                <w:szCs w:val="21"/>
              </w:rPr>
              <w:t>文档，提供给用户以增强培训效果。</w:t>
            </w:r>
          </w:p>
          <w:p>
            <w:pPr>
              <w:spacing w:before="93" w:beforeLines="30" w:after="93" w:afterLines="30"/>
              <w:rPr>
                <w:rFonts w:hint="eastAsia" w:ascii="宋体" w:hAnsi="宋体"/>
                <w:sz w:val="21"/>
                <w:szCs w:val="21"/>
              </w:rPr>
            </w:pPr>
            <w:r>
              <w:rPr>
                <w:rFonts w:hint="eastAsia" w:ascii="宋体" w:hAnsi="宋体"/>
                <w:sz w:val="21"/>
                <w:szCs w:val="21"/>
              </w:rPr>
              <w:t>（2）增强日志系统：改进系统日志记录功能，确保能够详细记录系统运行状态和潜在问题。</w:t>
            </w:r>
          </w:p>
          <w:p>
            <w:pPr>
              <w:spacing w:before="93" w:beforeLines="30" w:after="93" w:afterLines="30"/>
              <w:rPr>
                <w:rFonts w:ascii="宋体" w:hAnsi="宋体"/>
                <w:sz w:val="21"/>
                <w:szCs w:val="21"/>
              </w:rPr>
            </w:pPr>
            <w:r>
              <w:rPr>
                <w:rFonts w:hint="eastAsia" w:ascii="宋体" w:hAnsi="宋体"/>
                <w:sz w:val="21"/>
                <w:szCs w:val="21"/>
              </w:rPr>
              <w:t>（3）实物验收演练：进行实物验收的模拟演练，确保演示流程顺畅，系统表现稳定。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3"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4、指导教师意见</w:t>
            </w:r>
          </w:p>
          <w:p>
            <w:pPr>
              <w:spacing w:before="93" w:beforeLines="30" w:after="93" w:afterLines="30"/>
              <w:ind w:firstLine="422" w:firstLineChars="200"/>
              <w:rPr>
                <w:rFonts w:hint="eastAsia" w:ascii="宋体" w:hAnsi="宋体"/>
                <w:b/>
                <w:sz w:val="21"/>
                <w:szCs w:val="21"/>
              </w:rPr>
            </w:pPr>
            <w:r>
              <w:rPr>
                <w:rFonts w:hint="eastAsia" w:ascii="宋体" w:hAnsi="宋体"/>
                <w:b/>
                <w:sz w:val="21"/>
                <w:szCs w:val="21"/>
              </w:rPr>
              <w:t>指导教师程楠对项目团队在开发周期内所取得的成就表示赞赏。程老师指出，项目即将进入实物验收阶段，这是检验项目成果的关键时期。他建议团队对用户培训材料进行进一步的细化，确保用户能够无障碍地使用系统。同时，程老师强调了系统日志记录的重要性，建议团队在验收前对其进行彻底的检查和优化。此外，程老师鼓励团队保持沟通和协作，确保在实物验收中能够准确展示项目的优势和创新点。程老师相信，通过团队的共同努力，项目能够顺利通过验收，为学院和团队成员带来荣誉。</w:t>
            </w:r>
          </w:p>
          <w:p>
            <w:pPr>
              <w:spacing w:before="93" w:beforeLines="30" w:after="93" w:afterLines="30"/>
              <w:rPr>
                <w:rFonts w:hint="eastAsia" w:ascii="宋体" w:hAnsi="宋体"/>
                <w:b/>
                <w:sz w:val="21"/>
                <w:szCs w:val="21"/>
              </w:rPr>
            </w:pPr>
          </w:p>
          <w:p>
            <w:pPr>
              <w:spacing w:before="93" w:beforeLines="30" w:after="93" w:afterLines="30"/>
              <w:ind w:firstLine="6535" w:firstLineChars="3100"/>
              <w:rPr>
                <w:rFonts w:hint="eastAsia"/>
                <w:lang w:val="en-US" w:eastAsia="zh-CN"/>
              </w:rPr>
            </w:pPr>
            <w:r>
              <w:rPr>
                <w:rFonts w:hint="eastAsia" w:ascii="宋体" w:hAnsi="宋体"/>
                <w:b/>
                <w:sz w:val="21"/>
                <w:szCs w:val="21"/>
              </w:rPr>
              <w:t>签名：</w:t>
            </w:r>
            <w:r>
              <w:rPr>
                <w:rFonts w:hint="eastAsia" w:ascii="宋体" w:hAnsi="宋体"/>
                <w:b/>
                <w:sz w:val="21"/>
                <w:szCs w:val="21"/>
                <w:lang w:val="en-US" w:eastAsia="zh-CN"/>
              </w:rPr>
              <w:t>程楠</w:t>
            </w:r>
            <w:r>
              <w:rPr>
                <w:rFonts w:ascii="宋体" w:hAnsi="宋体"/>
                <w:b/>
                <w:sz w:val="21"/>
                <w:szCs w:val="21"/>
              </w:rPr>
              <w:t xml:space="preserve">    202</w:t>
            </w:r>
            <w:r>
              <w:rPr>
                <w:rFonts w:hint="eastAsia" w:ascii="宋体" w:hAnsi="宋体"/>
                <w:b/>
                <w:sz w:val="21"/>
                <w:szCs w:val="21"/>
                <w:lang w:val="en-US" w:eastAsia="zh-CN"/>
              </w:rPr>
              <w:t>4</w:t>
            </w:r>
            <w:r>
              <w:rPr>
                <w:rFonts w:ascii="宋体" w:hAnsi="宋体"/>
                <w:b/>
                <w:sz w:val="21"/>
                <w:szCs w:val="21"/>
              </w:rPr>
              <w:t xml:space="preserve"> </w:t>
            </w:r>
            <w:r>
              <w:rPr>
                <w:rFonts w:hint="eastAsia" w:ascii="宋体" w:hAnsi="宋体"/>
                <w:b/>
                <w:sz w:val="21"/>
                <w:szCs w:val="21"/>
              </w:rPr>
              <w:t xml:space="preserve">年 </w:t>
            </w:r>
            <w:r>
              <w:rPr>
                <w:rFonts w:hint="eastAsia" w:ascii="宋体" w:hAnsi="宋体"/>
                <w:b/>
                <w:sz w:val="21"/>
                <w:szCs w:val="21"/>
                <w:lang w:val="en-US" w:eastAsia="zh-CN"/>
              </w:rPr>
              <w:t>5</w:t>
            </w:r>
            <w:r>
              <w:rPr>
                <w:rFonts w:ascii="宋体" w:hAnsi="宋体"/>
                <w:b/>
                <w:sz w:val="21"/>
                <w:szCs w:val="21"/>
              </w:rPr>
              <w:t xml:space="preserve"> </w:t>
            </w:r>
            <w:r>
              <w:rPr>
                <w:rFonts w:hint="eastAsia" w:ascii="宋体" w:hAnsi="宋体"/>
                <w:b/>
                <w:sz w:val="21"/>
                <w:szCs w:val="21"/>
              </w:rPr>
              <w:t xml:space="preserve">月 </w:t>
            </w:r>
            <w:r>
              <w:rPr>
                <w:rFonts w:hint="eastAsia" w:ascii="宋体" w:hAnsi="宋体"/>
                <w:b/>
                <w:sz w:val="21"/>
                <w:szCs w:val="21"/>
                <w:lang w:val="en-US" w:eastAsia="zh-CN"/>
              </w:rPr>
              <w:t>5</w:t>
            </w:r>
            <w:r>
              <w:rPr>
                <w:rFonts w:ascii="宋体" w:hAnsi="宋体"/>
                <w:b/>
                <w:sz w:val="21"/>
                <w:szCs w:val="21"/>
              </w:rPr>
              <w:t xml:space="preserve"> </w:t>
            </w:r>
            <w:r>
              <w:rPr>
                <w:rFonts w:hint="eastAsia" w:ascii="宋体" w:hAnsi="宋体"/>
                <w:b/>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0280" w:type="dxa"/>
            <w:gridSpan w:val="4"/>
            <w:tcBorders>
              <w:top w:val="single" w:color="auto" w:sz="4" w:space="0"/>
              <w:left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管理团队评价（优良中差）：</w:t>
            </w:r>
          </w:p>
          <w:p>
            <w:pPr>
              <w:spacing w:before="93" w:beforeLines="30" w:after="93" w:afterLines="30"/>
              <w:rPr>
                <w:rFonts w:ascii="宋体" w:hAnsi="宋体"/>
                <w:b/>
                <w:sz w:val="21"/>
                <w:szCs w:val="21"/>
              </w:rPr>
            </w:pPr>
          </w:p>
          <w:p>
            <w:pPr>
              <w:spacing w:before="93" w:beforeLines="30" w:after="93" w:afterLines="30"/>
              <w:ind w:firstLine="1897" w:firstLineChars="900"/>
              <w:rPr>
                <w:rFonts w:ascii="宋体" w:hAnsi="宋体"/>
                <w:b/>
                <w:sz w:val="21"/>
                <w:szCs w:val="21"/>
              </w:rPr>
            </w:pP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签名：            年   月   日</w:t>
            </w:r>
          </w:p>
        </w:tc>
      </w:tr>
    </w:tbl>
    <w:p>
      <w:pPr>
        <w:rPr>
          <w:rFonts w:ascii="宋体" w:hAnsi="宋体"/>
          <w:sz w:val="21"/>
          <w:szCs w:val="21"/>
        </w:rPr>
      </w:pPr>
      <w:r>
        <w:rPr>
          <w:rFonts w:hint="eastAsia" w:ascii="宋体" w:hAnsi="宋体"/>
          <w:sz w:val="21"/>
          <w:szCs w:val="21"/>
        </w:rPr>
        <w:t xml:space="preserve">注：1、每期周日前提交指导教师；2、指导教师签署意见后返回项目组，同时提交课程邮箱； </w:t>
      </w:r>
    </w:p>
    <w:p>
      <w:pPr>
        <w:rPr>
          <w:rFonts w:ascii="黑体" w:hAnsi="宋体" w:eastAsia="黑体"/>
          <w:sz w:val="32"/>
          <w:szCs w:val="32"/>
        </w:rPr>
      </w:pPr>
      <w:r>
        <w:rPr>
          <w:rFonts w:hint="eastAsia" w:ascii="宋体" w:hAnsi="宋体"/>
          <w:sz w:val="21"/>
          <w:szCs w:val="21"/>
        </w:rPr>
        <w:t>2、如有指导教师现场指导，填写下页附表，跨组指导的由被指导小组负责填报。</w:t>
      </w:r>
    </w:p>
    <w:p>
      <w:pPr>
        <w:jc w:val="center"/>
        <w:rPr>
          <w:b/>
          <w:bCs/>
          <w:sz w:val="44"/>
          <w:szCs w:val="44"/>
        </w:rPr>
      </w:pPr>
      <w:r>
        <w:rPr>
          <w:rFonts w:hint="eastAsia"/>
          <w:b/>
          <w:bCs/>
          <w:sz w:val="44"/>
          <w:szCs w:val="44"/>
        </w:rPr>
        <w:t>指导教师现场指导记录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9"/>
        <w:gridCol w:w="960"/>
        <w:gridCol w:w="525"/>
        <w:gridCol w:w="2220"/>
        <w:gridCol w:w="480"/>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179" w:type="dxa"/>
          </w:tcPr>
          <w:p>
            <w:pPr>
              <w:rPr>
                <w:b/>
                <w:bCs/>
                <w:kern w:val="0"/>
              </w:rPr>
            </w:pPr>
            <w:r>
              <w:rPr>
                <w:rFonts w:hint="eastAsia"/>
                <w:kern w:val="0"/>
              </w:rPr>
              <w:t>教师姓名</w:t>
            </w:r>
          </w:p>
        </w:tc>
        <w:tc>
          <w:tcPr>
            <w:tcW w:w="960" w:type="dxa"/>
          </w:tcPr>
          <w:p>
            <w:pPr>
              <w:rPr>
                <w:rFonts w:hint="eastAsia" w:eastAsia="宋体"/>
                <w:b/>
                <w:bCs/>
                <w:kern w:val="0"/>
                <w:lang w:eastAsia="zh-CN"/>
              </w:rPr>
            </w:pPr>
            <w:r>
              <w:rPr>
                <w:rFonts w:hint="eastAsia"/>
                <w:b/>
                <w:bCs/>
                <w:kern w:val="0"/>
                <w:lang w:val="en-US" w:eastAsia="zh-CN"/>
              </w:rPr>
              <w:t>程楠</w:t>
            </w:r>
          </w:p>
        </w:tc>
        <w:tc>
          <w:tcPr>
            <w:tcW w:w="525" w:type="dxa"/>
          </w:tcPr>
          <w:p>
            <w:pPr>
              <w:rPr>
                <w:b/>
                <w:bCs/>
                <w:kern w:val="0"/>
              </w:rPr>
            </w:pPr>
            <w:r>
              <w:rPr>
                <w:rFonts w:hint="eastAsia"/>
                <w:kern w:val="0"/>
              </w:rPr>
              <w:t>时间</w:t>
            </w:r>
          </w:p>
        </w:tc>
        <w:tc>
          <w:tcPr>
            <w:tcW w:w="2220" w:type="dxa"/>
          </w:tcPr>
          <w:p>
            <w:pPr>
              <w:rPr>
                <w:b/>
                <w:bCs/>
                <w:kern w:val="0"/>
              </w:rPr>
            </w:pPr>
            <w:r>
              <w:rPr>
                <w:rFonts w:hint="eastAsia"/>
                <w:b/>
                <w:bCs/>
                <w:kern w:val="0"/>
              </w:rPr>
              <w:t>202</w:t>
            </w:r>
            <w:r>
              <w:rPr>
                <w:rFonts w:hint="eastAsia"/>
                <w:b/>
                <w:bCs/>
                <w:kern w:val="0"/>
                <w:lang w:val="en-US" w:eastAsia="zh-CN"/>
              </w:rPr>
              <w:t>4</w:t>
            </w:r>
            <w:r>
              <w:rPr>
                <w:rFonts w:hint="eastAsia"/>
                <w:b/>
                <w:bCs/>
                <w:kern w:val="0"/>
              </w:rPr>
              <w:t>年</w:t>
            </w:r>
            <w:r>
              <w:rPr>
                <w:rFonts w:hint="eastAsia"/>
                <w:b/>
                <w:bCs/>
                <w:kern w:val="0"/>
                <w:lang w:val="en-US" w:eastAsia="zh-CN"/>
              </w:rPr>
              <w:t>5</w:t>
            </w:r>
            <w:r>
              <w:rPr>
                <w:rFonts w:hint="eastAsia"/>
                <w:b/>
                <w:bCs/>
                <w:kern w:val="0"/>
              </w:rPr>
              <w:t>月</w:t>
            </w:r>
            <w:r>
              <w:rPr>
                <w:rFonts w:hint="eastAsia"/>
                <w:b/>
                <w:bCs/>
                <w:kern w:val="0"/>
                <w:lang w:val="en-US" w:eastAsia="zh-CN"/>
              </w:rPr>
              <w:t>5</w:t>
            </w:r>
            <w:r>
              <w:rPr>
                <w:rFonts w:hint="eastAsia"/>
                <w:b/>
                <w:bCs/>
                <w:kern w:val="0"/>
              </w:rPr>
              <w:t>日</w:t>
            </w:r>
          </w:p>
        </w:tc>
        <w:tc>
          <w:tcPr>
            <w:tcW w:w="480" w:type="dxa"/>
          </w:tcPr>
          <w:p>
            <w:pPr>
              <w:rPr>
                <w:b/>
                <w:bCs/>
                <w:kern w:val="0"/>
              </w:rPr>
            </w:pPr>
            <w:r>
              <w:rPr>
                <w:rFonts w:hint="eastAsia"/>
                <w:kern w:val="0"/>
              </w:rPr>
              <w:t>地点</w:t>
            </w:r>
          </w:p>
        </w:tc>
        <w:tc>
          <w:tcPr>
            <w:tcW w:w="3158" w:type="dxa"/>
          </w:tcPr>
          <w:p>
            <w:pPr>
              <w:rPr>
                <w:rFonts w:hint="eastAsia" w:eastAsia="宋体"/>
                <w:b/>
                <w:bCs/>
                <w:kern w:val="0"/>
                <w:lang w:val="en-US" w:eastAsia="zh-CN"/>
              </w:rPr>
            </w:pPr>
            <w:r>
              <w:rPr>
                <w:rFonts w:hint="eastAsia"/>
                <w:b/>
                <w:bCs/>
                <w:kern w:val="0"/>
              </w:rPr>
              <w:t>计算机与人工智能学院院办20</w:t>
            </w:r>
            <w:r>
              <w:rPr>
                <w:rFonts w:hint="eastAsia"/>
                <w:b/>
                <w:bCs/>
                <w:kern w:val="0"/>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179" w:type="dxa"/>
          </w:tcPr>
          <w:p>
            <w:pPr>
              <w:rPr>
                <w:kern w:val="0"/>
              </w:rPr>
            </w:pPr>
            <w:r>
              <w:rPr>
                <w:rFonts w:hint="eastAsia"/>
                <w:kern w:val="0"/>
              </w:rPr>
              <w:t>参加人员</w:t>
            </w:r>
          </w:p>
        </w:tc>
        <w:tc>
          <w:tcPr>
            <w:tcW w:w="7343" w:type="dxa"/>
            <w:gridSpan w:val="5"/>
          </w:tcPr>
          <w:p>
            <w:pPr>
              <w:rPr>
                <w:b/>
                <w:bCs/>
                <w:kern w:val="0"/>
              </w:rPr>
            </w:pPr>
            <w:r>
              <w:rPr>
                <w:rFonts w:hint="eastAsia"/>
                <w:b/>
                <w:bCs/>
                <w:kern w:val="0"/>
                <w:lang w:val="en-US" w:eastAsia="zh-CN"/>
              </w:rPr>
              <w:t>徐梓航、郭顺、蔡从轩、陈自豪、郭晓卿、华勇、郑辰乐、李景尧、赵柏茗、徐梦蝶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522" w:type="dxa"/>
            <w:gridSpan w:val="6"/>
          </w:tcPr>
          <w:p>
            <w:pPr>
              <w:rPr>
                <w:kern w:val="0"/>
              </w:rPr>
            </w:pPr>
            <w:r>
              <w:rPr>
                <w:rFonts w:hint="default"/>
                <w:kern w:val="0"/>
              </w:rPr>
              <w:t>会议纪要：</w:t>
            </w:r>
          </w:p>
          <w:p>
            <w:pPr>
              <w:ind w:firstLine="480" w:firstLineChars="200"/>
              <w:rPr>
                <w:rFonts w:hint="default"/>
                <w:kern w:val="0"/>
              </w:rPr>
            </w:pPr>
            <w:r>
              <w:rPr>
                <w:rFonts w:hint="default"/>
                <w:kern w:val="0"/>
              </w:rPr>
              <w:t>会议由程楠老师主持，主要内容为各个同学陈述为确保项目顺利通过实物验收，我们应该注意些什么内容。具体内容如下：</w:t>
            </w:r>
          </w:p>
          <w:p>
            <w:pPr>
              <w:ind w:firstLine="480" w:firstLineChars="200"/>
              <w:rPr>
                <w:rFonts w:hint="default"/>
                <w:kern w:val="0"/>
              </w:rPr>
            </w:pPr>
            <w:r>
              <w:rPr>
                <w:rFonts w:hint="default"/>
                <w:kern w:val="0"/>
              </w:rPr>
              <w:t>各同学发言如下（按发言顺序编排）：</w:t>
            </w:r>
          </w:p>
          <w:p>
            <w:pPr>
              <w:ind w:firstLine="480" w:firstLineChars="200"/>
              <w:rPr>
                <w:rFonts w:hint="default"/>
                <w:kern w:val="0"/>
              </w:rPr>
            </w:pPr>
            <w:r>
              <w:rPr>
                <w:rFonts w:hint="default"/>
                <w:kern w:val="0"/>
              </w:rPr>
              <w:t>徐梓航：今天我们主要讨论一下为确保项目顺利通过实物验收，我们需要关注的几个关键问题。</w:t>
            </w:r>
          </w:p>
          <w:p>
            <w:pPr>
              <w:ind w:firstLine="480" w:firstLineChars="200"/>
              <w:rPr>
                <w:rFonts w:hint="default"/>
                <w:kern w:val="0"/>
              </w:rPr>
            </w:pPr>
            <w:r>
              <w:rPr>
                <w:rFonts w:hint="default"/>
                <w:kern w:val="0"/>
              </w:rPr>
              <w:t>郭顺：我认为首先需要确保的是系统的性能稳定性，这是验收时最为关键的展示部分。</w:t>
            </w:r>
          </w:p>
          <w:p>
            <w:pPr>
              <w:ind w:firstLine="480" w:firstLineChars="200"/>
              <w:rPr>
                <w:rFonts w:hint="default"/>
                <w:kern w:val="0"/>
              </w:rPr>
            </w:pPr>
            <w:r>
              <w:rPr>
                <w:rFonts w:hint="default"/>
                <w:kern w:val="0"/>
              </w:rPr>
              <w:t>蔡从轩：对，而且我们需要准备好详尽的操作培训材料，以便用户能够快速理解并使用系统。</w:t>
            </w:r>
          </w:p>
          <w:p>
            <w:pPr>
              <w:ind w:firstLine="480" w:firstLineChars="200"/>
              <w:rPr>
                <w:rFonts w:hint="default"/>
                <w:kern w:val="0"/>
              </w:rPr>
            </w:pPr>
            <w:r>
              <w:rPr>
                <w:rFonts w:hint="default"/>
                <w:kern w:val="0"/>
              </w:rPr>
              <w:t>陈自豪：此外，系统的日志记录功能也必须完善，这将有助于我们在验收过程中展示系统的可靠性和问题追踪能力。</w:t>
            </w:r>
          </w:p>
          <w:p>
            <w:pPr>
              <w:ind w:firstLine="480" w:firstLineChars="200"/>
              <w:rPr>
                <w:rFonts w:hint="default"/>
                <w:kern w:val="0"/>
              </w:rPr>
            </w:pPr>
            <w:r>
              <w:rPr>
                <w:rFonts w:hint="default"/>
                <w:kern w:val="0"/>
              </w:rPr>
              <w:t>郭晓卿：我同意，并且我认为我们还应该准备好对可能出现的问题进行即时响应的方案。</w:t>
            </w:r>
          </w:p>
          <w:p>
            <w:pPr>
              <w:ind w:firstLine="480" w:firstLineChars="200"/>
              <w:rPr>
                <w:rFonts w:hint="default"/>
                <w:kern w:val="0"/>
              </w:rPr>
            </w:pPr>
            <w:r>
              <w:rPr>
                <w:rFonts w:hint="default"/>
                <w:kern w:val="0"/>
              </w:rPr>
              <w:t>华勇：权限和安全性设置也不容忽视，我们需要确保系统在演示时的安全性，防止任何潜在的数据泄露。</w:t>
            </w:r>
          </w:p>
          <w:p>
            <w:pPr>
              <w:ind w:firstLine="480" w:firstLineChars="200"/>
              <w:rPr>
                <w:rFonts w:hint="default"/>
                <w:kern w:val="0"/>
              </w:rPr>
            </w:pPr>
            <w:r>
              <w:rPr>
                <w:rFonts w:hint="default"/>
                <w:kern w:val="0"/>
              </w:rPr>
              <w:t>郑辰乐：文档的完整性也非常重要，我们需要确保所有的技术文档和用户手册都已经更新完毕，并且容易理解。</w:t>
            </w:r>
          </w:p>
          <w:p>
            <w:pPr>
              <w:ind w:firstLine="480" w:firstLineChars="200"/>
              <w:rPr>
                <w:rFonts w:hint="default"/>
                <w:kern w:val="0"/>
              </w:rPr>
            </w:pPr>
            <w:r>
              <w:rPr>
                <w:rFonts w:hint="default"/>
                <w:kern w:val="0"/>
              </w:rPr>
              <w:t>李景尧：同意，而且我们可能还需要准备一些常见问题解答（FAQ），以帮助用户解决使用中可能遇到的问题。</w:t>
            </w:r>
          </w:p>
          <w:p>
            <w:pPr>
              <w:ind w:firstLine="480" w:firstLineChars="200"/>
              <w:rPr>
                <w:rFonts w:hint="default"/>
                <w:kern w:val="0"/>
              </w:rPr>
            </w:pPr>
            <w:r>
              <w:rPr>
                <w:rFonts w:hint="default"/>
                <w:kern w:val="0"/>
              </w:rPr>
              <w:t>赵柏茗：我们应该考虑一下如何更有效地展示我们系统的优势和特点。</w:t>
            </w:r>
          </w:p>
          <w:p>
            <w:pPr>
              <w:ind w:firstLine="480" w:firstLineChars="200"/>
              <w:rPr>
                <w:rFonts w:hint="default"/>
                <w:kern w:val="0"/>
              </w:rPr>
            </w:pPr>
            <w:r>
              <w:rPr>
                <w:rFonts w:hint="default"/>
                <w:kern w:val="0"/>
              </w:rPr>
              <w:t>徐梦蝶：我建议我们可以制作一个演示视频，直观地展示系统的工作流程和主要功能。</w:t>
            </w:r>
          </w:p>
          <w:p>
            <w:pPr>
              <w:ind w:firstLine="480" w:firstLineChars="200"/>
              <w:rPr>
                <w:rFonts w:hint="default"/>
                <w:kern w:val="0"/>
              </w:rPr>
            </w:pPr>
          </w:p>
          <w:p>
            <w:pPr>
              <w:ind w:firstLine="480" w:firstLineChars="200"/>
              <w:rPr>
                <w:rFonts w:hint="default"/>
                <w:kern w:val="0"/>
              </w:rPr>
            </w:pPr>
            <w:r>
              <w:rPr>
                <w:rFonts w:hint="default"/>
                <w:kern w:val="0"/>
              </w:rPr>
              <w:t>会议总结： 本次会议围绕确保项目顺利通过实物验收的关键问题展开讨论，各位同学提出了很多有价值的意见和建议。我们认识到了性能稳定性、用户培训材料、日志记录功能、问题响应方案、安全性设置、文档完整性和系统展示的重要性，并商讨了一些解决方案。下一步，我们将根据讨论结果，制定相应的准备计划，并加强团队成员之间的沟通和协作，以确保实物验收的顺利进行。</w:t>
            </w:r>
          </w:p>
          <w:p>
            <w:pPr>
              <w:ind w:firstLine="480" w:firstLineChars="200"/>
              <w:rPr>
                <w:kern w:val="0"/>
              </w:rPr>
            </w:pP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2D827E"/>
    <w:multiLevelType w:val="singleLevel"/>
    <w:tmpl w:val="D32D827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mMmNmYzAwZDgwMWE5YjRkNDcyZDJjOGQxYTA2NDgifQ=="/>
  </w:docVars>
  <w:rsids>
    <w:rsidRoot w:val="000E138A"/>
    <w:rsid w:val="00033818"/>
    <w:rsid w:val="00035C44"/>
    <w:rsid w:val="000B10B3"/>
    <w:rsid w:val="000B1E79"/>
    <w:rsid w:val="000D7D70"/>
    <w:rsid w:val="000E138A"/>
    <w:rsid w:val="0016190F"/>
    <w:rsid w:val="001B43BD"/>
    <w:rsid w:val="001E2548"/>
    <w:rsid w:val="00242D9C"/>
    <w:rsid w:val="00252331"/>
    <w:rsid w:val="002F6475"/>
    <w:rsid w:val="00454768"/>
    <w:rsid w:val="004A2C62"/>
    <w:rsid w:val="004E422F"/>
    <w:rsid w:val="00531DB7"/>
    <w:rsid w:val="0055678F"/>
    <w:rsid w:val="005C1EF1"/>
    <w:rsid w:val="005D26DD"/>
    <w:rsid w:val="005E5C82"/>
    <w:rsid w:val="005F6D25"/>
    <w:rsid w:val="006520A3"/>
    <w:rsid w:val="007016CD"/>
    <w:rsid w:val="00715F09"/>
    <w:rsid w:val="00764C46"/>
    <w:rsid w:val="0077472E"/>
    <w:rsid w:val="00790F92"/>
    <w:rsid w:val="007E6E72"/>
    <w:rsid w:val="008C6C96"/>
    <w:rsid w:val="009B5CD7"/>
    <w:rsid w:val="00B10C9A"/>
    <w:rsid w:val="00BC5294"/>
    <w:rsid w:val="00BC6216"/>
    <w:rsid w:val="00BE7381"/>
    <w:rsid w:val="00C4363C"/>
    <w:rsid w:val="00CB5CB8"/>
    <w:rsid w:val="00CB5E2A"/>
    <w:rsid w:val="00D3586E"/>
    <w:rsid w:val="00F52590"/>
    <w:rsid w:val="00FA6A69"/>
    <w:rsid w:val="10077B30"/>
    <w:rsid w:val="14F662AF"/>
    <w:rsid w:val="213A30D5"/>
    <w:rsid w:val="372E2279"/>
    <w:rsid w:val="3A836438"/>
    <w:rsid w:val="3D0C0967"/>
    <w:rsid w:val="3E3F6B1A"/>
    <w:rsid w:val="3E9F3BC7"/>
    <w:rsid w:val="3F2E1DA1"/>
    <w:rsid w:val="44E16544"/>
    <w:rsid w:val="477C3AE3"/>
    <w:rsid w:val="4F6C798B"/>
    <w:rsid w:val="56902025"/>
    <w:rsid w:val="6185156A"/>
    <w:rsid w:val="61DE5194"/>
    <w:rsid w:val="621D4E2C"/>
    <w:rsid w:val="631C6D2A"/>
    <w:rsid w:val="64A92074"/>
    <w:rsid w:val="7341115C"/>
    <w:rsid w:val="7F3C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tabs>
        <w:tab w:val="center" w:pos="4153"/>
        <w:tab w:val="right" w:pos="8306"/>
      </w:tabs>
      <w:snapToGrid w:val="0"/>
      <w:jc w:val="center"/>
    </w:pPr>
    <w:rPr>
      <w:sz w:val="18"/>
      <w:szCs w:val="18"/>
    </w:rPr>
  </w:style>
  <w:style w:type="paragraph" w:styleId="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autoRedefine/>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autoRedefine/>
    <w:qFormat/>
    <w:uiPriority w:val="22"/>
    <w:rPr>
      <w:b/>
    </w:rPr>
  </w:style>
  <w:style w:type="character" w:customStyle="1" w:styleId="9">
    <w:name w:val="页眉 字符"/>
    <w:basedOn w:val="7"/>
    <w:link w:val="3"/>
    <w:autoRedefine/>
    <w:qFormat/>
    <w:uiPriority w:val="99"/>
    <w:rPr>
      <w:sz w:val="18"/>
      <w:szCs w:val="18"/>
    </w:rPr>
  </w:style>
  <w:style w:type="character" w:customStyle="1" w:styleId="10">
    <w:name w:val="页脚 字符"/>
    <w:basedOn w:val="7"/>
    <w:link w:val="2"/>
    <w:autoRedefine/>
    <w:qFormat/>
    <w:uiPriority w:val="99"/>
    <w:rPr>
      <w:sz w:val="18"/>
      <w:szCs w:val="18"/>
    </w:rPr>
  </w:style>
  <w:style w:type="paragraph" w:styleId="11">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305</Words>
  <Characters>1742</Characters>
  <Lines>14</Lines>
  <Paragraphs>4</Paragraphs>
  <TotalTime>0</TotalTime>
  <ScaleCrop>false</ScaleCrop>
  <LinksUpToDate>false</LinksUpToDate>
  <CharactersWithSpaces>2043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2023-11-03T06:05:00Z</dcterms:created>
  <dc:creator>嘉莹 金</dc:creator>
  <cp:lastModifiedBy>M0rtzz</cp:lastModifiedBy>
  <dcterms:modified xsi:type="dcterms:W3CDTF">2024-05-23T04:00:58Z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BBE5E9D4EF3B4176BF5FCB064B34D33E_13</vt:lpwstr>
  </property>
</Properties>
</file>