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center"/>
          </w:tcPr>
          <w:p>
            <w:pPr>
              <w:spacing w:after="6" w:line="22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B3A4B"/>
                <w:sz w:val="36"/>
                <w:szCs w:val="36"/>
              </w:rPr>
              <w:t xml:space="preserve">Andrew Macdonald</w:t>
            </w:r>
          </w:p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color w:val="5C6570"/>
                <w:sz w:val="18"/>
                <w:szCs w:val="18"/>
              </w:rPr>
              <w:t xml:space="preserve">Product / Solutions Engineer  ·  Relocating to Toronto (in-person)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center"/>
          </w:tcPr>
          <w:p>
            <w:pPr>
              <w:spacing w:after="4" w:line="220"/>
              <w:jc w:val="right"/>
            </w:pPr>
            <w:hyperlink w:history="1" r:id="rIdybwhoty3163svijdd4mf1">
              <w:r>
                <w:rPr>
                  <w:rFonts w:ascii="Calibri" w:cs="Calibri" w:eastAsia="Calibri" w:hAnsi="Calibri"/>
                  <w:color w:val="1B3A4B"/>
                  <w:sz w:val="17"/>
                  <w:szCs w:val="17"/>
                  <w:u w:val="single"/>
                </w:rPr>
                <w:t xml:space="preserve">drewmax@spacetrendr.com</w:t>
              </w:r>
            </w:hyperlink>
          </w:p>
          <w:p>
            <w:pPr>
              <w:spacing w:after="0" w:line="220"/>
              <w:jc w:val="right"/>
            </w:pPr>
            <w:hyperlink w:history="1" r:id="rIdjndu5ba4oglzmzpjohawz">
              <w:r>
                <w:rPr>
                  <w:rFonts w:ascii="Calibri" w:cs="Calibri" w:eastAsia="Calibri" w:hAnsi="Calibri"/>
                  <w:color w:val="1B3A4B"/>
                  <w:sz w:val="17"/>
                  <w:szCs w:val="17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5C6570"/>
                <w:sz w:val="17"/>
                <w:szCs w:val="17"/>
              </w:rPr>
              <w:t xml:space="preserve">  ·  </w:t>
            </w:r>
            <w:hyperlink w:history="1" r:id="rId-hdztd7vnqvedqvblfoaw">
              <w:r>
                <w:rPr>
                  <w:rFonts w:ascii="Calibri" w:cs="Calibri" w:eastAsia="Calibri" w:hAnsi="Calibri"/>
                  <w:color w:val="1B3A4B"/>
                  <w:sz w:val="17"/>
                  <w:szCs w:val="17"/>
                  <w:u w:val="single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color w:val="5C6570"/>
                <w:sz w:val="17"/>
                <w:szCs w:val="17"/>
              </w:rPr>
              <w:t xml:space="preserve">  ·  </w:t>
            </w:r>
            <w:hyperlink w:history="1" r:id="rIdgwkyevvbldhzclwhw_ara">
              <w:r>
                <w:rPr>
                  <w:rFonts w:ascii="Calibri" w:cs="Calibri" w:eastAsia="Calibri" w:hAnsi="Calibri"/>
                  <w:color w:val="1B3A4B"/>
                  <w:sz w:val="17"/>
                  <w:szCs w:val="17"/>
                  <w:u w:val="single"/>
                </w:rPr>
                <w:t xml:space="preserve">X</w:t>
              </w:r>
            </w:hyperlink>
          </w:p>
        </w:tc>
      </w:tr>
    </w:tbl>
    <w:p>
      <w:pPr>
        <w:pBdr>
          <w:bottom w:val="single" w:color="1B3A4B" w:sz="18" w:space="4"/>
        </w:pBdr>
        <w:spacing w:after="40" w:before="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Bdr>
          <w:bottom w:val="single" w:color="1B3A4B" w:sz="10" w:space="1"/>
        </w:pBdr>
        <w:spacing w:after="60" w:before="150"/>
      </w:pPr>
      <w:r>
        <w:rPr>
          <w:rFonts w:ascii="Calibri" w:cs="Calibri" w:eastAsia="Calibri" w:hAnsi="Calibri"/>
          <w:b/>
          <w:bCs/>
          <w:caps/>
          <w:color w:val="1B3A4B"/>
          <w:spacing w:val="60"/>
          <w:sz w:val="21"/>
          <w:szCs w:val="21"/>
        </w:rPr>
        <w:t xml:space="preserve">Summary</w:t>
      </w:r>
    </w:p>
    <w:p>
      <w:pPr>
        <w:spacing w:after="50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Relationship-builder who ships. Path runs real estate → oil &amp; gas crews → coding and AI. Operator Goods (operator apparel + Notes/Lexicon on the agent loop) is the current build. I learn fast in messy environments, keep judgment at the gate, and ship in public from Grand Valley, Ontario.</w:t>
      </w:r>
    </w:p>
    <w:p>
      <w:pPr>
        <w:pBdr>
          <w:bottom w:val="single" w:color="1B3A4B" w:sz="10" w:space="1"/>
        </w:pBdr>
        <w:spacing w:after="60" w:before="150"/>
      </w:pPr>
      <w:r>
        <w:rPr>
          <w:rFonts w:ascii="Calibri" w:cs="Calibri" w:eastAsia="Calibri" w:hAnsi="Calibri"/>
          <w:b/>
          <w:bCs/>
          <w:caps/>
          <w:color w:val="1B3A4B"/>
          <w:spacing w:val="60"/>
          <w:sz w:val="21"/>
          <w:szCs w:val="21"/>
        </w:rPr>
        <w:t xml:space="preserve">Skills</w:t>
      </w:r>
    </w:p>
    <w:p>
      <w:pPr>
        <w:spacing w:after="50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Customer conversations · negotiation · crew leadership · TypeScript · React · Python · Vite · Vercel · Shopify / Hydrogen patterns · xAI / Grok APIs · agent loops · digital ads / funnel building</w:t>
      </w:r>
    </w:p>
    <w:p>
      <w:pPr>
        <w:pBdr>
          <w:bottom w:val="single" w:color="1B3A4B" w:sz="10" w:space="1"/>
        </w:pBdr>
        <w:spacing w:after="60" w:before="150"/>
      </w:pPr>
      <w:r>
        <w:rPr>
          <w:rFonts w:ascii="Calibri" w:cs="Calibri" w:eastAsia="Calibri" w:hAnsi="Calibri"/>
          <w:b/>
          <w:bCs/>
          <w:caps/>
          <w:color w:val="1B3A4B"/>
          <w:spacing w:val="60"/>
          <w:sz w:val="21"/>
          <w:szCs w:val="21"/>
        </w:rPr>
        <w:t xml:space="preserve">Product</w:t>
      </w:r>
    </w:p>
    <w:p>
      <w:pPr>
        <w:tabs>
          <w:tab w:val="right" w:pos="10800"/>
        </w:tabs>
        <w:spacing w:after="0" w:before="90" w:line="23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Operator Goods — storefront + Notes</w:t>
      </w: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	2026 – Present</w:t>
      </w:r>
    </w:p>
    <w:p>
      <w:pPr>
        <w:spacing w:after="20" w:line="220"/>
      </w:pP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Independent  ·  </w:t>
      </w: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operator apparel &amp; desk kit  ·  Notes + Lexicon (Call, Gate, Scaffold, Charter, Taste, Judgment)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Building a Vite/React storefront (Hydrogen-react patterns) for operator gear; weekly field Notes on Assign → Execute → Review.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Shipped a Lexicon so shared operator terms stay defined once; Shopify Storefront API linking in progress.</w:t>
      </w:r>
    </w:p>
    <w:p>
      <w:pPr>
        <w:pBdr>
          <w:bottom w:val="single" w:color="1B3A4B" w:sz="10" w:space="1"/>
        </w:pBdr>
        <w:spacing w:after="60" w:before="150"/>
      </w:pPr>
      <w:r>
        <w:rPr>
          <w:rFonts w:ascii="Calibri" w:cs="Calibri" w:eastAsia="Calibri" w:hAnsi="Calibri"/>
          <w:b/>
          <w:bCs/>
          <w:caps/>
          <w:color w:val="1B3A4B"/>
          <w:spacing w:val="60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0" w:before="90" w:line="23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Team Lead, Confined Space Monitoring Technician</w:t>
      </w: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	2023 – 2025</w:t>
      </w:r>
    </w:p>
    <w:p>
      <w:pPr>
        <w:spacing w:after="20" w:line="220"/>
      </w:pP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Evolved Industrial  ·  Fort McMurray, AB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confined-space monitoring crews: rig-in/out, ventilation and gas-detection troubleshooting, and on-the-job training.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 long shifts in all weather, physically demanding work, with a clean driving and safety record — zero incidents.</w:t>
      </w:r>
    </w:p>
    <w:p>
      <w:pPr>
        <w:tabs>
          <w:tab w:val="right" w:pos="10800"/>
        </w:tabs>
        <w:spacing w:after="0" w:before="90" w:line="23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Managed Pressure Drilling Operator (promoted to night supervisor)</w:t>
      </w: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	Sep 2018 – Mar 2021</w:t>
      </w:r>
    </w:p>
    <w:p>
      <w:pPr>
        <w:spacing w:after="20" w:line="220"/>
      </w:pP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Beyond Energy  ·  Calgary, AB / field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Operated and maintained MPD chokes, vessels, manifolds, flare stacks, and associated equipment; wrote JSAs and field hazard assessments.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Promoted to night supervisor of choke operations by year two for holding downhole pressure, cutting fluid losses, and running safer, more efficient jobs.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a 48-hour problematic rig-in so the company could stay on schedule; routinely 12+ hour days in −40 °C to keep commitments.</w:t>
      </w:r>
    </w:p>
    <w:p>
      <w:pPr>
        <w:tabs>
          <w:tab w:val="right" w:pos="10800"/>
        </w:tabs>
        <w:spacing w:after="0" w:before="90" w:line="23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Crew Leader</w:t>
      </w: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	May 2018 – Sep 2018</w:t>
      </w:r>
    </w:p>
    <w:p>
      <w:pPr>
        <w:spacing w:after="20" w:line="220"/>
      </w:pP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Knights Spraying  ·  Vermilion, AB (Pembina pipeline contract)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16 people on the Pembina pipeline vegetation-management contract; coordinated crews and logistics across 25 contracted projects (Fox Creek, Whitecourt, Edmonton, Calgary, Onion Lake).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Daily safety meetings, productivity reports, and driving logs. Crew culture of accountability contributed to the company’s most profitable year to date and a two-year contract extension.</w:t>
      </w:r>
    </w:p>
    <w:p>
      <w:pPr>
        <w:tabs>
          <w:tab w:val="right" w:pos="10800"/>
        </w:tabs>
        <w:spacing w:after="0" w:before="90" w:line="23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Real Estate Agent</w:t>
      </w: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	2013 – 2017</w:t>
      </w:r>
    </w:p>
    <w:p>
      <w:pPr>
        <w:spacing w:after="20" w:line="220"/>
      </w:pP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Sutton Group (~2 years); RE/MAX Realty Specialists (~1.5 years)  ·  St. John’s, NL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independent practice across two brokerages on Facebook ads, Google PPC, and a market-education website — prospecting, follow-up, presenting, and closing.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Negotiated multi-party purchase and sale contracts. Outstanding sales award for more than $85,000 in commissions.</w:t>
      </w:r>
    </w:p>
    <w:p>
      <w:pPr>
        <w:tabs>
          <w:tab w:val="right" w:pos="10800"/>
        </w:tabs>
        <w:spacing w:after="0" w:before="90" w:line="23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Student Support Specialist</w:t>
      </w: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	Nov 2009 – Dec 2011</w:t>
      </w:r>
    </w:p>
    <w:p>
      <w:pPr>
        <w:spacing w:after="20" w:line="220"/>
      </w:pPr>
      <w:r>
        <w:rPr>
          <w:rFonts w:ascii="Calibri" w:cs="Calibri" w:eastAsia="Calibri" w:hAnsi="Calibri"/>
          <w:i/>
          <w:iCs/>
          <w:color w:val="5C6570"/>
          <w:sz w:val="20"/>
          <w:szCs w:val="20"/>
        </w:rPr>
        <w:t xml:space="preserve">Distance Education and Learning Technologies, Memorial University  ·  St. John’s, NL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Promoted to a permanent role after IT / digital-media support at the Commons. Managed up to four student interns per semester.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Administered the university LMS. Authored 30+ technical knowledge-base articles so new hires could follow procedures without missing steps.</w:t>
      </w:r>
    </w:p>
    <w:p>
      <w:pPr>
        <w:pBdr>
          <w:bottom w:val="single" w:color="1B3A4B" w:sz="10" w:space="1"/>
        </w:pBdr>
        <w:spacing w:after="60" w:before="150"/>
      </w:pPr>
      <w:r>
        <w:rPr>
          <w:rFonts w:ascii="Calibri" w:cs="Calibri" w:eastAsia="Calibri" w:hAnsi="Calibri"/>
          <w:b/>
          <w:bCs/>
          <w:caps/>
          <w:color w:val="1B3A4B"/>
          <w:spacing w:val="60"/>
          <w:sz w:val="21"/>
          <w:szCs w:val="21"/>
        </w:rPr>
        <w:t xml:space="preserve">Education &amp; training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Bachelor of Business Administration — Memorial University of Newfoundland, St. John’s, NL.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Dale Carnegie, Effective Communications and Human Relations (13-week program). Digital marketing (Facebook ads, landing pages, email, funnels) — Infinitus. Sales process — Cardone University; Tom Ferry (real estate).</w:t>
      </w:r>
    </w:p>
    <w:p>
      <w:pPr>
        <w:pStyle w:val="ListParagraph"/>
        <w:numPr>
          <w:ilvl w:val="0"/>
          <w:numId w:val="2"/>
        </w:numPr>
        <w:spacing w:after="24" w:line="2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Earlier: promoted from customer-service agent to instructional designer within 12 months at Convergys (St. John’s); construction and a plumbing apprenticeship (Red Maple Development; BMP Mechanical).</w:t>
      </w:r>
    </w:p>
    <w:sectPr>
      <w:pgSz w:w="12240" w:h="15840" w:orient="portrait"/>
      <w:pgMar w:top="520" w:right="720" w:bottom="5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color w:val="1B3A4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bwhoty3163svijdd4mf1" Type="http://schemas.openxmlformats.org/officeDocument/2006/relationships/hyperlink" Target="mailto:drewmax@spacetrendr.com" TargetMode="External"/><Relationship Id="rIdjndu5ba4oglzmzpjohawz" Type="http://schemas.openxmlformats.org/officeDocument/2006/relationships/hyperlink" Target="https://www.linkedin.com/in/andrewmacstj" TargetMode="External"/><Relationship Id="rId-hdztd7vnqvedqvblfoaw" Type="http://schemas.openxmlformats.org/officeDocument/2006/relationships/hyperlink" Target="https://github.com/M0xDr3w" TargetMode="External"/><Relationship Id="rIdgwkyevvbldhzclwhw_ara" Type="http://schemas.openxmlformats.org/officeDocument/2006/relationships/hyperlink" Target="https://x.com/M0xDr3w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2026-09-07T04:09:05.933Z</dcterms:created>
  <dcterms:modified xsi:type="dcterms:W3CDTF">2026-09-07T04:09:05.941Z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