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C98A9E"/>
          <w:sz w:val="17"/>
        </w:rPr>
        <w:t>MEMBER FORM</w:t>
      </w:r>
    </w:p>
    <w:p>
      <w:pPr>
        <w:keepNext/>
        <w:spacing w:before="0" w:after="100"/>
      </w:pPr>
      <w:r>
        <w:rPr>
          <w:rFonts w:ascii="Arial" w:hAnsi="Arial"/>
          <w:b/>
          <w:color w:val="51263F"/>
          <w:sz w:val="48"/>
        </w:rPr>
        <w:t>Community Confidentiality and Participation Agreement</w:t>
      </w:r>
    </w:p>
    <w:p>
      <w:pPr>
        <w:spacing w:after="240"/>
      </w:pPr>
      <w:r>
        <w:rPr>
          <w:rFonts w:ascii="Arial" w:hAnsi="Arial"/>
          <w:color w:val="746A71"/>
          <w:sz w:val="22"/>
        </w:rPr>
        <w:t>Flott Women's Circle Dubai (FWC Dubai)</w:t>
      </w:r>
    </w:p>
    <w:tbl>
      <w:tblPr>
        <w:tblW w:type="dxa" w:w="9993"/>
        <w:jc w:val="center"/>
        <w:tblLayout w:type="fixed"/>
        <w:tblLook w:firstColumn="1" w:firstRow="1" w:lastColumn="0" w:lastRow="0" w:noHBand="0" w:noVBand="1" w:val="04A0"/>
      </w:tblPr>
      <w:tblGrid>
        <w:gridCol w:w="9994"/>
      </w:tblGrid>
      <w:tr>
        <w:tc>
          <w:tcPr>
            <w:tcW w:type="dxa" w:w="9993"/>
            <w:tcMar>
              <w:top w:w="100" w:type="dxa"/>
              <w:start w:w="130" w:type="dxa"/>
              <w:bottom w:w="100" w:type="dxa"/>
              <w:end w:w="130" w:type="dxa"/>
            </w:tcMar>
            <w:shd w:fill="F6ECEF"/>
          </w:tcPr>
          <w:p>
            <w:pPr>
              <w:spacing w:after="0"/>
            </w:pPr>
            <w:r>
              <w:rPr>
                <w:rFonts w:ascii="Arial" w:hAnsi="Arial"/>
                <w:b/>
                <w:color w:val="51263F"/>
                <w:sz w:val="20"/>
              </w:rPr>
              <w:t>Take the wisdom from each experience, not the person's story.</w:t>
            </w:r>
          </w:p>
        </w:tc>
      </w:tr>
    </w:tbl>
    <w:p>
      <w:pPr>
        <w:spacing w:after="0"/>
      </w:pPr>
    </w:p>
    <w:p>
      <w:r>
        <w:rPr>
          <w:b/>
        </w:rPr>
        <w:t xml:space="preserve">Purpose. </w:t>
      </w:r>
      <w:r>
        <w:t>FWC Dubai is designed to be a safe and respectful space where women can connect, learn, grow and share experiences openly. This agreement protects the trust of the circle and applies to gatherings, WhatsApp groups, online sessions, workshops and other FWC Dubai activities.</w:t>
      </w:r>
    </w:p>
    <w:p>
      <w:pPr>
        <w:pStyle w:val="Heading1"/>
      </w:pPr>
      <w:r>
        <w:t>1. Member Details</w:t>
      </w:r>
    </w:p>
    <w:tbl>
      <w:tblPr>
        <w:tblStyle w:val="TableGrid"/>
        <w:tblW w:type="dxa" w:w="9993"/>
        <w:jc w:val="center"/>
        <w:tblLayout w:type="fixed"/>
        <w:tblLook w:firstColumn="1" w:firstRow="1" w:lastColumn="0" w:lastRow="0" w:noHBand="0" w:noVBand="1" w:val="04A0"/>
      </w:tblPr>
      <w:tblGrid>
        <w:gridCol w:w="3331"/>
        <w:gridCol w:w="3331"/>
        <w:gridCol w:w="3331"/>
      </w:tblGrid>
      <w:tr>
        <w:tc>
          <w:tcPr>
            <w:tcW w:type="dxa" w:w="3096"/>
            <w:shd w:fill="51263F"/>
            <w:tcMar>
              <w:top w:w="100" w:type="dxa"/>
              <w:start w:w="130" w:type="dxa"/>
              <w:bottom w:w="100" w:type="dxa"/>
              <w:end w:w="130" w:type="dxa"/>
            </w:tcMar>
          </w:tcPr>
          <w:p>
            <w:r>
              <w:rPr>
                <w:b/>
                <w:color w:val="FFFFFF"/>
                <w:sz w:val="17"/>
              </w:rPr>
              <w:t>FIELD</w:t>
            </w:r>
          </w:p>
        </w:tc>
        <w:tc>
          <w:tcPr>
            <w:tcW w:type="dxa" w:w="5472"/>
            <w:shd w:fill="51263F"/>
            <w:tcMar>
              <w:top w:w="100" w:type="dxa"/>
              <w:start w:w="130" w:type="dxa"/>
              <w:bottom w:w="100" w:type="dxa"/>
              <w:end w:w="130" w:type="dxa"/>
            </w:tcMar>
          </w:tcPr>
          <w:p>
            <w:r>
              <w:rPr>
                <w:b/>
                <w:color w:val="FFFFFF"/>
                <w:sz w:val="17"/>
              </w:rPr>
              <w:t>WEBSITE FIELD TYPE</w:t>
            </w:r>
          </w:p>
        </w:tc>
        <w:tc>
          <w:tcPr>
            <w:tcW w:type="dxa" w:w="1425"/>
            <w:shd w:fill="51263F"/>
            <w:tcMar>
              <w:top w:w="100" w:type="dxa"/>
              <w:start w:w="130" w:type="dxa"/>
              <w:bottom w:w="100" w:type="dxa"/>
              <w:end w:w="130" w:type="dxa"/>
            </w:tcMar>
          </w:tcPr>
          <w:p>
            <w:r>
              <w:rPr>
                <w:b/>
                <w:color w:val="FFFFFF"/>
                <w:sz w:val="17"/>
              </w:rPr>
              <w:t>REQUIRED</w:t>
            </w:r>
          </w:p>
        </w:tc>
      </w:tr>
      <w:tr>
        <w:tc>
          <w:tcPr>
            <w:tcW w:type="dxa" w:w="3096"/>
            <w:vAlign w:val="center"/>
            <w:tcMar>
              <w:top w:w="100" w:type="dxa"/>
              <w:start w:w="130" w:type="dxa"/>
              <w:bottom w:w="100" w:type="dxa"/>
              <w:end w:w="130" w:type="dxa"/>
            </w:tcMar>
          </w:tcPr>
          <w:p>
            <w:r>
              <w:t>Full name</w:t>
            </w:r>
          </w:p>
        </w:tc>
        <w:tc>
          <w:tcPr>
            <w:tcW w:type="dxa" w:w="5472"/>
            <w:vAlign w:val="center"/>
            <w:tcMar>
              <w:top w:w="100" w:type="dxa"/>
              <w:start w:w="130" w:type="dxa"/>
              <w:bottom w:w="100" w:type="dxa"/>
              <w:end w:w="130" w:type="dxa"/>
            </w:tcMar>
          </w:tcPr>
          <w:p>
            <w:r>
              <w:t>Single-line text</w:t>
            </w:r>
          </w:p>
        </w:tc>
        <w:tc>
          <w:tcPr>
            <w:tcW w:type="dxa" w:w="1425"/>
            <w:vAlign w:val="center"/>
            <w:tcMar>
              <w:top w:w="100" w:type="dxa"/>
              <w:start w:w="130" w:type="dxa"/>
              <w:bottom w:w="100" w:type="dxa"/>
              <w:end w:w="130" w:type="dxa"/>
            </w:tcMar>
          </w:tcPr>
          <w:p>
            <w:r>
              <w:t>Yes</w:t>
            </w:r>
          </w:p>
        </w:tc>
      </w:tr>
      <w:tr>
        <w:tc>
          <w:tcPr>
            <w:tcW w:type="dxa" w:w="3096"/>
            <w:vAlign w:val="center"/>
            <w:shd w:fill="FCF8F5"/>
            <w:tcMar>
              <w:top w:w="100" w:type="dxa"/>
              <w:start w:w="130" w:type="dxa"/>
              <w:bottom w:w="100" w:type="dxa"/>
              <w:end w:w="130" w:type="dxa"/>
            </w:tcMar>
          </w:tcPr>
          <w:p>
            <w:r>
              <w:t>Email address</w:t>
            </w:r>
          </w:p>
        </w:tc>
        <w:tc>
          <w:tcPr>
            <w:tcW w:type="dxa" w:w="5472"/>
            <w:vAlign w:val="center"/>
            <w:shd w:fill="FCF8F5"/>
            <w:tcMar>
              <w:top w:w="100" w:type="dxa"/>
              <w:start w:w="130" w:type="dxa"/>
              <w:bottom w:w="100" w:type="dxa"/>
              <w:end w:w="130" w:type="dxa"/>
            </w:tcMar>
          </w:tcPr>
          <w:p>
            <w:r>
              <w:t>Email</w:t>
            </w:r>
          </w:p>
        </w:tc>
        <w:tc>
          <w:tcPr>
            <w:tcW w:type="dxa" w:w="1425"/>
            <w:vAlign w:val="center"/>
            <w:shd w:fill="FCF8F5"/>
            <w:tcMar>
              <w:top w:w="100" w:type="dxa"/>
              <w:start w:w="130" w:type="dxa"/>
              <w:bottom w:w="100" w:type="dxa"/>
              <w:end w:w="130" w:type="dxa"/>
            </w:tcMar>
          </w:tcPr>
          <w:p>
            <w:r>
              <w:t>Yes</w:t>
            </w:r>
          </w:p>
        </w:tc>
      </w:tr>
      <w:tr>
        <w:tc>
          <w:tcPr>
            <w:tcW w:type="dxa" w:w="3096"/>
            <w:vAlign w:val="center"/>
            <w:tcMar>
              <w:top w:w="100" w:type="dxa"/>
              <w:start w:w="130" w:type="dxa"/>
              <w:bottom w:w="100" w:type="dxa"/>
              <w:end w:w="130" w:type="dxa"/>
            </w:tcMar>
          </w:tcPr>
          <w:p>
            <w:r>
              <w:t>Mobile number</w:t>
            </w:r>
          </w:p>
        </w:tc>
        <w:tc>
          <w:tcPr>
            <w:tcW w:type="dxa" w:w="5472"/>
            <w:vAlign w:val="center"/>
            <w:tcMar>
              <w:top w:w="100" w:type="dxa"/>
              <w:start w:w="130" w:type="dxa"/>
              <w:bottom w:w="100" w:type="dxa"/>
              <w:end w:w="130" w:type="dxa"/>
            </w:tcMar>
          </w:tcPr>
          <w:p>
            <w:r>
              <w:t>Telephone</w:t>
            </w:r>
          </w:p>
        </w:tc>
        <w:tc>
          <w:tcPr>
            <w:tcW w:type="dxa" w:w="1425"/>
            <w:vAlign w:val="center"/>
            <w:tcMar>
              <w:top w:w="100" w:type="dxa"/>
              <w:start w:w="130" w:type="dxa"/>
              <w:bottom w:w="100" w:type="dxa"/>
              <w:end w:w="130" w:type="dxa"/>
            </w:tcMar>
          </w:tcPr>
          <w:p>
            <w:r>
              <w:t>Yes</w:t>
            </w:r>
          </w:p>
        </w:tc>
      </w:tr>
      <w:tr>
        <w:tc>
          <w:tcPr>
            <w:tcW w:type="dxa" w:w="3096"/>
            <w:vAlign w:val="center"/>
            <w:shd w:fill="FCF8F5"/>
            <w:tcMar>
              <w:top w:w="100" w:type="dxa"/>
              <w:start w:w="130" w:type="dxa"/>
              <w:bottom w:w="100" w:type="dxa"/>
              <w:end w:w="130" w:type="dxa"/>
            </w:tcMar>
          </w:tcPr>
          <w:p>
            <w:r>
              <w:t>FWC Dubai membership status</w:t>
            </w:r>
          </w:p>
        </w:tc>
        <w:tc>
          <w:tcPr>
            <w:tcW w:type="dxa" w:w="5472"/>
            <w:vAlign w:val="center"/>
            <w:shd w:fill="FCF8F5"/>
            <w:tcMar>
              <w:top w:w="100" w:type="dxa"/>
              <w:start w:w="130" w:type="dxa"/>
              <w:bottom w:w="100" w:type="dxa"/>
              <w:end w:w="130" w:type="dxa"/>
            </w:tcMar>
          </w:tcPr>
          <w:p>
            <w:r>
              <w:t>Dropdown: Member / Guest / Support Team</w:t>
            </w:r>
          </w:p>
        </w:tc>
        <w:tc>
          <w:tcPr>
            <w:tcW w:type="dxa" w:w="1425"/>
            <w:vAlign w:val="center"/>
            <w:shd w:fill="FCF8F5"/>
            <w:tcMar>
              <w:top w:w="100" w:type="dxa"/>
              <w:start w:w="130" w:type="dxa"/>
              <w:bottom w:w="100" w:type="dxa"/>
              <w:end w:w="130" w:type="dxa"/>
            </w:tcMar>
          </w:tcPr>
          <w:p>
            <w:r>
              <w:t>Yes</w:t>
            </w:r>
          </w:p>
        </w:tc>
      </w:tr>
    </w:tbl>
    <w:p>
      <w:pPr>
        <w:pStyle w:val="Heading1"/>
      </w:pPr>
      <w:r>
        <w:t>2. What Must Remain Within the Circle</w:t>
      </w:r>
    </w:p>
    <w:p>
      <w:pPr>
        <w:spacing w:after="140"/>
      </w:pPr>
      <w:r>
        <w:t>Confidential information includes any personal, professional, family, health, financial, business or other sensitive information shared by a member during an FWC Dubai activity, whether shared verbally, in writing, through a message, image, document or group conversation.</w:t>
      </w:r>
    </w:p>
    <w:p>
      <w:pPr>
        <w:pStyle w:val="ListBullet"/>
        <w:spacing w:after="80"/>
        <w:ind w:left="504" w:hanging="317"/>
      </w:pPr>
      <w:r>
        <w:t>I will not share another member's name, story, message, screenshot, photograph, recording or identifying detail outside the circle without her clear permission.</w:t>
      </w:r>
    </w:p>
    <w:p>
      <w:pPr>
        <w:pStyle w:val="ListBullet"/>
        <w:spacing w:after="80"/>
        <w:ind w:left="504" w:hanging="317"/>
      </w:pPr>
      <w:r>
        <w:t>I will not copy, forward, publish, reproduce or use information shared in the circle for social media, media coverage, marketing, research, business development or any other external purpose without permission.</w:t>
      </w:r>
    </w:p>
    <w:p>
      <w:pPr>
        <w:pStyle w:val="ListBullet"/>
        <w:spacing w:after="80"/>
        <w:ind w:left="504" w:hanging="317"/>
      </w:pPr>
      <w:r>
        <w:t>I will not contact, pitch to or approach another member using sensitive information disclosed in the circle in a way that exploits her vulnerability or trust.</w:t>
      </w:r>
    </w:p>
    <w:p>
      <w:pPr>
        <w:pStyle w:val="ListBullet"/>
        <w:spacing w:after="80"/>
        <w:ind w:left="504" w:hanging="317"/>
      </w:pPr>
      <w:r>
        <w:t>I may carry forward general lessons, ideas and wisdom, provided I remove all names and details that could identify the person or her situation.</w:t>
      </w:r>
    </w:p>
    <w:p>
      <w:pPr>
        <w:pStyle w:val="ListBullet"/>
        <w:spacing w:after="80"/>
        <w:ind w:left="504" w:hanging="317"/>
      </w:pPr>
      <w:r>
        <w:t>If I am unsure whether something may be shared, I will treat it as confidential and ask the person concerned or an FWC Dubai administrator before using it.</w:t>
      </w:r>
    </w:p>
    <w:p>
      <w:pPr>
        <w:pStyle w:val="ListBullet"/>
        <w:spacing w:after="80"/>
        <w:ind w:left="504" w:hanging="317"/>
      </w:pPr>
      <w:r>
        <w:t>These confidentiality commitments continue after a gathering ends and after I leave the community.</w:t>
      </w:r>
    </w:p>
    <w:p>
      <w:r>
        <w:br w:type="page"/>
      </w:r>
    </w:p>
    <w:p>
      <w:pPr>
        <w:pStyle w:val="Heading1"/>
      </w:pPr>
      <w:r>
        <w:t>3. Information Not Covered</w:t>
      </w:r>
    </w:p>
    <w:p>
      <w:r>
        <w:t>This agreement does not prevent a member from sharing her own story, using information that is already genuinely public, sharing information with the clear permission of the person concerned, or making a disclosure required by law or necessary to report an immediate safety concern. Where safe and lawful, the member should notify an FWC Dubai administrator.</w:t>
      </w:r>
    </w:p>
    <w:p>
      <w:pPr>
        <w:pStyle w:val="Heading1"/>
      </w:pPr>
      <w:r>
        <w:t>4. Respectful Participation</w:t>
      </w:r>
    </w:p>
    <w:p>
      <w:pPr>
        <w:spacing w:after="100"/>
        <w:ind w:left="115" w:hanging="29"/>
      </w:pPr>
      <w:r>
        <w:rPr>
          <w:rFonts w:ascii="Arial" w:hAnsi="Arial"/>
          <w:b/>
          <w:color w:val="C98A9E"/>
        </w:rPr>
        <w:t xml:space="preserve">[ ]  </w:t>
      </w:r>
      <w:r>
        <w:rPr>
          <w:rFonts w:ascii="Arial" w:hAnsi="Arial"/>
          <w:sz w:val="20"/>
        </w:rPr>
        <w:t>I will engage respectfully and will not harass, shame, discriminate against or deliberately misrepresent another member.</w:t>
      </w:r>
      <w:r>
        <w:rPr>
          <w:rFonts w:ascii="Arial" w:hAnsi="Arial"/>
          <w:i/>
          <w:color w:val="C98A9E"/>
          <w:sz w:val="15"/>
        </w:rPr>
        <w:t xml:space="preserve">  *Required</w:t>
      </w:r>
    </w:p>
    <w:p>
      <w:pPr>
        <w:spacing w:after="100"/>
        <w:ind w:left="115" w:hanging="29"/>
      </w:pPr>
      <w:r>
        <w:rPr>
          <w:rFonts w:ascii="Arial" w:hAnsi="Arial"/>
          <w:b/>
          <w:color w:val="C98A9E"/>
        </w:rPr>
        <w:t xml:space="preserve">[ ]  </w:t>
      </w:r>
      <w:r>
        <w:rPr>
          <w:rFonts w:ascii="Arial" w:hAnsi="Arial"/>
          <w:sz w:val="20"/>
        </w:rPr>
        <w:t>I understand that a serious or repeated breach may result in removal from an activity, group or the FWC Dubai community.</w:t>
      </w:r>
      <w:r>
        <w:rPr>
          <w:rFonts w:ascii="Arial" w:hAnsi="Arial"/>
          <w:i/>
          <w:color w:val="C98A9E"/>
          <w:sz w:val="15"/>
        </w:rPr>
        <w:t xml:space="preserve">  *Required</w:t>
      </w:r>
    </w:p>
    <w:p>
      <w:pPr>
        <w:spacing w:after="60"/>
      </w:pPr>
      <w:r>
        <w:rPr>
          <w:rFonts w:ascii="Arial" w:hAnsi="Arial"/>
          <w:b/>
          <w:color w:val="C98A9E"/>
          <w:sz w:val="17"/>
        </w:rPr>
        <w:t>MEMBER ACKNOWLEDGEMENT</w:t>
      </w:r>
    </w:p>
    <w:p>
      <w:pPr>
        <w:keepNext/>
        <w:spacing w:before="0" w:after="100"/>
      </w:pPr>
      <w:r>
        <w:rPr>
          <w:rFonts w:ascii="Arial" w:hAnsi="Arial"/>
          <w:b/>
          <w:color w:val="51263F"/>
          <w:sz w:val="48"/>
        </w:rPr>
        <w:t>Your Consent</w:t>
      </w:r>
    </w:p>
    <w:p>
      <w:pPr>
        <w:spacing w:after="240"/>
      </w:pPr>
      <w:r>
        <w:rPr>
          <w:rFonts w:ascii="Arial" w:hAnsi="Arial"/>
          <w:color w:val="746A71"/>
          <w:sz w:val="22"/>
        </w:rPr>
        <w:t>Please read and confirm each statement before submitting.</w:t>
      </w:r>
    </w:p>
    <w:p>
      <w:pPr>
        <w:pStyle w:val="Heading1"/>
      </w:pPr>
      <w:r>
        <w:t>5. Required Confirmations</w:t>
      </w:r>
    </w:p>
    <w:p>
      <w:pPr>
        <w:spacing w:after="100"/>
        <w:ind w:left="115" w:hanging="29"/>
      </w:pPr>
      <w:r>
        <w:rPr>
          <w:rFonts w:ascii="Arial" w:hAnsi="Arial"/>
          <w:b/>
          <w:color w:val="C98A9E"/>
        </w:rPr>
        <w:t xml:space="preserve">[ ]  </w:t>
      </w:r>
      <w:r>
        <w:rPr>
          <w:rFonts w:ascii="Arial" w:hAnsi="Arial"/>
          <w:sz w:val="20"/>
        </w:rPr>
        <w:t>I have read and understood the FWC Dubai Community Confidentiality and Participation Agreement.</w:t>
      </w:r>
      <w:r>
        <w:rPr>
          <w:rFonts w:ascii="Arial" w:hAnsi="Arial"/>
          <w:i/>
          <w:color w:val="C98A9E"/>
          <w:sz w:val="15"/>
        </w:rPr>
        <w:t xml:space="preserve">  *Required</w:t>
      </w:r>
    </w:p>
    <w:p>
      <w:pPr>
        <w:spacing w:after="100"/>
        <w:ind w:left="115" w:hanging="29"/>
      </w:pPr>
      <w:r>
        <w:rPr>
          <w:rFonts w:ascii="Arial" w:hAnsi="Arial"/>
          <w:b/>
          <w:color w:val="C98A9E"/>
        </w:rPr>
        <w:t xml:space="preserve">[ ]  </w:t>
      </w:r>
      <w:r>
        <w:rPr>
          <w:rFonts w:ascii="Arial" w:hAnsi="Arial"/>
          <w:sz w:val="20"/>
        </w:rPr>
        <w:t>I agree to protect personal and sensitive information shared within the circle.</w:t>
      </w:r>
      <w:r>
        <w:rPr>
          <w:rFonts w:ascii="Arial" w:hAnsi="Arial"/>
          <w:i/>
          <w:color w:val="C98A9E"/>
          <w:sz w:val="15"/>
        </w:rPr>
        <w:t xml:space="preserve">  *Required</w:t>
      </w:r>
    </w:p>
    <w:p>
      <w:pPr>
        <w:spacing w:after="100"/>
        <w:ind w:left="115" w:hanging="29"/>
      </w:pPr>
      <w:r>
        <w:rPr>
          <w:rFonts w:ascii="Arial" w:hAnsi="Arial"/>
          <w:b/>
          <w:color w:val="C98A9E"/>
        </w:rPr>
        <w:t xml:space="preserve">[ ]  </w:t>
      </w:r>
      <w:r>
        <w:rPr>
          <w:rFonts w:ascii="Arial" w:hAnsi="Arial"/>
          <w:sz w:val="20"/>
        </w:rPr>
        <w:t>I understand that I may take away the wisdom from shared experiences, but not another person's private story or identifying details.</w:t>
      </w:r>
      <w:r>
        <w:rPr>
          <w:rFonts w:ascii="Arial" w:hAnsi="Arial"/>
          <w:i/>
          <w:color w:val="C98A9E"/>
          <w:sz w:val="15"/>
        </w:rPr>
        <w:t xml:space="preserve">  *Required</w:t>
      </w:r>
    </w:p>
    <w:p>
      <w:pPr>
        <w:spacing w:after="100"/>
        <w:ind w:left="115" w:hanging="29"/>
      </w:pPr>
      <w:r>
        <w:rPr>
          <w:rFonts w:ascii="Arial" w:hAnsi="Arial"/>
          <w:b/>
          <w:color w:val="C98A9E"/>
        </w:rPr>
        <w:t xml:space="preserve">[ ]  </w:t>
      </w:r>
      <w:r>
        <w:rPr>
          <w:rFonts w:ascii="Arial" w:hAnsi="Arial"/>
          <w:sz w:val="20"/>
        </w:rPr>
        <w:t>I understand that this agreement does not give FWC Dubai ownership of my personal story, ideas or business information.</w:t>
      </w:r>
      <w:r>
        <w:rPr>
          <w:rFonts w:ascii="Arial" w:hAnsi="Arial"/>
          <w:i/>
          <w:color w:val="C98A9E"/>
          <w:sz w:val="15"/>
        </w:rPr>
        <w:t xml:space="preserve">  *Required</w:t>
      </w:r>
    </w:p>
    <w:p>
      <w:pPr>
        <w:spacing w:after="100"/>
        <w:ind w:left="115" w:hanging="29"/>
      </w:pPr>
      <w:r>
        <w:rPr>
          <w:rFonts w:ascii="Arial" w:hAnsi="Arial"/>
          <w:b/>
          <w:color w:val="C98A9E"/>
        </w:rPr>
        <w:t xml:space="preserve">[ ]  </w:t>
      </w:r>
      <w:r>
        <w:rPr>
          <w:rFonts w:ascii="Arial" w:hAnsi="Arial"/>
          <w:sz w:val="20"/>
        </w:rPr>
        <w:t>I confirm that the information I provide in this form is accurate.</w:t>
      </w:r>
      <w:r>
        <w:rPr>
          <w:rFonts w:ascii="Arial" w:hAnsi="Arial"/>
          <w:i/>
          <w:color w:val="C98A9E"/>
          <w:sz w:val="15"/>
        </w:rPr>
        <w:t xml:space="preserve">  *Required</w:t>
      </w:r>
    </w:p>
    <w:p>
      <w:pPr>
        <w:pStyle w:val="Heading1"/>
      </w:pPr>
      <w:r>
        <w:t>6. Personal Data</w:t>
      </w:r>
    </w:p>
    <w:p>
      <w:r>
        <w:t>The details submitted through this form will be used to record your agreement, administer your participation and communicate with you about FWC Dubai. Access should be limited to authorised team members and service providers supporting the website or community administration.</w:t>
      </w:r>
    </w:p>
    <w:p>
      <w:pPr>
        <w:spacing w:after="100"/>
        <w:ind w:left="115" w:hanging="29"/>
      </w:pPr>
      <w:r>
        <w:rPr>
          <w:rFonts w:ascii="Arial" w:hAnsi="Arial"/>
          <w:b/>
          <w:color w:val="C98A9E"/>
        </w:rPr>
        <w:t xml:space="preserve">[ ]  </w:t>
      </w:r>
      <w:r>
        <w:rPr>
          <w:rFonts w:ascii="Arial" w:hAnsi="Arial"/>
          <w:sz w:val="20"/>
        </w:rPr>
        <w:t>I consent to FWC Dubai collecting and using the information submitted through this form for these purposes.</w:t>
      </w:r>
      <w:r>
        <w:rPr>
          <w:rFonts w:ascii="Arial" w:hAnsi="Arial"/>
          <w:i/>
          <w:color w:val="C98A9E"/>
          <w:sz w:val="15"/>
        </w:rPr>
        <w:t xml:space="preserve">  *Required</w:t>
      </w:r>
    </w:p>
    <w:tbl>
      <w:tblPr>
        <w:tblW w:type="dxa" w:w="9993"/>
        <w:jc w:val="center"/>
        <w:tblLayout w:type="fixed"/>
        <w:tblLook w:firstColumn="1" w:firstRow="1" w:lastColumn="0" w:lastRow="0" w:noHBand="0" w:noVBand="1" w:val="04A0"/>
      </w:tblPr>
      <w:tblGrid>
        <w:gridCol w:w="9994"/>
      </w:tblGrid>
      <w:tr>
        <w:tc>
          <w:tcPr>
            <w:tcW w:type="dxa" w:w="9993"/>
            <w:tcMar>
              <w:top w:w="100" w:type="dxa"/>
              <w:start w:w="130" w:type="dxa"/>
              <w:bottom w:w="100" w:type="dxa"/>
              <w:end w:w="130" w:type="dxa"/>
            </w:tcMar>
            <w:shd w:fill="F6ECEF"/>
          </w:tcPr>
          <w:p>
            <w:pPr>
              <w:spacing w:after="0"/>
            </w:pPr>
            <w:r>
              <w:rPr>
                <w:rFonts w:ascii="Arial" w:hAnsi="Arial"/>
                <w:b/>
                <w:color w:val="51263F"/>
                <w:sz w:val="20"/>
              </w:rPr>
              <w:t>Photography and video consent are not included in this agreement. Members should receive a separate photography consent form with clear choices.</w:t>
            </w:r>
          </w:p>
        </w:tc>
      </w:tr>
    </w:tbl>
    <w:p>
      <w:pPr>
        <w:spacing w:after="0"/>
      </w:pPr>
    </w:p>
    <w:p>
      <w:pPr>
        <w:pStyle w:val="Heading1"/>
      </w:pPr>
      <w:r>
        <w:t>7. Electronic Agreement</w:t>
      </w:r>
    </w:p>
    <w:p>
      <w:pPr>
        <w:spacing w:after="60"/>
      </w:pPr>
      <w:r>
        <w:rPr>
          <w:b/>
          <w:color w:val="51263F"/>
        </w:rPr>
        <w:t>Typed full name  *Required</w:t>
      </w:r>
    </w:p>
    <w:p>
      <w:pPr>
        <w:spacing w:after="60"/>
        <w:ind w:left="115"/>
      </w:pPr>
      <w:r>
        <w:rPr>
          <w:color w:val="746A71"/>
        </w:rPr>
        <w:t>[ Single-line website field ]</w:t>
      </w:r>
    </w:p>
    <w:p>
      <w:pPr>
        <w:spacing w:after="100"/>
      </w:pPr>
      <w:r>
        <w:rPr>
          <w:i/>
          <w:color w:val="746A71"/>
          <w:sz w:val="17"/>
        </w:rPr>
        <w:t>The submission date, time and agreement version FWC-CCA-1.0 should be recorded automatically.</w:t>
      </w:r>
    </w:p>
    <w:p>
      <w:pPr>
        <w:spacing w:before="60"/>
      </w:pPr>
      <w:r>
        <w:rPr>
          <w:b/>
          <w:color w:val="51263F"/>
          <w:sz w:val="21"/>
        </w:rPr>
        <w:t>SUBMIT BUTTON:  I AGREE AND SUBMIT</w:t>
      </w:r>
    </w:p>
    <w:p>
      <w:r>
        <w:br w:type="page"/>
      </w:r>
    </w:p>
    <w:p>
      <w:pPr>
        <w:spacing w:after="60"/>
      </w:pPr>
      <w:r>
        <w:rPr>
          <w:rFonts w:ascii="Arial" w:hAnsi="Arial"/>
          <w:b/>
          <w:color w:val="C98A9E"/>
          <w:sz w:val="17"/>
        </w:rPr>
        <w:t>FOR THE WEBSITE TEAM</w:t>
      </w:r>
    </w:p>
    <w:p>
      <w:pPr>
        <w:keepNext/>
        <w:spacing w:before="0" w:after="100"/>
      </w:pPr>
      <w:r>
        <w:rPr>
          <w:rFonts w:ascii="Arial" w:hAnsi="Arial"/>
          <w:b/>
          <w:color w:val="51263F"/>
          <w:sz w:val="48"/>
        </w:rPr>
        <w:t>Implementation Notes</w:t>
      </w:r>
    </w:p>
    <w:p>
      <w:pPr>
        <w:spacing w:after="240"/>
      </w:pPr>
      <w:r>
        <w:rPr>
          <w:rFonts w:ascii="Arial" w:hAnsi="Arial"/>
          <w:color w:val="746A71"/>
          <w:sz w:val="22"/>
        </w:rPr>
        <w:t>Use this section to build and publish the online form.</w:t>
      </w:r>
    </w:p>
    <w:p>
      <w:pPr>
        <w:pStyle w:val="Heading1"/>
      </w:pPr>
      <w:r>
        <w:t>Recommended Page Setup</w:t>
      </w:r>
    </w:p>
    <w:tbl>
      <w:tblPr>
        <w:tblStyle w:val="TableGrid"/>
        <w:tblW w:type="dxa" w:w="9993"/>
        <w:jc w:val="center"/>
        <w:tblLayout w:type="fixed"/>
        <w:tblLook w:firstColumn="1" w:firstRow="1" w:lastColumn="0" w:lastRow="0" w:noHBand="0" w:noVBand="1" w:val="04A0"/>
      </w:tblPr>
      <w:tblGrid>
        <w:gridCol w:w="4997"/>
        <w:gridCol w:w="4997"/>
      </w:tblGrid>
      <w:tr>
        <w:tc>
          <w:tcPr>
            <w:tcW w:type="dxa" w:w="2951"/>
            <w:shd w:fill="F6ECEF"/>
            <w:tcMar>
              <w:top w:w="100" w:type="dxa"/>
              <w:start w:w="130" w:type="dxa"/>
              <w:bottom w:w="100" w:type="dxa"/>
              <w:end w:w="130" w:type="dxa"/>
            </w:tcMar>
          </w:tcPr>
          <w:p>
            <w:r>
              <w:rPr>
                <w:b/>
              </w:rPr>
              <w:t>Suggested page title</w:t>
            </w:r>
          </w:p>
        </w:tc>
        <w:tc>
          <w:tcPr>
            <w:tcW w:type="dxa" w:w="7041"/>
            <w:tcMar>
              <w:top w:w="100" w:type="dxa"/>
              <w:start w:w="130" w:type="dxa"/>
              <w:bottom w:w="100" w:type="dxa"/>
              <w:end w:w="130" w:type="dxa"/>
            </w:tcMar>
          </w:tcPr>
          <w:p>
            <w:r>
              <w:t>FWC Dubai Community Confidentiality and Participation Agreement</w:t>
            </w:r>
          </w:p>
        </w:tc>
      </w:tr>
      <w:tr>
        <w:tc>
          <w:tcPr>
            <w:tcW w:type="dxa" w:w="2951"/>
            <w:shd w:fill="F6ECEF"/>
            <w:tcMar>
              <w:top w:w="100" w:type="dxa"/>
              <w:start w:w="130" w:type="dxa"/>
              <w:bottom w:w="100" w:type="dxa"/>
              <w:end w:w="130" w:type="dxa"/>
            </w:tcMar>
          </w:tcPr>
          <w:p>
            <w:r>
              <w:rPr>
                <w:b/>
              </w:rPr>
              <w:t>Suggested URL</w:t>
            </w:r>
          </w:p>
        </w:tc>
        <w:tc>
          <w:tcPr>
            <w:tcW w:type="dxa" w:w="7041"/>
            <w:tcMar>
              <w:top w:w="100" w:type="dxa"/>
              <w:start w:w="130" w:type="dxa"/>
              <w:bottom w:w="100" w:type="dxa"/>
              <w:end w:w="130" w:type="dxa"/>
            </w:tcMar>
          </w:tcPr>
          <w:p>
            <w:r>
              <w:t>/fwc-dubai/community-agreement</w:t>
            </w:r>
          </w:p>
        </w:tc>
      </w:tr>
      <w:tr>
        <w:tc>
          <w:tcPr>
            <w:tcW w:type="dxa" w:w="2951"/>
            <w:shd w:fill="F6ECEF"/>
            <w:tcMar>
              <w:top w:w="100" w:type="dxa"/>
              <w:start w:w="130" w:type="dxa"/>
              <w:bottom w:w="100" w:type="dxa"/>
              <w:end w:w="130" w:type="dxa"/>
            </w:tcMar>
          </w:tcPr>
          <w:p>
            <w:r>
              <w:rPr>
                <w:b/>
              </w:rPr>
              <w:t>Form version</w:t>
            </w:r>
          </w:p>
        </w:tc>
        <w:tc>
          <w:tcPr>
            <w:tcW w:type="dxa" w:w="7041"/>
            <w:tcMar>
              <w:top w:w="100" w:type="dxa"/>
              <w:start w:w="130" w:type="dxa"/>
              <w:bottom w:w="100" w:type="dxa"/>
              <w:end w:w="130" w:type="dxa"/>
            </w:tcMar>
          </w:tcPr>
          <w:p>
            <w:r>
              <w:t>FWC-CCA-1.0</w:t>
            </w:r>
          </w:p>
        </w:tc>
      </w:tr>
      <w:tr>
        <w:tc>
          <w:tcPr>
            <w:tcW w:type="dxa" w:w="2951"/>
            <w:shd w:fill="F6ECEF"/>
            <w:tcMar>
              <w:top w:w="100" w:type="dxa"/>
              <w:start w:w="130" w:type="dxa"/>
              <w:bottom w:w="100" w:type="dxa"/>
              <w:end w:w="130" w:type="dxa"/>
            </w:tcMar>
          </w:tcPr>
          <w:p>
            <w:r>
              <w:rPr>
                <w:b/>
              </w:rPr>
              <w:t>Primary action</w:t>
            </w:r>
          </w:p>
        </w:tc>
        <w:tc>
          <w:tcPr>
            <w:tcW w:type="dxa" w:w="7041"/>
            <w:tcMar>
              <w:top w:w="100" w:type="dxa"/>
              <w:start w:w="130" w:type="dxa"/>
              <w:bottom w:w="100" w:type="dxa"/>
              <w:end w:w="130" w:type="dxa"/>
            </w:tcMar>
          </w:tcPr>
          <w:p>
            <w:r>
              <w:t>I Agree and Submit</w:t>
            </w:r>
          </w:p>
        </w:tc>
      </w:tr>
      <w:tr>
        <w:tc>
          <w:tcPr>
            <w:tcW w:type="dxa" w:w="2951"/>
            <w:shd w:fill="F6ECEF"/>
            <w:tcMar>
              <w:top w:w="100" w:type="dxa"/>
              <w:start w:w="130" w:type="dxa"/>
              <w:bottom w:w="100" w:type="dxa"/>
              <w:end w:w="130" w:type="dxa"/>
            </w:tcMar>
          </w:tcPr>
          <w:p>
            <w:r>
              <w:rPr>
                <w:b/>
              </w:rPr>
              <w:t>Mobile priority</w:t>
            </w:r>
          </w:p>
        </w:tc>
        <w:tc>
          <w:tcPr>
            <w:tcW w:type="dxa" w:w="7041"/>
            <w:tcMar>
              <w:top w:w="100" w:type="dxa"/>
              <w:start w:w="130" w:type="dxa"/>
              <w:bottom w:w="100" w:type="dxa"/>
              <w:end w:w="130" w:type="dxa"/>
            </w:tcMar>
          </w:tcPr>
          <w:p>
            <w:r>
              <w:t>Single-column layout with large tap targets</w:t>
            </w:r>
          </w:p>
        </w:tc>
      </w:tr>
    </w:tbl>
    <w:p>
      <w:pPr>
        <w:pStyle w:val="Heading1"/>
      </w:pPr>
      <w:r>
        <w:t>Build Requirements</w:t>
      </w:r>
    </w:p>
    <w:p>
      <w:pPr>
        <w:pStyle w:val="ListBullet"/>
        <w:spacing w:after="80"/>
        <w:ind w:left="504" w:hanging="317"/>
      </w:pPr>
      <w:r>
        <w:t>Display the full agreement before the consent checkboxes. Do not hide the terms behind a separate download only.</w:t>
      </w:r>
    </w:p>
    <w:p>
      <w:pPr>
        <w:pStyle w:val="ListBullet"/>
        <w:spacing w:after="80"/>
        <w:ind w:left="504" w:hanging="317"/>
      </w:pPr>
      <w:r>
        <w:t>Do not pre-tick any consent checkbox. The member must actively select every required confirmation.</w:t>
      </w:r>
    </w:p>
    <w:p>
      <w:pPr>
        <w:pStyle w:val="ListBullet"/>
        <w:spacing w:after="80"/>
        <w:ind w:left="504" w:hanging="317"/>
      </w:pPr>
      <w:r>
        <w:t>Prevent submission until all required fields and required confirmations are completed.</w:t>
      </w:r>
    </w:p>
    <w:p>
      <w:pPr>
        <w:pStyle w:val="ListBullet"/>
        <w:spacing w:after="80"/>
        <w:ind w:left="504" w:hanging="317"/>
      </w:pPr>
      <w:r>
        <w:t>Keep photography consent in a separate form and do not make publicity consent a condition of community participation.</w:t>
      </w:r>
    </w:p>
    <w:p>
      <w:pPr>
        <w:pStyle w:val="ListBullet"/>
        <w:spacing w:after="80"/>
        <w:ind w:left="504" w:hanging="317"/>
      </w:pPr>
      <w:r>
        <w:t>Record the submission ID, member name, email, date and time, agreement version and consent selections. Avoid collecting extra information that is not needed.</w:t>
      </w:r>
    </w:p>
    <w:p>
      <w:pPr>
        <w:pStyle w:val="ListBullet"/>
        <w:spacing w:after="80"/>
        <w:ind w:left="504" w:hanging="317"/>
      </w:pPr>
      <w:r>
        <w:t>Send the member an automatic confirmation email containing the agreement version, submission date and a link to or copy of the agreement.</w:t>
      </w:r>
    </w:p>
    <w:p>
      <w:pPr>
        <w:pStyle w:val="ListBullet"/>
        <w:spacing w:after="80"/>
        <w:ind w:left="504" w:hanging="317"/>
      </w:pPr>
      <w:r>
        <w:t>Restrict administrative access to authorised team members and apply the website's privacy and security controls.</w:t>
      </w:r>
    </w:p>
    <w:p>
      <w:pPr>
        <w:pStyle w:val="ListBullet"/>
        <w:spacing w:after="80"/>
        <w:ind w:left="504" w:hanging="317"/>
      </w:pPr>
      <w:r>
        <w:t>Provide a contact route for questions, corrections or withdrawal of optional consents. Add the official FWC Dubai contact email before publishing.</w:t>
      </w:r>
    </w:p>
    <w:p>
      <w:pPr>
        <w:pStyle w:val="Heading1"/>
      </w:pPr>
      <w:r>
        <w:t>Submission Confirmation Message</w:t>
      </w:r>
    </w:p>
    <w:tbl>
      <w:tblPr>
        <w:tblW w:type="dxa" w:w="9993"/>
        <w:jc w:val="center"/>
        <w:tblLayout w:type="fixed"/>
        <w:tblLook w:firstColumn="1" w:firstRow="1" w:lastColumn="0" w:lastRow="0" w:noHBand="0" w:noVBand="1" w:val="04A0"/>
      </w:tblPr>
      <w:tblGrid>
        <w:gridCol w:w="9994"/>
      </w:tblGrid>
      <w:tr>
        <w:tc>
          <w:tcPr>
            <w:tcW w:type="dxa" w:w="9993"/>
            <w:tcMar>
              <w:top w:w="100" w:type="dxa"/>
              <w:start w:w="130" w:type="dxa"/>
              <w:bottom w:w="100" w:type="dxa"/>
              <w:end w:w="130" w:type="dxa"/>
            </w:tcMar>
            <w:shd w:fill="F6ECEF"/>
          </w:tcPr>
          <w:p>
            <w:pPr>
              <w:spacing w:after="0"/>
            </w:pPr>
            <w:r>
              <w:rPr>
                <w:rFonts w:ascii="Arial" w:hAnsi="Arial"/>
                <w:b/>
                <w:color w:val="51263F"/>
                <w:sz w:val="20"/>
              </w:rPr>
              <w:t>Thank you. Your FWC Dubai Community Confidentiality and Participation Agreement has been recorded. By protecting each woman's privacy, we help keep the circle safe, respectful and trusted. A confirmation has been sent to your email address.</w:t>
            </w:r>
          </w:p>
        </w:tc>
      </w:tr>
    </w:tbl>
    <w:p>
      <w:pPr>
        <w:spacing w:after="0"/>
      </w:pP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51263F"/>
        <w:sz w:val="15"/>
      </w:rPr>
      <w:t>Connect  |  Learn  |  Grow  |  Opportunity  |  Wellbeing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746A71"/>
        <w:sz w:val="15"/>
      </w:rPr>
      <w:t>FWC DUBAI  |  COMMUNITY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C26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51263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51263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5126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5126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FWC Dubai Community Confidentiality and Participation Agreement</dc:title>
  <dc:subject>Website-ready member form and implementation notes</dc:subject>
  <dc:creator>FWC Dubai</dc:creator>
  <cp:keywords/>
  <dc:description>generated by python-docx</dc:description>
  <cp:lastModifiedBy/>
  <cp:revision>1</cp:revision>
  <dcterms:created xsi:type="dcterms:W3CDTF">2013-12-23T23:15:00Z</dcterms:created>
  <dcterms:modified xsi:type="dcterms:W3CDTF">2013-12-23T23:15:00Z</dcterms:modified>
  <cp:category/>
</cp:coreProperties>
</file>