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C98A9E"/>
          <w:sz w:val="17"/>
        </w:rPr>
        <w:t>MEMBER FORM</w:t>
      </w:r>
    </w:p>
    <w:p>
      <w:pPr>
        <w:keepNext/>
        <w:spacing w:after="100"/>
      </w:pPr>
      <w:r>
        <w:rPr>
          <w:rFonts w:ascii="Arial" w:hAnsi="Arial"/>
          <w:b/>
          <w:color w:val="51263F"/>
          <w:sz w:val="48"/>
        </w:rPr>
        <w:t>Photography and Video Consent</w:t>
      </w:r>
    </w:p>
    <w:p>
      <w:pPr>
        <w:spacing w:after="240"/>
      </w:pPr>
      <w:r>
        <w:rPr>
          <w:rFonts w:ascii="Arial" w:hAnsi="Arial"/>
          <w:color w:val="746A71"/>
          <w:sz w:val="22"/>
        </w:rPr>
        <w:t>Flott Women's Circle Dubai (FWC Dubai)</w:t>
      </w:r>
    </w:p>
    <w:tbl>
      <w:tblPr>
        <w:tblW w:type="auto" w:w="0"/>
        <w:jc w:val="center"/>
        <w:tblLayout w:type="fixed"/>
        <w:tblLook w:firstColumn="1" w:firstRow="1" w:lastColumn="0" w:lastRow="0" w:noHBand="0" w:noVBand="1" w:val="04A0"/>
      </w:tblPr>
      <w:tblGrid>
        <w:gridCol w:w="9994"/>
      </w:tblGrid>
      <w:tr>
        <w:tc>
          <w:tcPr>
            <w:tcW w:type="dxa" w:w="9993"/>
            <w:tcMar>
              <w:top w:w="95" w:type="dxa"/>
              <w:start w:w="125" w:type="dxa"/>
              <w:bottom w:w="95" w:type="dxa"/>
              <w:end w:w="125" w:type="dxa"/>
            </w:tcMar>
            <w:shd w:fill="F6ECEF"/>
          </w:tcPr>
          <w:p>
            <w:pPr>
              <w:spacing w:after="0"/>
            </w:pPr>
            <w:r>
              <w:rPr>
                <w:rFonts w:ascii="Arial" w:hAnsi="Arial"/>
                <w:b/>
                <w:color w:val="51263F"/>
                <w:sz w:val="20"/>
              </w:rPr>
              <w:t>Your participation in FWC Dubai does not depend on giving photography or video consent.</w:t>
            </w:r>
          </w:p>
        </w:tc>
      </w:tr>
    </w:tbl>
    <w:p>
      <w:pPr>
        <w:spacing w:after="0"/>
      </w:pPr>
    </w:p>
    <w:p>
      <w:r>
        <w:rPr>
          <w:b/>
        </w:rPr>
        <w:t xml:space="preserve">Purpose. </w:t>
      </w:r>
      <w:r>
        <w:t>FWC Dubai may take photographs and video recordings during gatherings, workshops and community activities to document the experience and communicate the work of the circle. This form allows each member to choose where her identifiable image, voice or contribution may be used.</w:t>
      </w:r>
    </w:p>
    <w:p>
      <w:pPr>
        <w:pStyle w:val="Heading1"/>
      </w:pPr>
      <w:r>
        <w:t>1. Member Details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096"/>
            <w:shd w:fill="51263F"/>
            <w:tcMar>
              <w:top w:w="95" w:type="dxa"/>
              <w:start w:w="125" w:type="dxa"/>
              <w:bottom w:w="95" w:type="dxa"/>
              <w:end w:w="125" w:type="dxa"/>
            </w:tcMar>
          </w:tcPr>
          <w:p>
            <w:r>
              <w:rPr>
                <w:b/>
                <w:color w:val="FFFFFF"/>
                <w:sz w:val="17"/>
              </w:rPr>
              <w:t>FIELD</w:t>
            </w:r>
          </w:p>
        </w:tc>
        <w:tc>
          <w:tcPr>
            <w:tcW w:type="dxa" w:w="5472"/>
            <w:shd w:fill="51263F"/>
            <w:tcMar>
              <w:top w:w="95" w:type="dxa"/>
              <w:start w:w="125" w:type="dxa"/>
              <w:bottom w:w="95" w:type="dxa"/>
              <w:end w:w="125" w:type="dxa"/>
            </w:tcMar>
          </w:tcPr>
          <w:p>
            <w:r>
              <w:rPr>
                <w:b/>
                <w:color w:val="FFFFFF"/>
                <w:sz w:val="17"/>
              </w:rPr>
              <w:t>WEBSITE FIELD TYPE</w:t>
            </w:r>
          </w:p>
        </w:tc>
        <w:tc>
          <w:tcPr>
            <w:tcW w:type="dxa" w:w="1425"/>
            <w:shd w:fill="51263F"/>
            <w:tcMar>
              <w:top w:w="95" w:type="dxa"/>
              <w:start w:w="125" w:type="dxa"/>
              <w:bottom w:w="95" w:type="dxa"/>
              <w:end w:w="125" w:type="dxa"/>
            </w:tcMar>
          </w:tcPr>
          <w:p>
            <w:r>
              <w:rPr>
                <w:b/>
                <w:color w:val="FFFFFF"/>
                <w:sz w:val="17"/>
              </w:rPr>
              <w:t>REQUIRED</w:t>
            </w:r>
          </w:p>
        </w:tc>
      </w:tr>
      <w:tr>
        <w:tc>
          <w:tcPr>
            <w:tcW w:type="dxa" w:w="3096"/>
            <w:tcMar>
              <w:top w:w="95" w:type="dxa"/>
              <w:start w:w="125" w:type="dxa"/>
              <w:bottom w:w="95" w:type="dxa"/>
              <w:end w:w="125" w:type="dxa"/>
            </w:tcMar>
          </w:tcPr>
          <w:p>
            <w:r>
              <w:t>Full name</w:t>
            </w:r>
          </w:p>
        </w:tc>
        <w:tc>
          <w:tcPr>
            <w:tcW w:type="dxa" w:w="5472"/>
            <w:tcMar>
              <w:top w:w="95" w:type="dxa"/>
              <w:start w:w="125" w:type="dxa"/>
              <w:bottom w:w="95" w:type="dxa"/>
              <w:end w:w="125" w:type="dxa"/>
            </w:tcMar>
          </w:tcPr>
          <w:p>
            <w:r>
              <w:t>Single-line text</w:t>
            </w:r>
          </w:p>
        </w:tc>
        <w:tc>
          <w:tcPr>
            <w:tcW w:type="dxa" w:w="1425"/>
            <w:tcMar>
              <w:top w:w="95" w:type="dxa"/>
              <w:start w:w="125" w:type="dxa"/>
              <w:bottom w:w="95" w:type="dxa"/>
              <w:end w:w="125" w:type="dxa"/>
            </w:tcMar>
          </w:tcPr>
          <w:p>
            <w:r>
              <w:t>Yes</w:t>
            </w:r>
          </w:p>
        </w:tc>
      </w:tr>
      <w:tr>
        <w:tc>
          <w:tcPr>
            <w:tcW w:type="dxa" w:w="3096"/>
            <w:shd w:fill="FCF8F5"/>
            <w:tcMar>
              <w:top w:w="95" w:type="dxa"/>
              <w:start w:w="125" w:type="dxa"/>
              <w:bottom w:w="95" w:type="dxa"/>
              <w:end w:w="125" w:type="dxa"/>
            </w:tcMar>
          </w:tcPr>
          <w:p>
            <w:r>
              <w:t>Email address</w:t>
            </w:r>
          </w:p>
        </w:tc>
        <w:tc>
          <w:tcPr>
            <w:tcW w:type="dxa" w:w="5472"/>
            <w:shd w:fill="FCF8F5"/>
            <w:tcMar>
              <w:top w:w="95" w:type="dxa"/>
              <w:start w:w="125" w:type="dxa"/>
              <w:bottom w:w="95" w:type="dxa"/>
              <w:end w:w="125" w:type="dxa"/>
            </w:tcMar>
          </w:tcPr>
          <w:p>
            <w:r>
              <w:t>Email</w:t>
            </w:r>
          </w:p>
        </w:tc>
        <w:tc>
          <w:tcPr>
            <w:tcW w:type="dxa" w:w="1425"/>
            <w:shd w:fill="FCF8F5"/>
            <w:tcMar>
              <w:top w:w="95" w:type="dxa"/>
              <w:start w:w="125" w:type="dxa"/>
              <w:bottom w:w="95" w:type="dxa"/>
              <w:end w:w="125" w:type="dxa"/>
            </w:tcMar>
          </w:tcPr>
          <w:p>
            <w:r>
              <w:t>Yes</w:t>
            </w:r>
          </w:p>
        </w:tc>
      </w:tr>
      <w:tr>
        <w:tc>
          <w:tcPr>
            <w:tcW w:type="dxa" w:w="3096"/>
            <w:tcMar>
              <w:top w:w="95" w:type="dxa"/>
              <w:start w:w="125" w:type="dxa"/>
              <w:bottom w:w="95" w:type="dxa"/>
              <w:end w:w="125" w:type="dxa"/>
            </w:tcMar>
          </w:tcPr>
          <w:p>
            <w:r>
              <w:t>Mobile number</w:t>
            </w:r>
          </w:p>
        </w:tc>
        <w:tc>
          <w:tcPr>
            <w:tcW w:type="dxa" w:w="5472"/>
            <w:tcMar>
              <w:top w:w="95" w:type="dxa"/>
              <w:start w:w="125" w:type="dxa"/>
              <w:bottom w:w="95" w:type="dxa"/>
              <w:end w:w="125" w:type="dxa"/>
            </w:tcMar>
          </w:tcPr>
          <w:p>
            <w:r>
              <w:t>Telephone</w:t>
            </w:r>
          </w:p>
        </w:tc>
        <w:tc>
          <w:tcPr>
            <w:tcW w:type="dxa" w:w="1425"/>
            <w:tcMar>
              <w:top w:w="95" w:type="dxa"/>
              <w:start w:w="125" w:type="dxa"/>
              <w:bottom w:w="95" w:type="dxa"/>
              <w:end w:w="125" w:type="dxa"/>
            </w:tcMar>
          </w:tcPr>
          <w:p>
            <w:r>
              <w:t>Yes</w:t>
            </w:r>
          </w:p>
        </w:tc>
      </w:tr>
      <w:tr>
        <w:tc>
          <w:tcPr>
            <w:tcW w:type="dxa" w:w="3096"/>
            <w:shd w:fill="FCF8F5"/>
            <w:tcMar>
              <w:top w:w="95" w:type="dxa"/>
              <w:start w:w="125" w:type="dxa"/>
              <w:bottom w:w="95" w:type="dxa"/>
              <w:end w:w="125" w:type="dxa"/>
            </w:tcMar>
          </w:tcPr>
          <w:p>
            <w:r>
              <w:t>Member status</w:t>
            </w:r>
          </w:p>
        </w:tc>
        <w:tc>
          <w:tcPr>
            <w:tcW w:type="dxa" w:w="5472"/>
            <w:shd w:fill="FCF8F5"/>
            <w:tcMar>
              <w:top w:w="95" w:type="dxa"/>
              <w:start w:w="125" w:type="dxa"/>
              <w:bottom w:w="95" w:type="dxa"/>
              <w:end w:w="125" w:type="dxa"/>
            </w:tcMar>
          </w:tcPr>
          <w:p>
            <w:r>
              <w:t>Member / Guest / Support Team</w:t>
            </w:r>
          </w:p>
        </w:tc>
        <w:tc>
          <w:tcPr>
            <w:tcW w:type="dxa" w:w="1425"/>
            <w:shd w:fill="FCF8F5"/>
            <w:tcMar>
              <w:top w:w="95" w:type="dxa"/>
              <w:start w:w="125" w:type="dxa"/>
              <w:bottom w:w="95" w:type="dxa"/>
              <w:end w:w="125" w:type="dxa"/>
            </w:tcMar>
          </w:tcPr>
          <w:p>
            <w:r>
              <w:t>Yes</w:t>
            </w:r>
          </w:p>
        </w:tc>
      </w:tr>
    </w:tbl>
    <w:p>
      <w:pPr>
        <w:pStyle w:val="Heading1"/>
      </w:pPr>
      <w:r>
        <w:t>2. What the Consent May Cover</w:t>
      </w:r>
    </w:p>
    <w:p>
      <w:pPr>
        <w:pStyle w:val="ListBullet"/>
        <w:spacing w:after="80"/>
        <w:ind w:left="504" w:hanging="317"/>
      </w:pPr>
      <w:r>
        <w:t>Photographs in which you are clearly identifiable.</w:t>
      </w:r>
    </w:p>
    <w:p>
      <w:pPr>
        <w:pStyle w:val="ListBullet"/>
        <w:spacing w:after="80"/>
        <w:ind w:left="504" w:hanging="317"/>
      </w:pPr>
      <w:r>
        <w:t>Video footage in which you are clearly identifiable.</w:t>
      </w:r>
    </w:p>
    <w:p>
      <w:pPr>
        <w:pStyle w:val="ListBullet"/>
        <w:spacing w:after="80"/>
        <w:ind w:left="504" w:hanging="317"/>
      </w:pPr>
      <w:r>
        <w:t>Your recorded voice, only where you have separately agreed to be interviewed or recorded speaking.</w:t>
      </w:r>
    </w:p>
    <w:p>
      <w:pPr>
        <w:pStyle w:val="ListBullet"/>
        <w:spacing w:after="80"/>
        <w:ind w:left="504" w:hanging="317"/>
      </w:pPr>
      <w:r>
        <w:t>Event group photographs, short recap videos and behind-the-scenes content.</w:t>
      </w:r>
    </w:p>
    <w:p>
      <w:pPr>
        <w:pStyle w:val="Heading1"/>
      </w:pPr>
      <w:r>
        <w:t>3. Your Choices</w:t>
      </w:r>
    </w:p>
    <w:p>
      <w:r>
        <w:rPr>
          <w:i/>
          <w:color w:val="746A71"/>
        </w:rPr>
        <w:t>Please select one option under every category. Your choices can be different for each category.</w:t>
      </w:r>
    </w:p>
    <w:p>
      <w:pPr>
        <w:pStyle w:val="Heading2"/>
      </w:pPr>
      <w:r>
        <w:t>A. FWC Dubai Community Records</w:t>
      </w:r>
    </w:p>
    <w:p>
      <w:r>
        <w:t>Use within FWC Dubai's private member groups, internal event records and member-only recaps.</w:t>
      </w:r>
    </w:p>
    <w:p>
      <w:pPr>
        <w:spacing w:after="100"/>
        <w:ind w:left="115"/>
      </w:pPr>
      <w:r>
        <w:rPr>
          <w:b/>
          <w:color w:val="C98A9E"/>
        </w:rPr>
        <w:t xml:space="preserve">[ ]  </w:t>
      </w:r>
      <w:r>
        <w:t>YES, I consent to this use.</w:t>
      </w:r>
    </w:p>
    <w:p>
      <w:pPr>
        <w:spacing w:after="100"/>
        <w:ind w:left="115"/>
      </w:pPr>
      <w:r>
        <w:rPr>
          <w:b/>
          <w:color w:val="C98A9E"/>
        </w:rPr>
        <w:t xml:space="preserve">[ ]  </w:t>
      </w:r>
      <w:r>
        <w:t>NO, I do not consent to this use.</w:t>
      </w:r>
    </w:p>
    <w:p>
      <w:pPr>
        <w:pStyle w:val="Heading2"/>
      </w:pPr>
      <w:r>
        <w:t>B. FWC Dubai-Owned Public Channels</w:t>
      </w:r>
    </w:p>
    <w:p>
      <w:r>
        <w:t>Use on FWC Dubai's website, social media pages, newsletters, presentations and promotional materials.</w:t>
      </w:r>
    </w:p>
    <w:p>
      <w:pPr>
        <w:spacing w:after="100"/>
        <w:ind w:left="115"/>
      </w:pPr>
      <w:r>
        <w:rPr>
          <w:b/>
          <w:color w:val="C98A9E"/>
        </w:rPr>
        <w:t xml:space="preserve">[ ]  </w:t>
      </w:r>
      <w:r>
        <w:t>YES, I consent to this use.</w:t>
      </w:r>
    </w:p>
    <w:p>
      <w:pPr>
        <w:spacing w:after="100"/>
        <w:ind w:left="115"/>
      </w:pPr>
      <w:r>
        <w:rPr>
          <w:b/>
          <w:color w:val="C98A9E"/>
        </w:rPr>
        <w:t xml:space="preserve">[ ]  </w:t>
      </w:r>
      <w:r>
        <w:t>NO, I do not consent to this use.</w:t>
      </w:r>
    </w:p>
    <w:p>
      <w:r>
        <w:br w:type="page"/>
      </w:r>
    </w:p>
    <w:p>
      <w:pPr>
        <w:spacing w:after="60"/>
      </w:pPr>
      <w:r>
        <w:rPr>
          <w:rFonts w:ascii="Arial" w:hAnsi="Arial"/>
          <w:b/>
          <w:color w:val="C98A9E"/>
          <w:sz w:val="17"/>
        </w:rPr>
        <w:t>MEMBER CHOICES</w:t>
      </w:r>
    </w:p>
    <w:p>
      <w:pPr>
        <w:keepNext/>
        <w:spacing w:after="100"/>
      </w:pPr>
      <w:r>
        <w:rPr>
          <w:rFonts w:ascii="Arial" w:hAnsi="Arial"/>
          <w:b/>
          <w:color w:val="51263F"/>
          <w:sz w:val="48"/>
        </w:rPr>
        <w:t>Photography and Video Consent</w:t>
      </w:r>
    </w:p>
    <w:p>
      <w:pPr>
        <w:spacing w:after="240"/>
      </w:pPr>
      <w:r>
        <w:rPr>
          <w:rFonts w:ascii="Arial" w:hAnsi="Arial"/>
          <w:color w:val="746A71"/>
          <w:sz w:val="22"/>
        </w:rPr>
        <w:t>Complete every category before submitting.</w:t>
      </w:r>
    </w:p>
    <w:p>
      <w:pPr>
        <w:pStyle w:val="Heading2"/>
      </w:pPr>
      <w:r>
        <w:t>C. Partner, Sponsor or External Media Channels</w:t>
      </w:r>
    </w:p>
    <w:p>
      <w:r>
        <w:t>Sharing identifiable photographs or video with named event partners, sponsors, publications, broadcasters or other external media channels.</w:t>
      </w:r>
    </w:p>
    <w:p>
      <w:pPr>
        <w:spacing w:after="100"/>
        <w:ind w:left="115"/>
      </w:pPr>
      <w:r>
        <w:rPr>
          <w:b/>
          <w:color w:val="C98A9E"/>
        </w:rPr>
        <w:t xml:space="preserve">[ ]  </w:t>
      </w:r>
      <w:r>
        <w:t>YES, I consent to this use.</w:t>
      </w:r>
    </w:p>
    <w:p>
      <w:pPr>
        <w:spacing w:after="100"/>
        <w:ind w:left="115"/>
      </w:pPr>
      <w:r>
        <w:rPr>
          <w:b/>
          <w:color w:val="C98A9E"/>
        </w:rPr>
        <w:t xml:space="preserve">[ ]  </w:t>
      </w:r>
      <w:r>
        <w:t>NO, I do not consent to this use.</w:t>
      </w:r>
    </w:p>
    <w:p>
      <w:pPr>
        <w:pStyle w:val="Heading2"/>
      </w:pPr>
      <w:r>
        <w:t>D. Recorded Interview, Testimonial or Direct Quote</w:t>
      </w:r>
    </w:p>
    <w:p>
      <w:r>
        <w:t>Use of your recorded interview, spoken testimonial or an attributed quote. This does not cover comments made privately during circle conversations.</w:t>
      </w:r>
    </w:p>
    <w:p>
      <w:pPr>
        <w:spacing w:after="100"/>
        <w:ind w:left="115"/>
      </w:pPr>
      <w:r>
        <w:rPr>
          <w:b/>
          <w:color w:val="C98A9E"/>
        </w:rPr>
        <w:t xml:space="preserve">[ ]  </w:t>
      </w:r>
      <w:r>
        <w:t>YES, I consent, but only when I knowingly agree to the interview, recording or quotation.</w:t>
      </w:r>
    </w:p>
    <w:p>
      <w:pPr>
        <w:spacing w:after="100"/>
        <w:ind w:left="115"/>
      </w:pPr>
      <w:r>
        <w:rPr>
          <w:b/>
          <w:color w:val="C98A9E"/>
        </w:rPr>
        <w:t xml:space="preserve">[ ]  </w:t>
      </w:r>
      <w:r>
        <w:t>NO, I do not consent to interviews, testimonials or attributed quotes.</w:t>
      </w:r>
    </w:p>
    <w:p>
      <w:pPr>
        <w:pStyle w:val="Heading1"/>
      </w:pPr>
      <w:r>
        <w:t>4. Important Protections</w:t>
      </w:r>
    </w:p>
    <w:p>
      <w:pPr>
        <w:pStyle w:val="ListBullet"/>
        <w:spacing w:after="80"/>
        <w:ind w:left="504" w:hanging="317"/>
      </w:pPr>
      <w:r>
        <w:t>Private stories and sensitive information shared during circle conversations will not be treated as publicity consent.</w:t>
      </w:r>
    </w:p>
    <w:p>
      <w:pPr>
        <w:pStyle w:val="ListBullet"/>
        <w:spacing w:after="80"/>
        <w:ind w:left="504" w:hanging="317"/>
      </w:pPr>
      <w:r>
        <w:t>FWC Dubai will make reasonable efforts to respect your selections during photography, filming and editing.</w:t>
      </w:r>
    </w:p>
    <w:p>
      <w:pPr>
        <w:pStyle w:val="ListBullet"/>
        <w:spacing w:after="80"/>
        <w:ind w:left="504" w:hanging="317"/>
      </w:pPr>
      <w:r>
        <w:t>If you decline consent, please inform the event team at check-in so practical arrangements can be made.</w:t>
      </w:r>
    </w:p>
    <w:p>
      <w:pPr>
        <w:pStyle w:val="ListBullet"/>
        <w:spacing w:after="80"/>
        <w:ind w:left="504" w:hanging="317"/>
      </w:pPr>
      <w:r>
        <w:t>Consent may be withdrawn for future use by contacting FWC Dubai through the contact route published with the form.</w:t>
      </w:r>
    </w:p>
    <w:p>
      <w:pPr>
        <w:pStyle w:val="ListBullet"/>
        <w:spacing w:after="80"/>
        <w:ind w:left="504" w:hanging="317"/>
      </w:pPr>
      <w:r>
        <w:t>Withdrawal cannot always remove materials already printed, published, broadcast, archived or shared with authorised third parties before the withdrawal was received.</w:t>
      </w:r>
    </w:p>
    <w:p>
      <w:pPr>
        <w:pStyle w:val="ListBullet"/>
        <w:spacing w:after="80"/>
        <w:ind w:left="504" w:hanging="317"/>
      </w:pPr>
      <w:r>
        <w:t>FWC Dubai will not sell your photograph, video or voice recording as a standalone commercial asset.</w:t>
      </w:r>
    </w:p>
    <w:p>
      <w:pPr>
        <w:pStyle w:val="Heading1"/>
      </w:pPr>
      <w:r>
        <w:t>5. Required Acknowledgements</w:t>
      </w:r>
    </w:p>
    <w:p>
      <w:pPr>
        <w:spacing w:after="100"/>
        <w:ind w:left="115"/>
      </w:pPr>
      <w:r>
        <w:rPr>
          <w:b/>
          <w:color w:val="C98A9E"/>
        </w:rPr>
        <w:t xml:space="preserve">[ ]  </w:t>
      </w:r>
      <w:r>
        <w:t>I understand the choices I have made above and confirm that they reflect my preferences.</w:t>
      </w:r>
      <w:r>
        <w:rPr>
          <w:i/>
          <w:color w:val="C98A9E"/>
          <w:sz w:val="15"/>
        </w:rPr>
        <w:t xml:space="preserve">  *Required</w:t>
      </w:r>
    </w:p>
    <w:p>
      <w:pPr>
        <w:spacing w:after="100"/>
        <w:ind w:left="115"/>
      </w:pPr>
      <w:r>
        <w:rPr>
          <w:b/>
          <w:color w:val="C98A9E"/>
        </w:rPr>
        <w:t xml:space="preserve">[ ]  </w:t>
      </w:r>
      <w:r>
        <w:t>I understand that declining photography or video consent will not affect my FWC Dubai membership or access to community activities.</w:t>
      </w:r>
      <w:r>
        <w:rPr>
          <w:i/>
          <w:color w:val="C98A9E"/>
          <w:sz w:val="15"/>
        </w:rPr>
        <w:t xml:space="preserve">  *Required</w:t>
      </w:r>
    </w:p>
    <w:p>
      <w:pPr>
        <w:spacing w:after="100"/>
        <w:ind w:left="115"/>
      </w:pPr>
      <w:r>
        <w:rPr>
          <w:b/>
          <w:color w:val="C98A9E"/>
        </w:rPr>
        <w:t xml:space="preserve">[ ]  </w:t>
      </w:r>
      <w:r>
        <w:t>I understand that this form does not permit the use of private stories or sensitive information shared within the circle.</w:t>
      </w:r>
      <w:r>
        <w:rPr>
          <w:i/>
          <w:color w:val="C98A9E"/>
          <w:sz w:val="15"/>
        </w:rPr>
        <w:t xml:space="preserve">  *Required</w:t>
      </w:r>
    </w:p>
    <w:p>
      <w:pPr>
        <w:spacing w:after="100"/>
        <w:ind w:left="115"/>
      </w:pPr>
      <w:r>
        <w:rPr>
          <w:b/>
          <w:color w:val="C98A9E"/>
        </w:rPr>
        <w:t xml:space="preserve">[ ]  </w:t>
      </w:r>
      <w:r>
        <w:t>I consent to FWC Dubai recording and storing my selections for community and event administration.</w:t>
      </w:r>
      <w:r>
        <w:rPr>
          <w:i/>
          <w:color w:val="C98A9E"/>
          <w:sz w:val="15"/>
        </w:rPr>
        <w:t xml:space="preserve">  *Required</w:t>
      </w:r>
    </w:p>
    <w:p>
      <w:pPr>
        <w:pStyle w:val="Heading1"/>
      </w:pPr>
      <w:r>
        <w:t>6. Electronic Agreement</w:t>
      </w:r>
    </w:p>
    <w:p>
      <w:r>
        <w:rPr>
          <w:b/>
          <w:color w:val="51263F"/>
        </w:rPr>
        <w:t>Typed full name  *Required</w:t>
      </w:r>
    </w:p>
    <w:p>
      <w:pPr>
        <w:spacing w:after="60"/>
        <w:ind w:left="115"/>
      </w:pPr>
      <w:r>
        <w:rPr>
          <w:color w:val="746A71"/>
        </w:rPr>
        <w:t>[ Single-line website field ]</w:t>
      </w:r>
    </w:p>
    <w:p>
      <w:r>
        <w:rPr>
          <w:i/>
          <w:color w:val="746A71"/>
          <w:sz w:val="17"/>
        </w:rPr>
        <w:t>The submission date, time and form version FWC-PVC-1.0 should be recorded automatically.</w:t>
      </w:r>
    </w:p>
    <w:p>
      <w:r>
        <w:rPr>
          <w:b/>
          <w:color w:val="51263F"/>
        </w:rPr>
        <w:t>SUBMIT BUTTON:  SAVE MY CONSENT CHOICES</w:t>
      </w:r>
    </w:p>
    <w:p>
      <w:r>
        <w:br w:type="page"/>
      </w:r>
    </w:p>
    <w:p>
      <w:pPr>
        <w:spacing w:after="60"/>
      </w:pPr>
      <w:r>
        <w:rPr>
          <w:rFonts w:ascii="Arial" w:hAnsi="Arial"/>
          <w:b/>
          <w:color w:val="C98A9E"/>
          <w:sz w:val="17"/>
        </w:rPr>
        <w:t>FOR THE WEBSITE TEAM</w:t>
      </w:r>
    </w:p>
    <w:p>
      <w:pPr>
        <w:keepNext/>
        <w:spacing w:after="100"/>
      </w:pPr>
      <w:r>
        <w:rPr>
          <w:rFonts w:ascii="Arial" w:hAnsi="Arial"/>
          <w:b/>
          <w:color w:val="51263F"/>
          <w:sz w:val="48"/>
        </w:rPr>
        <w:t>Implementation Notes</w:t>
      </w:r>
    </w:p>
    <w:p>
      <w:pPr>
        <w:spacing w:after="240"/>
      </w:pPr>
      <w:r>
        <w:rPr>
          <w:rFonts w:ascii="Arial" w:hAnsi="Arial"/>
          <w:color w:val="746A71"/>
          <w:sz w:val="22"/>
        </w:rPr>
        <w:t>Use this section to build and publish the online consent form.</w:t>
      </w:r>
    </w:p>
    <w:p>
      <w:pPr>
        <w:pStyle w:val="Heading1"/>
      </w:pPr>
      <w:r>
        <w:t>Recommended Page Setup</w:t>
      </w:r>
    </w:p>
    <w:tbl>
      <w:tblPr>
        <w:tblStyle w:val="TableGrid"/>
        <w:tblW w:type="auto" w:w="0"/>
        <w:jc w:val="center"/>
        <w:tblLayout w:type="fixed"/>
        <w:tblLook w:firstColumn="1" w:firstRow="1" w:lastColumn="0" w:lastRow="0" w:noHBand="0" w:noVBand="1" w:val="04A0"/>
      </w:tblPr>
      <w:tblGrid>
        <w:gridCol w:w="4997"/>
        <w:gridCol w:w="4997"/>
      </w:tblGrid>
      <w:tr>
        <w:tc>
          <w:tcPr>
            <w:tcW w:type="dxa" w:w="2951"/>
            <w:shd w:fill="F6ECEF"/>
            <w:tcMar>
              <w:top w:w="95" w:type="dxa"/>
              <w:start w:w="125" w:type="dxa"/>
              <w:bottom w:w="95" w:type="dxa"/>
              <w:end w:w="125" w:type="dxa"/>
            </w:tcMar>
          </w:tcPr>
          <w:p>
            <w:r>
              <w:rPr>
                <w:b/>
              </w:rPr>
              <w:t>Suggested page title</w:t>
            </w:r>
          </w:p>
        </w:tc>
        <w:tc>
          <w:tcPr>
            <w:tcW w:type="dxa" w:w="7041"/>
            <w:tcMar>
              <w:top w:w="95" w:type="dxa"/>
              <w:start w:w="125" w:type="dxa"/>
              <w:bottom w:w="95" w:type="dxa"/>
              <w:end w:w="125" w:type="dxa"/>
            </w:tcMar>
          </w:tcPr>
          <w:p>
            <w:r>
              <w:t>FWC Dubai Photography and Video Consent</w:t>
            </w:r>
          </w:p>
        </w:tc>
      </w:tr>
      <w:tr>
        <w:tc>
          <w:tcPr>
            <w:tcW w:type="dxa" w:w="2951"/>
            <w:shd w:fill="F6ECEF"/>
            <w:tcMar>
              <w:top w:w="95" w:type="dxa"/>
              <w:start w:w="125" w:type="dxa"/>
              <w:bottom w:w="95" w:type="dxa"/>
              <w:end w:w="125" w:type="dxa"/>
            </w:tcMar>
          </w:tcPr>
          <w:p>
            <w:r>
              <w:rPr>
                <w:b/>
              </w:rPr>
              <w:t>Suggested URL</w:t>
            </w:r>
          </w:p>
        </w:tc>
        <w:tc>
          <w:tcPr>
            <w:tcW w:type="dxa" w:w="7041"/>
            <w:tcMar>
              <w:top w:w="95" w:type="dxa"/>
              <w:start w:w="125" w:type="dxa"/>
              <w:bottom w:w="95" w:type="dxa"/>
              <w:end w:w="125" w:type="dxa"/>
            </w:tcMar>
          </w:tcPr>
          <w:p>
            <w:r>
              <w:t>/fwc-dubai/photo-video-consent</w:t>
            </w:r>
          </w:p>
        </w:tc>
      </w:tr>
      <w:tr>
        <w:tc>
          <w:tcPr>
            <w:tcW w:type="dxa" w:w="2951"/>
            <w:shd w:fill="F6ECEF"/>
            <w:tcMar>
              <w:top w:w="95" w:type="dxa"/>
              <w:start w:w="125" w:type="dxa"/>
              <w:bottom w:w="95" w:type="dxa"/>
              <w:end w:w="125" w:type="dxa"/>
            </w:tcMar>
          </w:tcPr>
          <w:p>
            <w:r>
              <w:rPr>
                <w:b/>
              </w:rPr>
              <w:t>Form version</w:t>
            </w:r>
          </w:p>
        </w:tc>
        <w:tc>
          <w:tcPr>
            <w:tcW w:type="dxa" w:w="7041"/>
            <w:tcMar>
              <w:top w:w="95" w:type="dxa"/>
              <w:start w:w="125" w:type="dxa"/>
              <w:bottom w:w="95" w:type="dxa"/>
              <w:end w:w="125" w:type="dxa"/>
            </w:tcMar>
          </w:tcPr>
          <w:p>
            <w:r>
              <w:t>FWC-PVC-1.0</w:t>
            </w:r>
          </w:p>
        </w:tc>
      </w:tr>
      <w:tr>
        <w:tc>
          <w:tcPr>
            <w:tcW w:type="dxa" w:w="2951"/>
            <w:shd w:fill="F6ECEF"/>
            <w:tcMar>
              <w:top w:w="95" w:type="dxa"/>
              <w:start w:w="125" w:type="dxa"/>
              <w:bottom w:w="95" w:type="dxa"/>
              <w:end w:w="125" w:type="dxa"/>
            </w:tcMar>
          </w:tcPr>
          <w:p>
            <w:r>
              <w:rPr>
                <w:b/>
              </w:rPr>
              <w:t>Primary action</w:t>
            </w:r>
          </w:p>
        </w:tc>
        <w:tc>
          <w:tcPr>
            <w:tcW w:type="dxa" w:w="7041"/>
            <w:tcMar>
              <w:top w:w="95" w:type="dxa"/>
              <w:start w:w="125" w:type="dxa"/>
              <w:bottom w:w="95" w:type="dxa"/>
              <w:end w:w="125" w:type="dxa"/>
            </w:tcMar>
          </w:tcPr>
          <w:p>
            <w:r>
              <w:t>Save My Consent Choices</w:t>
            </w:r>
          </w:p>
        </w:tc>
      </w:tr>
      <w:tr>
        <w:tc>
          <w:tcPr>
            <w:tcW w:type="dxa" w:w="2951"/>
            <w:shd w:fill="F6ECEF"/>
            <w:tcMar>
              <w:top w:w="95" w:type="dxa"/>
              <w:start w:w="125" w:type="dxa"/>
              <w:bottom w:w="95" w:type="dxa"/>
              <w:end w:w="125" w:type="dxa"/>
            </w:tcMar>
          </w:tcPr>
          <w:p>
            <w:r>
              <w:rPr>
                <w:b/>
              </w:rPr>
              <w:t>Mobile priority</w:t>
            </w:r>
          </w:p>
        </w:tc>
        <w:tc>
          <w:tcPr>
            <w:tcW w:type="dxa" w:w="7041"/>
            <w:tcMar>
              <w:top w:w="95" w:type="dxa"/>
              <w:start w:w="125" w:type="dxa"/>
              <w:bottom w:w="95" w:type="dxa"/>
              <w:end w:w="125" w:type="dxa"/>
            </w:tcMar>
          </w:tcPr>
          <w:p>
            <w:r>
              <w:t>Single-column layout with large tap targets</w:t>
            </w:r>
          </w:p>
        </w:tc>
      </w:tr>
    </w:tbl>
    <w:p>
      <w:pPr>
        <w:pStyle w:val="Heading1"/>
      </w:pPr>
      <w:r>
        <w:t>Build Requirements</w:t>
      </w:r>
    </w:p>
    <w:p>
      <w:pPr>
        <w:pStyle w:val="ListBullet"/>
        <w:spacing w:after="80"/>
        <w:ind w:left="504" w:hanging="317"/>
      </w:pPr>
      <w:r>
        <w:t>Use radio buttons for YES and NO within each category, allowing only one answer per category.</w:t>
      </w:r>
    </w:p>
    <w:p>
      <w:pPr>
        <w:pStyle w:val="ListBullet"/>
        <w:spacing w:after="80"/>
        <w:ind w:left="504" w:hanging="317"/>
      </w:pPr>
      <w:r>
        <w:t>Require an answer for all four usage categories before submission. Do not pre-select YES or NO.</w:t>
      </w:r>
    </w:p>
    <w:p>
      <w:pPr>
        <w:pStyle w:val="ListBullet"/>
        <w:spacing w:after="80"/>
        <w:ind w:left="504" w:hanging="317"/>
      </w:pPr>
      <w:r>
        <w:t>Keep this form separate from the Community Confidentiality and Participation Agreement.</w:t>
      </w:r>
    </w:p>
    <w:p>
      <w:pPr>
        <w:pStyle w:val="ListBullet"/>
        <w:spacing w:after="80"/>
        <w:ind w:left="504" w:hanging="317"/>
      </w:pPr>
      <w:r>
        <w:t>Do not make public or external-media consent a condition of membership or event access.</w:t>
      </w:r>
    </w:p>
    <w:p>
      <w:pPr>
        <w:pStyle w:val="ListBullet"/>
        <w:spacing w:after="80"/>
        <w:ind w:left="504" w:hanging="317"/>
      </w:pPr>
      <w:r>
        <w:t>Record the submission ID, member details, date and time, form version, every selection and later consent changes.</w:t>
      </w:r>
    </w:p>
    <w:p>
      <w:pPr>
        <w:pStyle w:val="ListBullet"/>
        <w:spacing w:after="80"/>
        <w:ind w:left="504" w:hanging="317"/>
      </w:pPr>
      <w:r>
        <w:t>Allow authorised administrators to identify members who declined consent before event photography begins.</w:t>
      </w:r>
    </w:p>
    <w:p>
      <w:pPr>
        <w:pStyle w:val="ListBullet"/>
        <w:spacing w:after="80"/>
        <w:ind w:left="504" w:hanging="317"/>
      </w:pPr>
      <w:r>
        <w:t>Send an automatic confirmation email listing the member's exact choices and how to request a future change.</w:t>
      </w:r>
    </w:p>
    <w:p>
      <w:pPr>
        <w:pStyle w:val="ListBullet"/>
        <w:spacing w:after="80"/>
        <w:ind w:left="504" w:hanging="317"/>
      </w:pPr>
      <w:r>
        <w:t>Add the official FWC Dubai contact route before publishing the form.</w:t>
      </w:r>
    </w:p>
    <w:p>
      <w:pPr>
        <w:pStyle w:val="Heading1"/>
      </w:pPr>
      <w:r>
        <w:t>Submission Confirmation Message</w:t>
      </w:r>
    </w:p>
    <w:tbl>
      <w:tblPr>
        <w:tblW w:type="auto" w:w="0"/>
        <w:jc w:val="center"/>
        <w:tblLayout w:type="fixed"/>
        <w:tblLook w:firstColumn="1" w:firstRow="1" w:lastColumn="0" w:lastRow="0" w:noHBand="0" w:noVBand="1" w:val="04A0"/>
      </w:tblPr>
      <w:tblGrid>
        <w:gridCol w:w="9994"/>
      </w:tblGrid>
      <w:tr>
        <w:tc>
          <w:tcPr>
            <w:tcW w:type="dxa" w:w="9993"/>
            <w:tcMar>
              <w:top w:w="95" w:type="dxa"/>
              <w:start w:w="125" w:type="dxa"/>
              <w:bottom w:w="95" w:type="dxa"/>
              <w:end w:w="125" w:type="dxa"/>
            </w:tcMar>
            <w:shd w:fill="F6ECEF"/>
          </w:tcPr>
          <w:p>
            <w:pPr>
              <w:spacing w:after="0"/>
            </w:pPr>
            <w:r>
              <w:rPr>
                <w:rFonts w:ascii="Arial" w:hAnsi="Arial"/>
                <w:b/>
                <w:color w:val="51263F"/>
                <w:sz w:val="20"/>
              </w:rPr>
              <w:t>Thank you. Your photography and video preferences have been recorded. A confirmation of your selections has been sent to your email address. You may contact FWC Dubai if you wish to update your choices for future use.</w:t>
            </w:r>
          </w:p>
        </w:tc>
      </w:tr>
    </w:tbl>
    <w:p>
      <w:pPr>
        <w:spacing w:after="0"/>
      </w:pPr>
    </w:p>
    <w:sectPr w:rsidR="00FC693F" w:rsidRPr="0006063C" w:rsidSect="00034616">
      <w:headerReference w:type="default" r:id="rId9"/>
      <w:footerReference w:type="default" r:id="rId10"/>
      <w:pgSz w:w="12240" w:h="15840"/>
      <w:pgMar w:top="1037" w:right="1123" w:bottom="1037"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color w:val="51263F"/>
        <w:sz w:val="15"/>
      </w:rPr>
      <w:t>Connect  |  Learn  |  Grow  |  Opportunity  |  Wellbeing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746A71"/>
        <w:sz w:val="15"/>
      </w:rPr>
      <w:t>FWC DUBAI  |  COMMUNITY 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C26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51263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5126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FWC Dubai Photography and Video Consent</dc:title>
  <dc:subject>Website-ready member consent form and implementation notes</dc:subject>
  <dc:creator>FWC Dubai</dc:creator>
  <cp:keywords/>
  <dc:description>generated by python-docx</dc:description>
  <cp:lastModifiedBy/>
  <cp:revision>1</cp:revision>
  <dcterms:created xsi:type="dcterms:W3CDTF">2013-12-23T23:15:00Z</dcterms:created>
  <dcterms:modified xsi:type="dcterms:W3CDTF">2013-12-23T23:15:00Z</dcterms:modified>
  <cp:category/>
</cp:coreProperties>
</file>