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6DEE5" w14:textId="77777777" w:rsidR="009B53BE" w:rsidRPr="00B3611F" w:rsidRDefault="009B53BE" w:rsidP="00CD59F3">
      <w:pPr>
        <w:jc w:val="center"/>
        <w:rPr>
          <w:b/>
          <w:color w:val="FF0000"/>
          <w:sz w:val="36"/>
          <w:szCs w:val="36"/>
          <w:u w:val="single"/>
        </w:rPr>
      </w:pPr>
      <w:r w:rsidRPr="00B3611F">
        <w:rPr>
          <w:b/>
          <w:color w:val="FF0000"/>
          <w:sz w:val="36"/>
          <w:szCs w:val="36"/>
          <w:u w:val="single"/>
        </w:rPr>
        <w:t>Etude de la Barstar</w:t>
      </w:r>
    </w:p>
    <w:p w14:paraId="3BB1DD05" w14:textId="77777777" w:rsidR="009B53BE" w:rsidRDefault="009B53BE" w:rsidP="009B53BE"/>
    <w:p w14:paraId="365119CE" w14:textId="610B1356" w:rsidR="001159CA" w:rsidRPr="00082A24" w:rsidRDefault="004B5817" w:rsidP="009B53BE">
      <w:pPr>
        <w:rPr>
          <w:b/>
        </w:rPr>
      </w:pPr>
      <w:r w:rsidRPr="00082A24">
        <w:rPr>
          <w:b/>
        </w:rPr>
        <w:t>Introduction </w:t>
      </w:r>
    </w:p>
    <w:p w14:paraId="1978C0DE" w14:textId="77777777" w:rsidR="00082A24" w:rsidRDefault="00082A24" w:rsidP="009B53BE"/>
    <w:p w14:paraId="39E7F8C2" w14:textId="47B5D167" w:rsidR="004B5817" w:rsidRPr="00082A24" w:rsidRDefault="004B5817" w:rsidP="009B53BE">
      <w:pPr>
        <w:rPr>
          <w:u w:val="single"/>
        </w:rPr>
      </w:pPr>
      <w:r w:rsidRPr="00082A24">
        <w:rPr>
          <w:u w:val="single"/>
        </w:rPr>
        <w:t>Contexte générale</w:t>
      </w:r>
      <w:r w:rsidR="00082A24" w:rsidRPr="00082A24">
        <w:rPr>
          <w:u w:val="single"/>
        </w:rPr>
        <w:t> :</w:t>
      </w:r>
    </w:p>
    <w:p w14:paraId="074E051D" w14:textId="529A1CF9" w:rsidR="004B5817" w:rsidRDefault="004B5817" w:rsidP="009B53BE">
      <w:r w:rsidRPr="004B5817">
        <w:t xml:space="preserve">Les interactions protéiques participent et jouent un rôle important dans de nombreux processus biologiques, comme le métabolisme, la signalisation cellulaire, l’expression des gènes et la réponse immunitaire. Comprendre le fonctionnement de ces interactions est donc d'une très grande importance. </w:t>
      </w:r>
    </w:p>
    <w:p w14:paraId="7D564FC6" w14:textId="094EF70D" w:rsidR="00211991" w:rsidRDefault="00082A24" w:rsidP="009B53BE">
      <w:r>
        <w:t xml:space="preserve">La conformation de protéine peut être différente lorsqu’elle est seule et lorsqu’elle est en complexe avec son partenaire. </w:t>
      </w:r>
      <w:r w:rsidR="00211991">
        <w:t>Dans un couple de protéines en interactions, certains résidus sont essentiels pour une induction de la formation du complexe, ou une inhibition de la formation du complexe</w:t>
      </w:r>
      <w:r>
        <w:t>, ou un maintien de la conformation</w:t>
      </w:r>
      <w:r w:rsidR="00211991">
        <w:t xml:space="preserve"> </w:t>
      </w:r>
      <w:r>
        <w:t xml:space="preserve">en </w:t>
      </w:r>
      <w:r w:rsidR="00211991">
        <w:t>complexe</w:t>
      </w:r>
      <w:r>
        <w:t>, et que ces rôles sont en étroites relations avec la position, la flexibilité ainsi que la propriété physico-chimique de ces résidus.</w:t>
      </w:r>
    </w:p>
    <w:p w14:paraId="0A0DCD4E" w14:textId="2F487B02" w:rsidR="004B5817" w:rsidRDefault="00082A24" w:rsidP="009B53BE">
      <w:r>
        <w:t>U</w:t>
      </w:r>
      <w:r w:rsidR="00211991">
        <w:t xml:space="preserve">ne étude focalise sur ces changements </w:t>
      </w:r>
      <w:r>
        <w:t xml:space="preserve">conformationnels </w:t>
      </w:r>
      <w:r w:rsidR="00211991">
        <w:t>peut apporter des bénéfices aux</w:t>
      </w:r>
      <w:r w:rsidR="004B5817" w:rsidRPr="004B5817">
        <w:t xml:space="preserve"> nombreuses méthodes d'analyses </w:t>
      </w:r>
      <w:r w:rsidR="004B5817" w:rsidRPr="004B5817">
        <w:rPr>
          <w:i/>
          <w:iCs/>
        </w:rPr>
        <w:t xml:space="preserve">in silico </w:t>
      </w:r>
      <w:r w:rsidR="004B5817" w:rsidRPr="004B5817">
        <w:t xml:space="preserve">développées </w:t>
      </w:r>
      <w:r w:rsidR="00211991">
        <w:t>de nos jours pour une étude</w:t>
      </w:r>
      <w:r w:rsidR="00340FAC">
        <w:t xml:space="preserve"> </w:t>
      </w:r>
      <w:r w:rsidR="00211991">
        <w:t>d</w:t>
      </w:r>
      <w:r w:rsidR="00340FAC">
        <w:t xml:space="preserve">e </w:t>
      </w:r>
      <w:r w:rsidR="00211991">
        <w:t>l’interaction protéique</w:t>
      </w:r>
      <w:r w:rsidR="004B5817" w:rsidRPr="004B5817">
        <w:t>.</w:t>
      </w:r>
      <w:r w:rsidR="004B5817">
        <w:t xml:space="preserve"> </w:t>
      </w:r>
    </w:p>
    <w:p w14:paraId="1BE1D2E9" w14:textId="77777777" w:rsidR="00340FAC" w:rsidRDefault="00340FAC" w:rsidP="009B53BE"/>
    <w:p w14:paraId="5161E7FF" w14:textId="4E43A592" w:rsidR="004B5817" w:rsidRPr="00082A24" w:rsidRDefault="00082A24" w:rsidP="009B53BE">
      <w:pPr>
        <w:rPr>
          <w:u w:val="single"/>
        </w:rPr>
      </w:pPr>
      <w:r w:rsidRPr="00082A24">
        <w:rPr>
          <w:u w:val="single"/>
        </w:rPr>
        <w:t>Objectif de notre étude :</w:t>
      </w:r>
    </w:p>
    <w:p w14:paraId="4B28E1B8" w14:textId="77777777" w:rsidR="00A144D1" w:rsidRDefault="00A144D1" w:rsidP="00A144D1">
      <w:r>
        <w:t xml:space="preserve">On cherche à étudier au cours du temps la stabilité d’une structure protéique, la BARSTAR-BARNASE, et les changements conformationnels qu’elle subit. </w:t>
      </w:r>
    </w:p>
    <w:p w14:paraId="7A6829C1" w14:textId="77777777" w:rsidR="00A144D1" w:rsidRDefault="00A144D1" w:rsidP="00A144D1">
      <w:r w:rsidRPr="00FE18FE">
        <w:t>La Barstar</w:t>
      </w:r>
      <w:r>
        <w:rPr>
          <w:u w:val="single"/>
        </w:rPr>
        <w:t xml:space="preserve"> </w:t>
      </w:r>
      <w:r>
        <w:t xml:space="preserve">est une protéine synthétisée par des bactéries (Bacillus) dont le but est d’inhiber l’activée de la barnase (qui est une ribonucléase). Ensemble, ces deux protéines forment un complexe protéine-protéine. L’inhibition de la barnase nécessite une interaction entre les deux protéines afin que la </w:t>
      </w:r>
      <w:proofErr w:type="spellStart"/>
      <w:r>
        <w:t>barstar</w:t>
      </w:r>
      <w:proofErr w:type="spellEnd"/>
      <w:r>
        <w:t xml:space="preserve"> couvre le site actif de la barnase, ce qui implique vraisemblablement des changements conformationnels.</w:t>
      </w:r>
    </w:p>
    <w:p w14:paraId="0916D01F" w14:textId="77777777" w:rsidR="00A144D1" w:rsidRDefault="00A144D1" w:rsidP="009B53BE"/>
    <w:p w14:paraId="4668A8AA" w14:textId="2240E59E" w:rsidR="00B3611F" w:rsidRDefault="00B3611F" w:rsidP="009B53BE">
      <w:r>
        <w:t xml:space="preserve">Nous allons, pour cela, nous intéresser aux changements conformationnels globaux afin de savoir si </w:t>
      </w:r>
      <w:r w:rsidR="001159CA">
        <w:t>il y a des mouvements de boucles de grandes amplitudes, des mouvements allostériques, du dépliement ou encore de la compaction.</w:t>
      </w:r>
    </w:p>
    <w:p w14:paraId="220D4752" w14:textId="5D08C75B" w:rsidR="00B3611F" w:rsidRDefault="00B3611F" w:rsidP="009B53BE">
      <w:r>
        <w:t>Nous nous intéresserons  également aux changements conformationnels locaux</w:t>
      </w:r>
      <w:r w:rsidR="001159CA">
        <w:t xml:space="preserve"> </w:t>
      </w:r>
      <w:r w:rsidR="00686EBB">
        <w:t xml:space="preserve"> dans le but d’identifier des petits mouvements de boucles ou encore des mouvements de chaîne latérales.</w:t>
      </w:r>
    </w:p>
    <w:p w14:paraId="6AF8FA27" w14:textId="1DF08D71" w:rsidR="00686EBB" w:rsidRDefault="00686EBB" w:rsidP="00686EBB">
      <w:r>
        <w:t xml:space="preserve">Nous avons réaliser l’ensemble de nos analyses sur 2 </w:t>
      </w:r>
      <w:r w:rsidR="00322EA6">
        <w:t xml:space="preserve">fichiers de données </w:t>
      </w:r>
      <w:r>
        <w:t xml:space="preserve">: </w:t>
      </w:r>
      <w:r w:rsidR="00322EA6">
        <w:t xml:space="preserve">l’un avec des données extraites toutes les 10 </w:t>
      </w:r>
      <w:proofErr w:type="spellStart"/>
      <w:r w:rsidR="00322EA6">
        <w:t>ps</w:t>
      </w:r>
      <w:proofErr w:type="spellEnd"/>
      <w:r w:rsidR="00322EA6">
        <w:t xml:space="preserve"> et l’autre avec des données extraites toutes les 100 </w:t>
      </w:r>
      <w:proofErr w:type="spellStart"/>
      <w:r w:rsidR="00322EA6">
        <w:t>ps</w:t>
      </w:r>
      <w:proofErr w:type="spellEnd"/>
      <w:r w:rsidR="00322EA6">
        <w:t>.</w:t>
      </w:r>
    </w:p>
    <w:p w14:paraId="0E5B56E2" w14:textId="2567184A" w:rsidR="00B3611F" w:rsidRDefault="00B3611F" w:rsidP="009B53BE"/>
    <w:p w14:paraId="7F1B8B6C" w14:textId="3F66711E" w:rsidR="00082A24" w:rsidRPr="00CE5B5F" w:rsidRDefault="00082A24" w:rsidP="009B53BE">
      <w:pPr>
        <w:rPr>
          <w:b/>
        </w:rPr>
      </w:pPr>
      <w:r w:rsidRPr="00CE5B5F">
        <w:rPr>
          <w:b/>
        </w:rPr>
        <w:t>Méthodes </w:t>
      </w:r>
    </w:p>
    <w:p w14:paraId="580E5AB9" w14:textId="3711313F" w:rsidR="00082A24" w:rsidRDefault="00082A24" w:rsidP="009B53BE"/>
    <w:p w14:paraId="5B1CD58E" w14:textId="097A03EF" w:rsidR="00BC49FF" w:rsidRDefault="003E7C28" w:rsidP="009B53BE">
      <w:r>
        <w:t xml:space="preserve">Nous avons un script permettant d’analyser l’ensemble des fichiers pdb en lui fournissant le chemin de répertoire contenant </w:t>
      </w:r>
      <w:r w:rsidR="00BF2B01">
        <w:t>d</w:t>
      </w:r>
      <w:r>
        <w:t>es fichiers pdb</w:t>
      </w:r>
      <w:r w:rsidR="00BF2B01">
        <w:t xml:space="preserve"> et le type d’analyse souhaité (global ou local ou </w:t>
      </w:r>
      <w:proofErr w:type="spellStart"/>
      <w:r w:rsidR="00BF2B01">
        <w:t>both</w:t>
      </w:r>
      <w:proofErr w:type="spellEnd"/>
      <w:r w:rsidR="00BF2B01">
        <w:t>)</w:t>
      </w:r>
      <w:r>
        <w:t>. Un fichier start_prot_only.pdb contenant la structure d’origine de la protéine est nécessaire d’être présente dans le répertoire.</w:t>
      </w:r>
    </w:p>
    <w:p w14:paraId="4B95AE98" w14:textId="77777777" w:rsidR="003E7C28" w:rsidRDefault="003E7C28" w:rsidP="009B53BE">
      <w:r>
        <w:t>Afin de réaliser une analyse globale et une analyse locale à partir d’un fichier pdb. Plusieurs fonctions basiques sont créées :</w:t>
      </w:r>
    </w:p>
    <w:p w14:paraId="3D64265A" w14:textId="371D8F5E" w:rsidR="003E7C28" w:rsidRDefault="003E7C28" w:rsidP="003E7C28">
      <w:pPr>
        <w:pStyle w:val="Paragraphedeliste"/>
        <w:numPr>
          <w:ilvl w:val="0"/>
          <w:numId w:val="7"/>
        </w:numPr>
      </w:pPr>
      <w:proofErr w:type="spellStart"/>
      <w:r>
        <w:t>ParsingPDB</w:t>
      </w:r>
      <w:proofErr w:type="spellEnd"/>
      <w:r>
        <w:t xml:space="preserve"> pour la création d’</w:t>
      </w:r>
      <w:r w:rsidR="00BC49FF">
        <w:t xml:space="preserve">un dictionnaire à partir d’un fichier pdb. La sortie est </w:t>
      </w:r>
      <w:r w:rsidR="008A641E">
        <w:t xml:space="preserve">pratiquement </w:t>
      </w:r>
      <w:r w:rsidR="00BC49FF">
        <w:t xml:space="preserve">similaire </w:t>
      </w:r>
      <w:r w:rsidR="008A641E">
        <w:t>à celle que nous avons vu en TD, à la différence que</w:t>
      </w:r>
      <w:r w:rsidR="00BC49FF">
        <w:t xml:space="preserve"> </w:t>
      </w:r>
      <w:r w:rsidR="008A641E">
        <w:t>l’</w:t>
      </w:r>
      <w:r w:rsidR="00BC49FF">
        <w:t>on a rajouté le numéro de modèle comme clé. Un exemple de la sortie de présenté ci-dessous :</w:t>
      </w:r>
    </w:p>
    <w:p w14:paraId="0116BB40" w14:textId="24578C61" w:rsidR="003E7C28" w:rsidRDefault="00A30A47" w:rsidP="00BC49FF">
      <w:pPr>
        <w:jc w:val="right"/>
      </w:pPr>
      <w:r>
        <w:rPr>
          <w:noProof/>
        </w:rPr>
        <w:lastRenderedPageBreak/>
        <mc:AlternateContent>
          <mc:Choice Requires="wps">
            <w:drawing>
              <wp:anchor distT="0" distB="0" distL="114300" distR="114300" simplePos="0" relativeHeight="251682816" behindDoc="0" locked="0" layoutInCell="1" allowOverlap="1" wp14:anchorId="7BB896AE" wp14:editId="264B57CB">
                <wp:simplePos x="0" y="0"/>
                <wp:positionH relativeFrom="margin">
                  <wp:posOffset>-280670</wp:posOffset>
                </wp:positionH>
                <wp:positionV relativeFrom="paragraph">
                  <wp:posOffset>1891030</wp:posOffset>
                </wp:positionV>
                <wp:extent cx="1238250" cy="2762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38250" cy="276225"/>
                        </a:xfrm>
                        <a:prstGeom prst="rect">
                          <a:avLst/>
                        </a:prstGeom>
                        <a:noFill/>
                        <a:ln w="6350">
                          <a:noFill/>
                        </a:ln>
                      </wps:spPr>
                      <wps:txbx>
                        <w:txbxContent>
                          <w:p w14:paraId="324EB44C" w14:textId="107F89C7" w:rsidR="00374375" w:rsidRPr="00BC49FF" w:rsidRDefault="00374375" w:rsidP="00A30A47">
                            <w:pPr>
                              <w:rPr>
                                <w:sz w:val="16"/>
                                <w:szCs w:val="16"/>
                              </w:rPr>
                            </w:pP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2" o:spid="_x0000_s1026" type="#_x0000_t202" style="position:absolute;left:0;text-align:left;margin-left:-22.05pt;margin-top:148.9pt;width:97.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fStCwCAABTBAAADgAAAGRycy9lMm9Eb2MueG1srFRRb9owEH6ftP9g+X0EUqBdRKhYK6ZJqK0E&#10;U5+NY5NIts+zDQn79Ts7QFm3p2kv5nx3+c733XfM7jutyEE434Ap6WgwpEQYDlVjdiX9vll+uqPE&#10;B2YqpsCIkh6Fp/fzjx9mrS1EDjWoSjiCIMYXrS1pHYItsszzWmjmB2CFwaAEp1nAq9tllWMtomuV&#10;5cPhNGvBVdYBF96j97EP0nnCl1Lw8CylF4GokuLbQjpdOrfxzOYzVuwcs3XDT89g//AKzRqDRS9Q&#10;jywwsnfNH1C64Q48yDDgoDOQsuEi9YDdjIbvulnXzIrUC5Lj7YUm//9g+dPhxZGmKmmeU2KYxhlt&#10;RBfIF+gIupCf1voC09YWE0OHfpzz2e/RGdvupNPxFxsiGEemjxd2IxqPH+U3d/kEQxxj+e00zycR&#10;Jnv72jofvgrQJBoldTi9RCo7rHzoU88psZiBZaNUmqAypC3p9Abhf4sguDJYI/bQvzVaodt2p8a2&#10;UB2xLwe9MrzlywaLr5gPL8yhFPC9KO/wjIdUgEXgZFFSg/v5N3/MxwlhlJIWpVVS/2PPnKBEfTM4&#10;u8+j8ThqMV3Gk9scL+46sr2OmL1+AFTvCBfJ8mTG/KDOpnSgX3ELFrEqhpjhWLuk4Ww+hF7wuEVc&#10;LBYpCdVnWViZteUROpIWqd10r8zZE/8BJ/cEZxGy4t0Y+tye7sU+gGzSjCLBPasn3lG5acqnLYur&#10;cX1PWW//BfNfAAAA//8DAFBLAwQUAAYACAAAACEAzjQiSOMAAAALAQAADwAAAGRycy9kb3ducmV2&#10;LnhtbEyPTU/CQBRF9yb+h8kzcQfTlqJQ+kpIE2JidAGycTftPNqG+aidAaq/3mGly5d3cu+5+XrU&#10;il1ocJ01CPE0AkamtrIzDcLhYztZAHNeGCmUNYTwTQ7Wxf1dLjJpr2ZHl71vWAgxLhMIrfd9xrmr&#10;W9LCTW1PJvyOdtDCh3NouBzENYRrxZMoeuJadCY0tKKnsqX6tD9rhNdy+y52VaIXP6p8eTtu+q/D&#10;5xzx8WHcrIB5Gv0fDDf9oA5FcKrs2UjHFMIkTeOAIiTL57DhRsyjJbAKYZbGM+BFzv9vKH4BAAD/&#10;/wMAUEsBAi0AFAAGAAgAAAAhAOSZw8D7AAAA4QEAABMAAAAAAAAAAAAAAAAAAAAAAFtDb250ZW50&#10;X1R5cGVzXS54bWxQSwECLQAUAAYACAAAACEAI7Jq4dcAAACUAQAACwAAAAAAAAAAAAAAAAAsAQAA&#10;X3JlbHMvLnJlbHNQSwECLQAUAAYACAAAACEAryfStCwCAABTBAAADgAAAAAAAAAAAAAAAAAsAgAA&#10;ZHJzL2Uyb0RvYy54bWxQSwECLQAUAAYACAAAACEAzjQiSOMAAAALAQAADwAAAAAAAAAAAAAAAACE&#10;BAAAZHJzL2Rvd25yZXYueG1sUEsFBgAAAAAEAAQA8wAAAJQFAAAAAA==&#10;" filled="f" stroked="f" strokeweight=".5pt">
                <v:textbox>
                  <w:txbxContent>
                    <w:p w14:paraId="324EB44C" w14:textId="107F89C7" w:rsidR="00374375" w:rsidRPr="00BC49FF" w:rsidRDefault="00374375" w:rsidP="00A30A47">
                      <w:pPr>
                        <w:rPr>
                          <w:sz w:val="16"/>
                          <w:szCs w:val="16"/>
                        </w:rPr>
                      </w:pPr>
                      <w:r>
                        <w:rPr>
                          <w:sz w:val="16"/>
                          <w:szCs w:val="16"/>
                        </w:rPr>
                        <w:t>}</w:t>
                      </w:r>
                    </w:p>
                  </w:txbxContent>
                </v:textbox>
                <w10:wrap anchorx="margin"/>
              </v:shape>
            </w:pict>
          </mc:Fallback>
        </mc:AlternateContent>
      </w:r>
      <w:r w:rsidR="00BC49FF">
        <w:rPr>
          <w:noProof/>
        </w:rPr>
        <mc:AlternateContent>
          <mc:Choice Requires="wps">
            <w:drawing>
              <wp:anchor distT="0" distB="0" distL="114300" distR="114300" simplePos="0" relativeHeight="251680768" behindDoc="0" locked="0" layoutInCell="1" allowOverlap="1" wp14:anchorId="2FADB739" wp14:editId="366A271D">
                <wp:simplePos x="0" y="0"/>
                <wp:positionH relativeFrom="margin">
                  <wp:posOffset>-394970</wp:posOffset>
                </wp:positionH>
                <wp:positionV relativeFrom="paragraph">
                  <wp:posOffset>-71120</wp:posOffset>
                </wp:positionV>
                <wp:extent cx="962025" cy="2762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276225"/>
                        </a:xfrm>
                        <a:prstGeom prst="rect">
                          <a:avLst/>
                        </a:prstGeom>
                        <a:noFill/>
                        <a:ln w="6350">
                          <a:noFill/>
                        </a:ln>
                      </wps:spPr>
                      <wps:txbx>
                        <w:txbxContent>
                          <w:p w14:paraId="570EFA2D" w14:textId="74C89C6A" w:rsidR="00374375" w:rsidRPr="00BC49FF" w:rsidRDefault="00374375">
                            <w:pPr>
                              <w:rPr>
                                <w:sz w:val="16"/>
                                <w:szCs w:val="16"/>
                              </w:rPr>
                            </w:pPr>
                            <w:r>
                              <w:rPr>
                                <w:sz w:val="16"/>
                                <w:szCs w:val="16"/>
                              </w:rPr>
                              <w:t>{</w:t>
                            </w:r>
                            <w:r w:rsidRPr="00BC49FF">
                              <w:rPr>
                                <w:sz w:val="16"/>
                                <w:szCs w:val="16"/>
                              </w:rPr>
                              <w:t>MODEL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left:0;text-align:left;margin-left:-31.05pt;margin-top:-5.55pt;width:75.75pt;height:2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mH8S8CAABZBAAADgAAAGRycy9lMm9Eb2MueG1srFRRb9owEH6ftP9g+X0kZEBXRKhYK6ZJVVsJ&#10;pj4bx4FIic+zDQn79fvsAEXdnqa9mPPd5c7f990xu+uamh2UdRXpnA8HKWdKSyoqvc35j/Xy0xfO&#10;nBe6EDVplfOjcvxu/vHDrDVTldGO6kJZhiLaTVuT8533ZpokTu5UI9yAjNIIlmQb4XG126SwokX1&#10;pk6yNJ0kLdnCWJLKOXgf+iCfx/plqaR/LkunPKtzjrf5eNp4bsKZzGdiurXC7Cp5eob4h1c0otJo&#10;ein1ILxge1v9UaqppCVHpR9IahIqy0qqiAFohuk7NKudMCpiATnOXGhy/6+sfDq8WFYV0G7CmRYN&#10;NFqrzrOv1DG4wE9r3BRpK4NE38GP3LPfwRlgd6Vtwi8AMcTB9PHCbqgm4bydZGk25kwilN1MMtio&#10;nrx9bKzz3xQ1LBg5txAvcioOj873qeeU0EvTsqrrKGCtWZvzyedxGj+4RFC81ugRIPRPDZbvNl0P&#10;+QxjQ8UR6Cz18+GMXFZ4w6Nw/kVYDAQAYcj9M46yJvSik8XZjuyvv/lDPnRClLMWA5Zz93MvrOKs&#10;/q6h4O1wNAoTGS+j8U2Gi72ObK4jet/cE2Z4iHUyMpoh39dns7TUvGIXFqErQkJL9M65P5v3vh97&#10;7JJUi0VMwgwa4R/1yshQOrAaGF53r8Kakwwe+j3ReRTF9J0afW6vx2LvqayiVIHnntUT/ZjfKPZp&#10;18KCXN9j1ts/wvw3AAAA//8DAFBLAwQUAAYACAAAACEAK0Q0E+EAAAAJAQAADwAAAGRycy9kb3du&#10;cmV2LnhtbEyPwU7DMAyG70i8Q2QkblvaMqauazpNlSYkBIeNXbi5jddWNElpsq3w9JgT3H7Ln35/&#10;zjeT6cWFRt85qyCeRyDI1k53tlFwfNvNUhA+oNXYO0sKvsjDpri9yTHT7mr3dDmERnCJ9RkqaEMY&#10;Mil93ZJBP3cDWd6d3Ggw8Dg2Uo945XLTyySKltJgZ/lCiwOVLdUfh7NR8FzuXnFfJSb97sunl9N2&#10;+Dy+Pyp1fzdt1yACTeEPhl99VoeCnSp3ttqLXsFsmcSMcohjDkykqwWISsFDsgBZ5PL/B8UPAAAA&#10;//8DAFBLAQItABQABgAIAAAAIQDkmcPA+wAAAOEBAAATAAAAAAAAAAAAAAAAAAAAAABbQ29udGVu&#10;dF9UeXBlc10ueG1sUEsBAi0AFAAGAAgAAAAhACOyauHXAAAAlAEAAAsAAAAAAAAAAAAAAAAALAEA&#10;AF9yZWxzLy5yZWxzUEsBAi0AFAAGAAgAAAAhAPHph/EvAgAAWQQAAA4AAAAAAAAAAAAAAAAALAIA&#10;AGRycy9lMm9Eb2MueG1sUEsBAi0AFAAGAAgAAAAhACtENBPhAAAACQEAAA8AAAAAAAAAAAAAAAAA&#10;hwQAAGRycy9kb3ducmV2LnhtbFBLBQYAAAAABAAEAPMAAACVBQAAAAA=&#10;" filled="f" stroked="f" strokeweight=".5pt">
                <v:textbox>
                  <w:txbxContent>
                    <w:p w14:paraId="570EFA2D" w14:textId="74C89C6A" w:rsidR="00374375" w:rsidRPr="00BC49FF" w:rsidRDefault="00374375">
                      <w:pPr>
                        <w:rPr>
                          <w:sz w:val="16"/>
                          <w:szCs w:val="16"/>
                        </w:rPr>
                      </w:pPr>
                      <w:r>
                        <w:rPr>
                          <w:sz w:val="16"/>
                          <w:szCs w:val="16"/>
                        </w:rPr>
                        <w:t>{</w:t>
                      </w:r>
                      <w:r w:rsidRPr="00BC49FF">
                        <w:rPr>
                          <w:sz w:val="16"/>
                          <w:szCs w:val="16"/>
                        </w:rPr>
                        <w:t>MODEL N°</w:t>
                      </w:r>
                    </w:p>
                  </w:txbxContent>
                </v:textbox>
                <w10:wrap anchorx="margin"/>
              </v:shape>
            </w:pict>
          </mc:Fallback>
        </mc:AlternateContent>
      </w:r>
      <w:r w:rsidR="00BC49FF">
        <w:rPr>
          <w:noProof/>
        </w:rPr>
        <w:drawing>
          <wp:inline distT="0" distB="0" distL="0" distR="0" wp14:anchorId="29F59162" wp14:editId="4D92E9C8">
            <wp:extent cx="5556288" cy="1891030"/>
            <wp:effectExtent l="0" t="0" r="6350" b="0"/>
            <wp:docPr id="2" name="Picture 2" descr="C:\Users\BEI\AppData\Local\Microsoft\Windows\INetCache\Content.Word\Screenshot from 2017-04-30 18-3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32-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7202" cy="1891341"/>
                    </a:xfrm>
                    <a:prstGeom prst="rect">
                      <a:avLst/>
                    </a:prstGeom>
                    <a:noFill/>
                    <a:ln>
                      <a:noFill/>
                    </a:ln>
                  </pic:spPr>
                </pic:pic>
              </a:graphicData>
            </a:graphic>
          </wp:inline>
        </w:drawing>
      </w:r>
    </w:p>
    <w:p w14:paraId="2EF28153" w14:textId="5CE3A5AC" w:rsidR="00A30A47" w:rsidRDefault="00A30A47" w:rsidP="00A30A47"/>
    <w:p w14:paraId="4D011FBC" w14:textId="77777777" w:rsidR="00A30A47" w:rsidRDefault="00A30A47" w:rsidP="00BC49FF">
      <w:pPr>
        <w:jc w:val="right"/>
      </w:pPr>
    </w:p>
    <w:p w14:paraId="0BDF9A02" w14:textId="7F9D9EFD" w:rsidR="00A30A47" w:rsidRDefault="00A30A47" w:rsidP="00A30A47">
      <w:pPr>
        <w:pStyle w:val="Paragraphedeliste"/>
        <w:numPr>
          <w:ilvl w:val="0"/>
          <w:numId w:val="7"/>
        </w:numPr>
      </w:pPr>
      <w:r w:rsidRPr="00A30A47">
        <w:t>CM</w:t>
      </w:r>
      <w:r>
        <w:t xml:space="preserve">, Distance, </w:t>
      </w:r>
      <w:r w:rsidR="00FB6000">
        <w:t>RMSD sont des fonctions de base</w:t>
      </w:r>
      <w:r>
        <w:t xml:space="preserve"> pour le calcul de centre de masse, de distance dans l’espace 3D et le calcul de RMSD respectivement.</w:t>
      </w:r>
    </w:p>
    <w:p w14:paraId="585366CB" w14:textId="77777777" w:rsidR="0069220D" w:rsidRDefault="00A30A47" w:rsidP="00A30A47">
      <w:pPr>
        <w:pStyle w:val="Paragraphedeliste"/>
        <w:numPr>
          <w:ilvl w:val="0"/>
          <w:numId w:val="7"/>
        </w:numPr>
      </w:pPr>
      <w:proofErr w:type="spellStart"/>
      <w:r>
        <w:t>CMglob</w:t>
      </w:r>
      <w:proofErr w:type="spellEnd"/>
      <w:r>
        <w:t xml:space="preserve"> pour la création d’un dictionnaire contenant le centre de masse des résidus (</w:t>
      </w:r>
      <w:proofErr w:type="spellStart"/>
      <w:r>
        <w:t>Residu</w:t>
      </w:r>
      <w:proofErr w:type="spellEnd"/>
      <w:r>
        <w:t xml:space="preserve"> Sequence </w:t>
      </w:r>
      <w:proofErr w:type="spellStart"/>
      <w:r>
        <w:t>Number</w:t>
      </w:r>
      <w:proofErr w:type="spellEnd"/>
      <w:r>
        <w:t xml:space="preserve"> en clé) d’une protéine ainsi que le centre de masse d’une protéine. Un exemple de </w:t>
      </w:r>
      <w:r w:rsidR="0069220D">
        <w:t xml:space="preserve">sortie est présenté ci-dessous : </w:t>
      </w:r>
    </w:p>
    <w:p w14:paraId="579E9848" w14:textId="129B608D" w:rsidR="00A30A47" w:rsidRDefault="00A30A47" w:rsidP="0069220D">
      <w:pPr>
        <w:pStyle w:val="Paragraphedeliste"/>
      </w:pPr>
      <w:r>
        <w:rPr>
          <w:noProof/>
        </w:rPr>
        <w:drawing>
          <wp:inline distT="0" distB="0" distL="0" distR="0" wp14:anchorId="2097A39B" wp14:editId="73D1308A">
            <wp:extent cx="5756910" cy="852204"/>
            <wp:effectExtent l="0" t="0" r="0" b="5080"/>
            <wp:docPr id="23" name="Picture 23" descr="C:\Users\BEI\AppData\Local\Microsoft\Windows\INetCache\Content.Word\Screenshot from 2017-04-30 18-4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AppData\Local\Microsoft\Windows\INetCache\Content.Word\Screenshot from 2017-04-30 18-42-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852204"/>
                    </a:xfrm>
                    <a:prstGeom prst="rect">
                      <a:avLst/>
                    </a:prstGeom>
                    <a:noFill/>
                    <a:ln>
                      <a:noFill/>
                    </a:ln>
                  </pic:spPr>
                </pic:pic>
              </a:graphicData>
            </a:graphic>
          </wp:inline>
        </w:drawing>
      </w:r>
    </w:p>
    <w:p w14:paraId="59721E21" w14:textId="6CA3E374" w:rsidR="00A30A47" w:rsidRDefault="00A30A47" w:rsidP="00BF2B01">
      <w:pPr>
        <w:pStyle w:val="Paragraphedeliste"/>
      </w:pPr>
      <w:r>
        <w:t>La clé « </w:t>
      </w:r>
      <w:r w:rsidR="00BF2B01">
        <w:t>re</w:t>
      </w:r>
      <w:r>
        <w:t>s</w:t>
      </w:r>
      <w:r w:rsidR="00BF2B01">
        <w:t>i</w:t>
      </w:r>
      <w:r>
        <w:t>dulist » permet d’avoir une liste de résidu dans l’ordre, dans cet exemple, on peut voir que 1 est une lysine, 2 est une lysine, 3 est une alanine. Les listes correspondent aux coordonnées [</w:t>
      </w:r>
      <w:proofErr w:type="spellStart"/>
      <w:r>
        <w:t>x,y,z</w:t>
      </w:r>
      <w:proofErr w:type="spellEnd"/>
      <w:r>
        <w:t>] du centre de masse.</w:t>
      </w:r>
    </w:p>
    <w:p w14:paraId="6659C303" w14:textId="06B02C7A" w:rsidR="00BF2B01" w:rsidRDefault="00BF2B01" w:rsidP="00BF2B01">
      <w:pPr>
        <w:pStyle w:val="Paragraphedeliste"/>
        <w:numPr>
          <w:ilvl w:val="0"/>
          <w:numId w:val="7"/>
        </w:numPr>
      </w:pPr>
      <w:r>
        <w:t>« createClass » pour le classement des valeurs en certain nombre de classes.</w:t>
      </w:r>
    </w:p>
    <w:p w14:paraId="135A4F8E" w14:textId="6E9DC2BB" w:rsidR="00BF2B01" w:rsidRDefault="00BF2B01" w:rsidP="00BF2B01">
      <w:pPr>
        <w:pStyle w:val="Paragraphedeliste"/>
        <w:numPr>
          <w:ilvl w:val="0"/>
          <w:numId w:val="7"/>
        </w:numPr>
      </w:pPr>
      <w:r>
        <w:t>« Temps » et « graph » pour tracer les graphes.</w:t>
      </w:r>
    </w:p>
    <w:p w14:paraId="6EDDF98C" w14:textId="3D236507" w:rsidR="00A30A47" w:rsidRPr="00A30A47" w:rsidRDefault="00A30A47" w:rsidP="00BF2B01"/>
    <w:p w14:paraId="5D238242" w14:textId="77777777" w:rsidR="008636C4" w:rsidRDefault="008636C4" w:rsidP="008636C4">
      <w:pPr>
        <w:rPr>
          <w:u w:val="single"/>
        </w:rPr>
      </w:pPr>
      <w:r w:rsidRPr="003E7C28">
        <w:rPr>
          <w:u w:val="single"/>
        </w:rPr>
        <w:t>A</w:t>
      </w:r>
      <w:r>
        <w:rPr>
          <w:u w:val="single"/>
        </w:rPr>
        <w:t>nalyse globale</w:t>
      </w:r>
    </w:p>
    <w:p w14:paraId="36491437" w14:textId="77777777" w:rsidR="008636C4" w:rsidRDefault="008636C4" w:rsidP="008636C4">
      <w:pPr>
        <w:rPr>
          <w:u w:val="single"/>
        </w:rPr>
      </w:pPr>
    </w:p>
    <w:p w14:paraId="2C994D96" w14:textId="77777777" w:rsidR="008636C4" w:rsidRPr="00BF2B01" w:rsidRDefault="008636C4" w:rsidP="008636C4">
      <w:pPr>
        <w:rPr>
          <w:u w:val="single"/>
        </w:rPr>
      </w:pPr>
      <w:r>
        <w:rPr>
          <w:u w:val="single"/>
        </w:rPr>
        <w:t>RMSD global</w:t>
      </w:r>
    </w:p>
    <w:p w14:paraId="10423189" w14:textId="77777777" w:rsidR="008636C4" w:rsidRDefault="008636C4" w:rsidP="008636C4">
      <w:r>
        <w:t>On a créé une fonction « RMSDglobal » pour calculer le RMSD global de chaque conformation en comparant avec la structure d’origine de la protéine. Le RMSD global permettant de rendre compte de la déviation structurale entre deux protéines alignées.  Cette fonction calcule la distance entre le carbone alpha d’un résidu dans la conformation numéro N et celui dans la structure d’origine. Ces distances sont stockées dans une liste appelant « </w:t>
      </w:r>
      <w:proofErr w:type="spellStart"/>
      <w:r>
        <w:t>liste_delta</w:t>
      </w:r>
      <w:proofErr w:type="spellEnd"/>
      <w:r>
        <w:t xml:space="preserve"> » dans la fonction. </w:t>
      </w:r>
    </w:p>
    <w:p w14:paraId="56731788" w14:textId="77777777" w:rsidR="008636C4" w:rsidRDefault="008636C4" w:rsidP="008636C4">
      <w:r>
        <w:t>Ensuite, le RMSD global est calculé de façon ci-dessous :</w:t>
      </w:r>
    </w:p>
    <w:p w14:paraId="185A902E" w14:textId="77777777" w:rsidR="008636C4" w:rsidRDefault="008636C4" w:rsidP="008636C4">
      <w:pPr>
        <w:jc w:val="center"/>
      </w:pPr>
      <w:r>
        <w:rPr>
          <w:noProof/>
        </w:rPr>
        <w:drawing>
          <wp:inline distT="0" distB="0" distL="0" distR="0" wp14:anchorId="47549CF6" wp14:editId="14165BB7">
            <wp:extent cx="1571625" cy="6094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984" cy="620790"/>
                    </a:xfrm>
                    <a:prstGeom prst="rect">
                      <a:avLst/>
                    </a:prstGeom>
                  </pic:spPr>
                </pic:pic>
              </a:graphicData>
            </a:graphic>
          </wp:inline>
        </w:drawing>
      </w:r>
    </w:p>
    <w:p w14:paraId="6559EB08" w14:textId="77777777" w:rsidR="008636C4" w:rsidRDefault="008636C4" w:rsidP="008636C4">
      <w:pPr>
        <w:jc w:val="center"/>
      </w:pPr>
    </w:p>
    <w:p w14:paraId="459A8632" w14:textId="77777777" w:rsidR="008636C4" w:rsidRDefault="008636C4" w:rsidP="008636C4">
      <w:r>
        <w:t>A la sortie, on obtient un dictionnaire ayant le numéro de conformation comme clé et le RMSD global comme valeur associée. Un exemple de sortie est donné ci-dessous :</w:t>
      </w:r>
    </w:p>
    <w:p w14:paraId="541B0268" w14:textId="77777777" w:rsidR="008636C4" w:rsidRDefault="008636C4" w:rsidP="008636C4">
      <w:pPr>
        <w:jc w:val="center"/>
      </w:pPr>
      <w:r>
        <w:rPr>
          <w:noProof/>
        </w:rPr>
        <w:drawing>
          <wp:inline distT="0" distB="0" distL="0" distR="0" wp14:anchorId="38C946DC" wp14:editId="1CB0356C">
            <wp:extent cx="5172075" cy="542925"/>
            <wp:effectExtent l="0" t="0" r="9525" b="9525"/>
            <wp:docPr id="18" name="Picture 18" descr="C:\Users\BEI\AppData\Local\Microsoft\Windows\INetCache\Content.Word\Screenshot from 2017-04-30 18-4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48-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542925"/>
                    </a:xfrm>
                    <a:prstGeom prst="rect">
                      <a:avLst/>
                    </a:prstGeom>
                    <a:noFill/>
                    <a:ln>
                      <a:noFill/>
                    </a:ln>
                  </pic:spPr>
                </pic:pic>
              </a:graphicData>
            </a:graphic>
          </wp:inline>
        </w:drawing>
      </w:r>
    </w:p>
    <w:p w14:paraId="2B382C3F" w14:textId="77777777" w:rsidR="008636C4" w:rsidRDefault="008636C4" w:rsidP="008636C4">
      <w:pPr>
        <w:jc w:val="center"/>
      </w:pPr>
    </w:p>
    <w:p w14:paraId="250625E9" w14:textId="77777777" w:rsidR="008636C4" w:rsidRPr="00780621" w:rsidRDefault="008636C4" w:rsidP="008636C4">
      <w:pPr>
        <w:rPr>
          <w:u w:val="single"/>
        </w:rPr>
      </w:pPr>
      <w:r w:rsidRPr="00780621">
        <w:rPr>
          <w:u w:val="single"/>
        </w:rPr>
        <w:lastRenderedPageBreak/>
        <w:t>Rayon de giration </w:t>
      </w:r>
    </w:p>
    <w:p w14:paraId="77E917E2" w14:textId="77777777" w:rsidR="008636C4" w:rsidRDefault="008636C4" w:rsidP="008636C4">
      <w:r>
        <w:t>On a créé une fonction « giration » permet de calculer le rayon de giration de chaque conformation. Le rayon de giration permet de rendre compte le rayon de la protéine correspondant à la distance entre le centre de masse de la protéine et le résidu le plus éloigné du centre de masse de la protéine.</w:t>
      </w:r>
    </w:p>
    <w:p w14:paraId="44463ACD" w14:textId="77777777" w:rsidR="008636C4" w:rsidRDefault="008636C4" w:rsidP="008636C4">
      <w:pPr>
        <w:jc w:val="center"/>
      </w:pPr>
      <w:r>
        <w:rPr>
          <w:noProof/>
        </w:rPr>
        <w:drawing>
          <wp:inline distT="0" distB="0" distL="0" distR="0" wp14:anchorId="2EFE3F5C" wp14:editId="2EBBB7B6">
            <wp:extent cx="1611411" cy="17531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8368" cy="1771605"/>
                    </a:xfrm>
                    <a:prstGeom prst="rect">
                      <a:avLst/>
                    </a:prstGeom>
                  </pic:spPr>
                </pic:pic>
              </a:graphicData>
            </a:graphic>
          </wp:inline>
        </w:drawing>
      </w:r>
    </w:p>
    <w:p w14:paraId="554AB47F" w14:textId="77777777" w:rsidR="008636C4" w:rsidRPr="00F92345" w:rsidRDefault="008636C4" w:rsidP="008636C4">
      <w:pPr>
        <w:jc w:val="center"/>
        <w:rPr>
          <w:i/>
        </w:rPr>
      </w:pPr>
      <w:r w:rsidRPr="00F92345">
        <w:rPr>
          <w:i/>
        </w:rPr>
        <w:t>Figure : le rayon est représenté en jaune, le centre de masse de la protéine est représenté en rouge, le centre de masse du résidu le plus éloigné est représenté en vert</w:t>
      </w:r>
    </w:p>
    <w:p w14:paraId="2DFB46CD" w14:textId="77777777" w:rsidR="008636C4" w:rsidRDefault="008636C4" w:rsidP="008636C4">
      <w:r>
        <w:t>Cette fonction calcule la distance entre le centre de masse de chaque résidu et le centre de masse de la protéine. Ces distances sont stockées dans une liste, et le maximum de cette liste correspond au rayon de giration. A la sortie, elle retourne un dictionnaire ayant le numéro de conformation comme clé et le rayon de giration de cette conformation comme valeur associée. Un exemple de la sortie est donné ci-dessous :</w:t>
      </w:r>
    </w:p>
    <w:p w14:paraId="1BD7F812" w14:textId="77777777" w:rsidR="008636C4" w:rsidRDefault="008636C4" w:rsidP="008636C4">
      <w:r>
        <w:rPr>
          <w:noProof/>
        </w:rPr>
        <w:drawing>
          <wp:inline distT="0" distB="0" distL="0" distR="0" wp14:anchorId="0204966E" wp14:editId="050BB921">
            <wp:extent cx="5756910" cy="586033"/>
            <wp:effectExtent l="0" t="0" r="0" b="5080"/>
            <wp:docPr id="20" name="Picture 20" descr="C:\Users\BEI\AppData\Local\Microsoft\Windows\INetCache\Content.Word\Screenshot from 2017-04-30 18-4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AppData\Local\Microsoft\Windows\INetCache\Content.Word\Screenshot from 2017-04-30 18-46-5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586033"/>
                    </a:xfrm>
                    <a:prstGeom prst="rect">
                      <a:avLst/>
                    </a:prstGeom>
                    <a:noFill/>
                    <a:ln>
                      <a:noFill/>
                    </a:ln>
                  </pic:spPr>
                </pic:pic>
              </a:graphicData>
            </a:graphic>
          </wp:inline>
        </w:drawing>
      </w:r>
    </w:p>
    <w:p w14:paraId="65C877D1" w14:textId="77777777" w:rsidR="0080750A" w:rsidRPr="00634A78" w:rsidRDefault="0080750A" w:rsidP="0080750A">
      <w:pPr>
        <w:rPr>
          <w:u w:val="single"/>
        </w:rPr>
      </w:pPr>
      <w:r w:rsidRPr="00634A78">
        <w:rPr>
          <w:u w:val="single"/>
        </w:rPr>
        <w:t>Analyse locale </w:t>
      </w:r>
    </w:p>
    <w:p w14:paraId="56A98808" w14:textId="77777777" w:rsidR="0080750A" w:rsidRDefault="0080750A" w:rsidP="0080750A">
      <w:pPr>
        <w:pStyle w:val="Paragraphedeliste"/>
        <w:numPr>
          <w:ilvl w:val="0"/>
          <w:numId w:val="7"/>
        </w:numPr>
      </w:pPr>
      <w:r>
        <w:t>une fonction Enfouissement : le centre de masse de chaque résidu pour chacune des conformations a été calculé et rangé dans un dictionnaire. Pour chaque conformation, nous avons ensuite calculé entre le résidu et le centre de masse, ce qui nous donne pour chaque résidu une valeur d’enfouissement pour chaque conformation.</w:t>
      </w:r>
    </w:p>
    <w:p w14:paraId="40D48574" w14:textId="77777777" w:rsidR="0080750A" w:rsidRDefault="0080750A" w:rsidP="0080750A">
      <w:pPr>
        <w:pStyle w:val="Paragraphedeliste"/>
      </w:pPr>
      <w:r>
        <w:t>Pour chaque résidu, la moyenne de l’enfouissement est calculée et rangée dans un dictionnaire qui possède le numéro de résidu comme clé et l’enfouissement moyen comme valeur associée.</w:t>
      </w:r>
    </w:p>
    <w:p w14:paraId="34109838" w14:textId="77777777" w:rsidR="0080750A" w:rsidRDefault="0080750A" w:rsidP="0080750A">
      <w:pPr>
        <w:pStyle w:val="Paragraphedeliste"/>
      </w:pPr>
    </w:p>
    <w:p w14:paraId="7BAC7774" w14:textId="77777777" w:rsidR="0080750A" w:rsidRDefault="0080750A" w:rsidP="0080750A">
      <w:pPr>
        <w:pStyle w:val="Paragraphedeliste"/>
        <w:numPr>
          <w:ilvl w:val="0"/>
          <w:numId w:val="7"/>
        </w:numPr>
      </w:pPr>
      <w:r>
        <w:t>une fonction « RMSD local » pour calculer le RMSD de chaque résidu et le RMSD moyen de chaque résidu pour l’ensemble des conformations. Le RMSD local permet d’identifier les résidus présents dans les régions flexibles. Cette fonction calcule la distance entre l’atome d’un résidu dans la conformation N et celui dans la structure d’origine. Ces distances sont stockées dans une liste appelant « </w:t>
      </w:r>
      <w:proofErr w:type="spellStart"/>
      <w:r>
        <w:t>liste_delta</w:t>
      </w:r>
      <w:proofErr w:type="spellEnd"/>
      <w:r>
        <w:t> » dans la fonction. Le RMSD est ensuite calculé de la même manière que dans l’analyse globale.</w:t>
      </w:r>
    </w:p>
    <w:p w14:paraId="226F988D" w14:textId="77777777" w:rsidR="0080750A" w:rsidRDefault="0080750A" w:rsidP="0080750A">
      <w:pPr>
        <w:pStyle w:val="Paragraphedeliste"/>
      </w:pPr>
      <w:r>
        <w:t>Un dictionnaire comprenant en clé le numéro de résidus avec pour valeurs ses RMSD pour chaque conformation est alors crée.</w:t>
      </w:r>
    </w:p>
    <w:p w14:paraId="2E3C12FE" w14:textId="77777777" w:rsidR="0080750A" w:rsidRDefault="0080750A" w:rsidP="0080750A">
      <w:pPr>
        <w:pStyle w:val="Paragraphedeliste"/>
      </w:pPr>
      <w:r>
        <w:t>Pour chaque résidu, nous avons ensuite calculé la moyenne des RMSD et nous l’avons stocké dans un nouveau dictionnaire (numéro de résidu comme clé et RMSD moyen comme valeur associée).</w:t>
      </w:r>
    </w:p>
    <w:p w14:paraId="51B175D6" w14:textId="77777777" w:rsidR="0080750A" w:rsidRDefault="0080750A" w:rsidP="0080750A">
      <w:pPr>
        <w:pStyle w:val="Paragraphedeliste"/>
      </w:pPr>
      <w:r>
        <w:t xml:space="preserve">En sortie, on obtient un tuple : un dictionnaire de RMSD pour chaque résidu  et un dictionnaire de RMSD moyen </w:t>
      </w:r>
    </w:p>
    <w:p w14:paraId="7EB5BF2F" w14:textId="77777777" w:rsidR="003E7C28" w:rsidRDefault="003E7C28" w:rsidP="009B53BE"/>
    <w:p w14:paraId="21F04849" w14:textId="0195E77E" w:rsidR="008A641E" w:rsidRPr="008636C4" w:rsidRDefault="008636C4" w:rsidP="009B53BE">
      <w:pPr>
        <w:rPr>
          <w:b/>
        </w:rPr>
      </w:pPr>
      <w:r w:rsidRPr="008636C4">
        <w:rPr>
          <w:b/>
        </w:rPr>
        <w:t>Résultat</w:t>
      </w:r>
      <w:r>
        <w:rPr>
          <w:b/>
        </w:rPr>
        <w:t>s</w:t>
      </w:r>
      <w:r w:rsidRPr="008636C4">
        <w:rPr>
          <w:b/>
        </w:rPr>
        <w:t xml:space="preserve"> et Interprétation</w:t>
      </w:r>
    </w:p>
    <w:p w14:paraId="6DBB4281" w14:textId="77777777" w:rsidR="00771EF6" w:rsidRDefault="00771EF6" w:rsidP="009B53BE"/>
    <w:p w14:paraId="3178E85A" w14:textId="622DD26A" w:rsidR="009B53BE" w:rsidRPr="00686EBB" w:rsidRDefault="009B53BE" w:rsidP="00686EBB">
      <w:pPr>
        <w:pStyle w:val="Paragraphedeliste"/>
        <w:numPr>
          <w:ilvl w:val="0"/>
          <w:numId w:val="1"/>
        </w:numPr>
        <w:rPr>
          <w:b/>
          <w:color w:val="FF0000"/>
          <w:u w:val="single"/>
        </w:rPr>
      </w:pPr>
      <w:r w:rsidRPr="00686EBB">
        <w:rPr>
          <w:b/>
          <w:color w:val="FF0000"/>
          <w:u w:val="single"/>
        </w:rPr>
        <w:t>Analyse des changements conformationnels globaux</w:t>
      </w:r>
    </w:p>
    <w:p w14:paraId="06768EE1" w14:textId="77777777" w:rsidR="009B53BE" w:rsidRDefault="009B53BE" w:rsidP="009B53BE"/>
    <w:p w14:paraId="0D53FA79" w14:textId="4240BB45" w:rsidR="009B53BE" w:rsidRDefault="003068E0" w:rsidP="009B53BE">
      <w:r>
        <w:t xml:space="preserve">Le but ici est d’étudier </w:t>
      </w:r>
      <w:r w:rsidR="009B53BE">
        <w:t>si la Barstar subit des changements conformationnels majeurs en solution.</w:t>
      </w:r>
    </w:p>
    <w:p w14:paraId="69BCB84A" w14:textId="3997C231" w:rsidR="009B53BE" w:rsidRDefault="009B53BE" w:rsidP="009B53BE">
      <w:r>
        <w:t xml:space="preserve">Pour cela, nous avons regardé l'évolution du RMSD et du rayon de giration en fonction du temps et </w:t>
      </w:r>
      <w:r w:rsidR="003068E0">
        <w:t>en fonction de la conformation.</w:t>
      </w:r>
    </w:p>
    <w:p w14:paraId="07F6E1E7" w14:textId="77777777" w:rsidR="009B53BE" w:rsidRDefault="009B53BE" w:rsidP="009B53BE">
      <w:r>
        <w:t xml:space="preserve"> </w:t>
      </w:r>
    </w:p>
    <w:p w14:paraId="5AAC62FC" w14:textId="7D1CDFB0" w:rsidR="000A02CC" w:rsidRDefault="009B53BE" w:rsidP="009B53BE">
      <w:r>
        <w:t>Le RMSD (Root Mean Square deviation) rend compte de la ressemblance entre 2 structures (et donc de la déviation). En effet, plus le RMSD est petit, plus</w:t>
      </w:r>
      <w:r w:rsidR="00DE07A7">
        <w:t xml:space="preserve"> les</w:t>
      </w:r>
      <w:r>
        <w:t xml:space="preserve"> 2 stru</w:t>
      </w:r>
      <w:r w:rsidR="002A5373">
        <w:t xml:space="preserve">ctures comparées se </w:t>
      </w:r>
      <w:proofErr w:type="spellStart"/>
      <w:r w:rsidR="002A5373">
        <w:t>ressemblent</w:t>
      </w:r>
      <w:r w:rsidR="00473709">
        <w:t>Les</w:t>
      </w:r>
      <w:proofErr w:type="spellEnd"/>
      <w:r w:rsidR="00473709">
        <w:t xml:space="preserve"> mesures du RMSD sont ici en Angstrom.</w:t>
      </w:r>
    </w:p>
    <w:p w14:paraId="2E5D29C0" w14:textId="55571E3E" w:rsidR="004C297E" w:rsidRDefault="004C297E" w:rsidP="004C297E">
      <w:r>
        <w:t xml:space="preserve"> </w:t>
      </w:r>
    </w:p>
    <w:p w14:paraId="6206F01F" w14:textId="57BE59D9" w:rsidR="003C2004" w:rsidRDefault="003C2004" w:rsidP="003C2004">
      <w:pPr>
        <w:keepNext/>
        <w:ind w:firstLine="1843"/>
      </w:pPr>
    </w:p>
    <w:p w14:paraId="3F9FD40E" w14:textId="6BAFE9BE" w:rsidR="00686EBB" w:rsidRDefault="002A5373" w:rsidP="003C2004">
      <w:pPr>
        <w:pStyle w:val="Lgende"/>
      </w:pPr>
      <w:r>
        <w:rPr>
          <w:noProof/>
        </w:rPr>
        <w:drawing>
          <wp:anchor distT="0" distB="0" distL="114300" distR="114300" simplePos="0" relativeHeight="251660288" behindDoc="0" locked="0" layoutInCell="1" allowOverlap="1" wp14:anchorId="1A1E77AC" wp14:editId="5F79BFDB">
            <wp:simplePos x="0" y="0"/>
            <wp:positionH relativeFrom="margin">
              <wp:posOffset>3543300</wp:posOffset>
            </wp:positionH>
            <wp:positionV relativeFrom="margin">
              <wp:posOffset>2743200</wp:posOffset>
            </wp:positionV>
            <wp:extent cx="2186940" cy="1777365"/>
            <wp:effectExtent l="0" t="0" r="0" b="635"/>
            <wp:wrapSquare wrapText="bothSides"/>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6940" cy="1777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6D9DE3E" wp14:editId="56A6FE61">
            <wp:simplePos x="0" y="0"/>
            <wp:positionH relativeFrom="margin">
              <wp:posOffset>-114300</wp:posOffset>
            </wp:positionH>
            <wp:positionV relativeFrom="margin">
              <wp:posOffset>2743200</wp:posOffset>
            </wp:positionV>
            <wp:extent cx="2309495" cy="1828800"/>
            <wp:effectExtent l="0" t="0" r="1905" b="0"/>
            <wp:wrapSquare wrapText="bothSides"/>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949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43D1C" w14:textId="40BB4268" w:rsidR="007D004A" w:rsidRDefault="007D004A" w:rsidP="009B53BE"/>
    <w:p w14:paraId="0D401FD8" w14:textId="3059C0BA" w:rsidR="003C2004" w:rsidRDefault="003C2004" w:rsidP="003C2004">
      <w:pPr>
        <w:keepNext/>
        <w:ind w:firstLine="1560"/>
      </w:pPr>
    </w:p>
    <w:p w14:paraId="75A6E202" w14:textId="200AC422" w:rsidR="007D004A" w:rsidRDefault="007D004A" w:rsidP="009B53BE"/>
    <w:p w14:paraId="4BD5D0A9" w14:textId="518604D6" w:rsidR="003C2004" w:rsidRDefault="003C2004" w:rsidP="009B53BE"/>
    <w:p w14:paraId="64B2BA02" w14:textId="71A22B45" w:rsidR="003C2004" w:rsidRDefault="003C2004" w:rsidP="009B53BE"/>
    <w:p w14:paraId="3796DE08" w14:textId="77777777" w:rsidR="003C2004" w:rsidRDefault="003C2004" w:rsidP="009B53BE"/>
    <w:p w14:paraId="31D0A3B0" w14:textId="77777777" w:rsidR="003C2004" w:rsidRDefault="003C2004" w:rsidP="009B53BE"/>
    <w:p w14:paraId="651A6E21" w14:textId="77777777" w:rsidR="003C2004" w:rsidRDefault="003C2004" w:rsidP="009B53BE"/>
    <w:p w14:paraId="41FFE006" w14:textId="77777777" w:rsidR="003C2004" w:rsidRDefault="003C2004" w:rsidP="009B53BE"/>
    <w:p w14:paraId="2C24550E" w14:textId="03B8852D" w:rsidR="003C2004" w:rsidRDefault="002A5373" w:rsidP="005F5B54">
      <w:pPr>
        <w:pStyle w:val="Lgende"/>
      </w:pPr>
      <w:r>
        <w:rPr>
          <w:noProof/>
        </w:rPr>
        <mc:AlternateContent>
          <mc:Choice Requires="wps">
            <w:drawing>
              <wp:anchor distT="0" distB="0" distL="114300" distR="114300" simplePos="0" relativeHeight="251662336" behindDoc="0" locked="0" layoutInCell="1" allowOverlap="1" wp14:anchorId="089CE5CE" wp14:editId="58D9B988">
                <wp:simplePos x="0" y="0"/>
                <wp:positionH relativeFrom="column">
                  <wp:posOffset>-2882900</wp:posOffset>
                </wp:positionH>
                <wp:positionV relativeFrom="paragraph">
                  <wp:posOffset>22860</wp:posOffset>
                </wp:positionV>
                <wp:extent cx="2609850" cy="260985"/>
                <wp:effectExtent l="0" t="0" r="635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6098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E57F367" w14:textId="2862D56E" w:rsidR="00374375" w:rsidRDefault="00374375" w:rsidP="005F5B54">
                            <w:pPr>
                              <w:pStyle w:val="Lgende"/>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 o:spid="_x0000_s1028" type="#_x0000_t202" style="position:absolute;margin-left:-226.95pt;margin-top:1.8pt;width:205.5pt;height:20.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KXQZECAAAvBQAADgAAAGRycy9lMm9Eb2MueG1srFRNb9swDL0P2H8QdE9tZ0k/jDqFmyLDgKIt&#10;0A4FdlNkOTagr0lK7G7Yfx8p2+3a7TAMu8iUSD2RfI8+v+iVJAfhfGt0QbOjlBKhualavSvo54fN&#10;7JQSH5iumDRaFPRJeHqxev/uvLO5mJvGyEo4AiDa550taBOCzZPE80Yo5o+MFRqctXGKBdi6XVI5&#10;1gG6ksk8TY+TzrjKOsOF93B6NTjpKuLXteDhtq69CEQWFHILcXVx3eKarM5ZvnPMNi0f02D/kIVi&#10;rYZHn6GuWGBk79rfoFTLnfGmDkfcqMTUdctFrAGqydI31dw3zIpYCzTH2+c2+f8Hy28Od460FXBH&#10;iWYKKPoCRJFKkCD6IEiGLeqszyHy3kJs6C9Nj+HjuYdDrLyvncIv1ETAD81+em4wIBEOh/Pj9Ox0&#10;CS4OvmGDMMnLbet8+CiMImgU1AGBsa/scO3DEDqF4GPeyLbatFLiBh1r6ciBAdld0wYxgr+Kkhpj&#10;tcFbA+BwIqJahldYDhmDiZGYe2Ty+3p5Mi9Plmez43KZzRZZejory3Q+u9qUaZkuNuuzxeUPyFax&#10;bJF3oCkLinyA+9CwjWS7kT90/x2BivFXcs+yJAptSBuAY+umVBNkaWADrdBv+0jsh4mpramegEBn&#10;hinwlm9aaNk18+GOOZA9EAOjHG5hqaXpCmpGi5LGuG9/Osd4KAa8lGDJBfVf98wJSuQnDTrFmZsM&#10;NxnbydB7tTZAFmgPsokmXHBBTmbtjHqECS/xFXAxzeGtgobJXIdhmOEPwUVZxiCYLMvCtb63HKEn&#10;aTz0j8zZUVgo7hszDRjL3+hriMWb3pb7AGKJ4sO+Dl2EzuMGpjJyMP5BcOx/3ceol//c6icAAAD/&#10;/wMAUEsDBBQABgAIAAAAIQBcwztp4AAAAAkBAAAPAAAAZHJzL2Rvd25yZXYueG1sTI8xT8MwEIV3&#10;JP6DdUgsKHVoTIAQp6oqGOhSEbqwufE1DsR2FDtt+PccE4xP9+m978rVbHt2wjF03km4XaTA0DVe&#10;d66VsH9/SR6AhaicVr13KOEbA6yqy4tSFdqf3Rue6tgyKnGhUBJMjEPBeWgMWhUWfkBHt6MfrYoU&#10;x5brUZ2p3PZ8maY5t6pztGDUgBuDzVc9WQk78bEzN9PxebsW2fi6nzb5Z1tLeX01r5+ARZzjHwy/&#10;+qQOFTkd/OR0YL2ERNxlj8RKyHJgBCRiSfkgQYh74FXJ/39Q/QAAAP//AwBQSwECLQAUAAYACAAA&#10;ACEA5JnDwPsAAADhAQAAEwAAAAAAAAAAAAAAAAAAAAAAW0NvbnRlbnRfVHlwZXNdLnhtbFBLAQIt&#10;ABQABgAIAAAAIQAjsmrh1wAAAJQBAAALAAAAAAAAAAAAAAAAACwBAABfcmVscy8ucmVsc1BLAQIt&#10;ABQABgAIAAAAIQCFMpdBkQIAAC8FAAAOAAAAAAAAAAAAAAAAACwCAABkcnMvZTJvRG9jLnhtbFBL&#10;AQItABQABgAIAAAAIQBcwztp4AAAAAkBAAAPAAAAAAAAAAAAAAAAAOkEAABkcnMvZG93bnJldi54&#10;bWxQSwUGAAAAAAQABADzAAAA9gUAAAAA&#10;" stroked="f">
                <v:textbox style="mso-fit-shape-to-text:t" inset="0,0,0,0">
                  <w:txbxContent>
                    <w:p w14:paraId="7E57F367" w14:textId="2862D56E" w:rsidR="00374375" w:rsidRDefault="00374375" w:rsidP="005F5B54">
                      <w:pPr>
                        <w:pStyle w:val="Lgende"/>
                        <w:rPr>
                          <w:noProof/>
                        </w:rPr>
                      </w:pPr>
                      <w:r>
                        <w:t xml:space="preserve">Données extraites toutes les 10 </w:t>
                      </w:r>
                      <w:proofErr w:type="spellStart"/>
                      <w:r>
                        <w:t>ps</w:t>
                      </w:r>
                      <w:proofErr w:type="spellEnd"/>
                    </w:p>
                  </w:txbxContent>
                </v:textbox>
                <w10:wrap type="square"/>
              </v:shape>
            </w:pict>
          </mc:Fallback>
        </mc:AlternateContent>
      </w:r>
      <w:r w:rsidR="00FB56A2">
        <w:rPr>
          <w:noProof/>
        </w:rPr>
        <mc:AlternateContent>
          <mc:Choice Requires="wps">
            <w:drawing>
              <wp:anchor distT="0" distB="0" distL="114300" distR="114300" simplePos="0" relativeHeight="251664384" behindDoc="0" locked="0" layoutInCell="1" allowOverlap="1" wp14:anchorId="22DDEEBA" wp14:editId="6F07AFA3">
                <wp:simplePos x="0" y="0"/>
                <wp:positionH relativeFrom="column">
                  <wp:posOffset>3771900</wp:posOffset>
                </wp:positionH>
                <wp:positionV relativeFrom="paragraph">
                  <wp:posOffset>161925</wp:posOffset>
                </wp:positionV>
                <wp:extent cx="2529840" cy="260985"/>
                <wp:effectExtent l="0" t="0" r="1016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5298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359A9E0" w14:textId="32D43468" w:rsidR="00374375" w:rsidRDefault="00374375" w:rsidP="005F5B54">
                            <w:pPr>
                              <w:pStyle w:val="Lgende"/>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0" o:spid="_x0000_s1029" type="#_x0000_t202" style="position:absolute;margin-left:297pt;margin-top:12.75pt;width:199.2pt;height:20.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V8lJUCAAAxBQAADgAAAGRycy9lMm9Eb2MueG1srFRda9swFH0f7D8Ivaf+IGkTU6e4KRmD0hba&#10;UdibIsuJwZY0SYndjf33Hslxu3Z7GGMv9tX9OLr3nnt1ftG3DTkIY2slc5qcxJQIyVVZy21Ovzys&#10;J3NKrGOyZI2SIqdPwtKL5ccP553ORKp2qimFIQCRNut0TnfO6SyKLN+JltkTpYWEsVKmZQ5Hs41K&#10;wzqgt02UxvFp1ClTaqO4sBbaq8FIlwG/qgR3t1VlhSNNTpGbC18Tvhv/jZbnLNsapnc1P6bB/iGL&#10;ltUSl75AXTHHyN7Uv0G1NTfKqsqdcNVGqqpqLkINqCaJ31Vzv2NahFrQHKtf2mT/Hyy/OdwZUpfg&#10;Du2RrAVHX8EUKQVxoneCQI8mddpm8L3X8Hb9peoRMOotlL72vjKt/6MqAjvwnl5aDCjCoUxn6WI+&#10;hYnDlp7Gi/nMw0Sv0dpY90molnghpwYUhs6yw7V1g+vo4i+zqqnLdd00/uANq8aQAwPd3a524gj+&#10;xquR3lcqHzUADhoR5mW4hWXIGKL39LkHLn+sZmdpcTZbTE6LWTKZJvF8UhRxOrlaF3ERT9erxfTy&#10;J7JtWTLNOkyVxkw+IB4NWzdse2TQm/+OwpbxNwOfJFEYtSFtAIfWjalGnqWBDS+5ftMHatORqY0q&#10;n0CgUcMeWM3XNVp2zay7YwaDD2KwzO4Wn6pRXU7VUaJkp8z3P+m9P4qBlRJfck7ttz0zgpLms8Sk&#10;AtKNghmFzSjIfbtSICvBM6F5EBFgXDOKlVHtI3a88LfAxCTHXTl1o7hywzrjjeCiKIITdkszdy3v&#10;NffQ42g89I/M6ONg+em+UeOKsezdfA2+PtLqYu8wLGH4fF+HLqLz/oC9DBwc3xC/+L+eg9frS7d8&#10;BgAA//8DAFBLAwQUAAYACAAAACEAT4g2yuAAAAAJAQAADwAAAGRycy9kb3ducmV2LnhtbEyPMU/D&#10;MBSEdyT+g/WQWBB1CIlFQl6qqoIBlorQhc2N3TgQP0ex04Z/j5lgPN3p7rtqvdiBnfTke0cId6sE&#10;mKbWqZ46hP378+0DMB8kKTk40gjf2sO6vryoZKncmd70qQkdiyXkS4lgQhhLzn1rtJV+5UZN0Tu6&#10;ycoQ5dRxNclzLLcDT5NEcCt7igtGjnprdPvVzBZhl33szM18fHrdZPfTy37eis+uQby+WjaPwIJe&#10;wl8YfvEjOtSR6eBmUp4NCHmRxS8BIc1zYDFQFGkG7IAghABeV/z/g/oHAAD//wMAUEsBAi0AFAAG&#10;AAgAAAAhAOSZw8D7AAAA4QEAABMAAAAAAAAAAAAAAAAAAAAAAFtDb250ZW50X1R5cGVzXS54bWxQ&#10;SwECLQAUAAYACAAAACEAI7Jq4dcAAACUAQAACwAAAAAAAAAAAAAAAAAsAQAAX3JlbHMvLnJlbHNQ&#10;SwECLQAUAAYACAAAACEAORV8lJUCAAAxBQAADgAAAAAAAAAAAAAAAAAsAgAAZHJzL2Uyb0RvYy54&#10;bWxQSwECLQAUAAYACAAAACEAT4g2yuAAAAAJAQAADwAAAAAAAAAAAAAAAADtBAAAZHJzL2Rvd25y&#10;ZXYueG1sUEsFBgAAAAAEAAQA8wAAAPoFAAAAAA==&#10;" stroked="f">
                <v:textbox style="mso-fit-shape-to-text:t" inset="0,0,0,0">
                  <w:txbxContent>
                    <w:p w14:paraId="5359A9E0" w14:textId="32D43468" w:rsidR="00374375" w:rsidRDefault="00374375" w:rsidP="005F5B54">
                      <w:pPr>
                        <w:pStyle w:val="Lgende"/>
                        <w:rPr>
                          <w:noProof/>
                        </w:rPr>
                      </w:pPr>
                      <w:r>
                        <w:t xml:space="preserve">Données extraites toutes les 100 </w:t>
                      </w:r>
                      <w:proofErr w:type="spellStart"/>
                      <w:r>
                        <w:t>ps</w:t>
                      </w:r>
                      <w:proofErr w:type="spellEnd"/>
                    </w:p>
                  </w:txbxContent>
                </v:textbox>
                <w10:wrap type="square"/>
              </v:shape>
            </w:pict>
          </mc:Fallback>
        </mc:AlternateContent>
      </w:r>
    </w:p>
    <w:p w14:paraId="042E5E96" w14:textId="77777777" w:rsidR="002A5373" w:rsidRDefault="002A5373" w:rsidP="009B53BE"/>
    <w:p w14:paraId="2B32B1BF" w14:textId="74733B58" w:rsidR="00CD59F3" w:rsidRDefault="00FE78A5" w:rsidP="009B53BE">
      <w:r>
        <w:t xml:space="preserve">Quand on représente l’évolution du RMSD </w:t>
      </w:r>
      <w:r w:rsidR="0002338D">
        <w:t>au cours</w:t>
      </w:r>
      <w:r>
        <w:t xml:space="preserve"> temps, on se rend co</w:t>
      </w:r>
      <w:r w:rsidR="007D004A">
        <w:t xml:space="preserve">mpte que celui-ci varie entre 0 </w:t>
      </w:r>
      <w:r>
        <w:t>et 2.</w:t>
      </w:r>
      <w:r w:rsidR="0002338D">
        <w:t xml:space="preserve"> Au cours du temps la valeur du RMSD reste donc petite, ce qui nous amène dans un premier temps à penser qu’il n’y a pas de grande différence entre les structures comparées aux différent</w:t>
      </w:r>
      <w:r w:rsidR="004F7548">
        <w:t>s temps (pas de changements conformationnels globaux majeurs)</w:t>
      </w:r>
    </w:p>
    <w:p w14:paraId="340E96A3" w14:textId="77777777" w:rsidR="002A5373" w:rsidRDefault="002A5373" w:rsidP="009B53BE"/>
    <w:p w14:paraId="04FB8EC0" w14:textId="08FEDA6F" w:rsidR="009B53BE" w:rsidRDefault="00A22959" w:rsidP="009B53BE">
      <w:r>
        <w:t xml:space="preserve">Les rayons de giration sont ici en </w:t>
      </w:r>
      <w:r w:rsidR="005D62B4">
        <w:t>Angstrom</w:t>
      </w:r>
      <w:r>
        <w:t>.</w:t>
      </w:r>
    </w:p>
    <w:p w14:paraId="19A466D0" w14:textId="61C305A0" w:rsidR="005F5B54" w:rsidRDefault="002A5373" w:rsidP="005F5B54">
      <w:pPr>
        <w:keepNext/>
      </w:pPr>
      <w:r>
        <w:rPr>
          <w:noProof/>
        </w:rPr>
        <w:drawing>
          <wp:anchor distT="0" distB="0" distL="114300" distR="114300" simplePos="0" relativeHeight="251665408" behindDoc="0" locked="0" layoutInCell="1" allowOverlap="1" wp14:anchorId="3F4076E0" wp14:editId="6A3DE0AA">
            <wp:simplePos x="0" y="0"/>
            <wp:positionH relativeFrom="margin">
              <wp:posOffset>3886200</wp:posOffset>
            </wp:positionH>
            <wp:positionV relativeFrom="margin">
              <wp:posOffset>6858000</wp:posOffset>
            </wp:positionV>
            <wp:extent cx="2171700" cy="1686560"/>
            <wp:effectExtent l="0" t="0" r="12700" b="0"/>
            <wp:wrapSquare wrapText="bothSides"/>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1700" cy="1686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B77209" w14:textId="11BBBC92" w:rsidR="005F5B54" w:rsidRDefault="002A5373" w:rsidP="005F5B54">
      <w:pPr>
        <w:keepNext/>
      </w:pPr>
      <w:r>
        <w:rPr>
          <w:noProof/>
        </w:rPr>
        <w:drawing>
          <wp:anchor distT="0" distB="0" distL="114300" distR="114300" simplePos="0" relativeHeight="251666432" behindDoc="0" locked="0" layoutInCell="1" allowOverlap="1" wp14:anchorId="02E0A03F" wp14:editId="62E0B95D">
            <wp:simplePos x="0" y="0"/>
            <wp:positionH relativeFrom="margin">
              <wp:posOffset>0</wp:posOffset>
            </wp:positionH>
            <wp:positionV relativeFrom="margin">
              <wp:posOffset>6515100</wp:posOffset>
            </wp:positionV>
            <wp:extent cx="2057400" cy="1602105"/>
            <wp:effectExtent l="0" t="0" r="0" b="0"/>
            <wp:wrapSquare wrapText="bothSides"/>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1602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E39BD1" w14:textId="66E0613B" w:rsidR="000723AD" w:rsidRDefault="000723AD" w:rsidP="005F5B54">
      <w:pPr>
        <w:pStyle w:val="Lgende"/>
      </w:pPr>
    </w:p>
    <w:p w14:paraId="515F620A" w14:textId="13630947" w:rsidR="005F5B54" w:rsidRDefault="005F5B54" w:rsidP="000723AD">
      <w:pPr>
        <w:rPr>
          <w:u w:val="single"/>
        </w:rPr>
      </w:pPr>
    </w:p>
    <w:p w14:paraId="5340FC76" w14:textId="2195E0DA" w:rsidR="005F5B54" w:rsidRDefault="005F5B54" w:rsidP="000723AD">
      <w:pPr>
        <w:rPr>
          <w:u w:val="single"/>
        </w:rPr>
      </w:pPr>
    </w:p>
    <w:p w14:paraId="7F222B1B" w14:textId="21CE695D" w:rsidR="005F5B54" w:rsidRDefault="005F5B54" w:rsidP="000723AD">
      <w:pPr>
        <w:rPr>
          <w:u w:val="single"/>
        </w:rPr>
      </w:pPr>
    </w:p>
    <w:p w14:paraId="5CDCAEC2" w14:textId="77777777" w:rsidR="005F5B54" w:rsidRDefault="005F5B54" w:rsidP="000723AD">
      <w:pPr>
        <w:rPr>
          <w:u w:val="single"/>
        </w:rPr>
      </w:pPr>
    </w:p>
    <w:p w14:paraId="19291D5F" w14:textId="77777777" w:rsidR="005F5B54" w:rsidRDefault="005F5B54" w:rsidP="000723AD">
      <w:pPr>
        <w:rPr>
          <w:u w:val="single"/>
        </w:rPr>
      </w:pPr>
    </w:p>
    <w:p w14:paraId="595897A2" w14:textId="77777777" w:rsidR="005F5B54" w:rsidRDefault="005F5B54" w:rsidP="000723AD">
      <w:pPr>
        <w:rPr>
          <w:u w:val="single"/>
        </w:rPr>
      </w:pPr>
    </w:p>
    <w:p w14:paraId="36BDFEB0" w14:textId="77777777" w:rsidR="005F5B54" w:rsidRDefault="005F5B54" w:rsidP="000723AD">
      <w:pPr>
        <w:rPr>
          <w:u w:val="single"/>
        </w:rPr>
      </w:pPr>
    </w:p>
    <w:p w14:paraId="31E081CD" w14:textId="5125C85A" w:rsidR="005F5B54" w:rsidRDefault="00FB56A2" w:rsidP="000723AD">
      <w:pPr>
        <w:rPr>
          <w:u w:val="single"/>
        </w:rPr>
      </w:pPr>
      <w:r>
        <w:rPr>
          <w:noProof/>
        </w:rPr>
        <mc:AlternateContent>
          <mc:Choice Requires="wps">
            <w:drawing>
              <wp:anchor distT="0" distB="0" distL="114300" distR="114300" simplePos="0" relativeHeight="251670528" behindDoc="0" locked="0" layoutInCell="1" allowOverlap="1" wp14:anchorId="2685757C" wp14:editId="3183FEFC">
                <wp:simplePos x="0" y="0"/>
                <wp:positionH relativeFrom="column">
                  <wp:posOffset>3771900</wp:posOffset>
                </wp:positionH>
                <wp:positionV relativeFrom="paragraph">
                  <wp:posOffset>102235</wp:posOffset>
                </wp:positionV>
                <wp:extent cx="2646045" cy="26098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264604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B1D7E48" w14:textId="0A3C3B31" w:rsidR="00374375" w:rsidRDefault="00374375" w:rsidP="005F5B54">
                            <w:pPr>
                              <w:pStyle w:val="Lgende"/>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0" type="#_x0000_t202" style="position:absolute;margin-left:297pt;margin-top:8.05pt;width:208.35pt;height:20.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dso5YCAAAxBQAADgAAAGRycy9lMm9Eb2MueG1srFRLa9wwEL4X+h+E7hs/2N0kJt7gbNhSCGkg&#10;KYHeZmV5bdCrknbttPS/dySvkybtoZRe7NG8NDPfN7q4HKQgB25dp1VJs5OUEq6Yrju1K+nnh83s&#10;jBLnQdUgtOIlfeKOXq7ev7voTcFz3WpRc0swiXJFb0raem+KJHGs5RLciTZcobHRVoLHo90ltYUe&#10;s0uR5Gm6THpta2M1486h9no00lXM3zSc+U9N47gnoqRYm49fG7/b8E1WF1DsLJi2Y8cy4B+qkNAp&#10;vPQ51TV4IHvb/ZZKdsxqpxt/wrRMdNN0jMcesJssfdPNfQuGx15wOM48j8n9v7Ts9nBnSVcjdjkl&#10;CiRi9AWRIjUnng+eE9TjkHrjCvS9N+jthys9YMCkd6gMvQ+NleGPXRG047ifnkeMqQhDZb6cL9P5&#10;ghKGtnyZnp8tQprkJdpY5z9wLUkQSmoRwjhZONw4P7pOLuEyp0VXbzohwiEY1sKSAyDcfdt5fkz+&#10;ykuo4Kt0iBoTjhoe+TLeAgVWjGLwDLVHLL+vF6d5dbo4ny2rRTabZ+nZrKrSfHa9qdIqnW/W5/Or&#10;H1ithGxe9Mgqg5x8wHgc2EbA7ohgMP8dhBLYK8JnWRKpNpaNiePoplKTgNKIRpD8sB0itPMJqa2u&#10;nxBAq8c9cIZtOhzZDTh/BxaJj5jhMvtP+GmE7kuqjxIlrbbf/qQP/tgMWikJLZfUfd2D5ZSIjwqZ&#10;GrZuEuwkbCdB7eVaI1gZPhOGRREDrBeT2FgtH3HHq3ALmkAxvKukfhLXflxnfCMYr6rohLtlwN+o&#10;e8NC6okaD8MjWHMkVmD3rZ5WDIo3/Bp9Q6Qz1d4jWSL5wlzHKeLkwwH3MmJwfEPC4v96jl4vL93q&#10;JwAAAP//AwBQSwMEFAAGAAgAAAAhALtu0+PgAAAACgEAAA8AAABkcnMvZG93bnJldi54bWxMjzFP&#10;wzAQhXck/oN1SCyI2ikhLSFOVVUwwFIRunRzYzcOxOcodtrw77lOMJ6+p3ffK1aT69jJDKH1KCGZ&#10;CWAGa69bbCTsPl/vl8BCVKhV59FI+DEBVuX1VaFy7c/4YU5VbBiVYMiVBBtjn3MeamucCjPfGyR2&#10;9INTkc6h4XpQZyp3HZ8LkXGnWqQPVvVmY039XY1Owjbdb+3deHx5X6cPw9tu3GRfTSXl7c20fgYW&#10;zRT/wnDRJ3UoyengR9SBdRIen1LaEglkCbBLQCRiAexAaDEHXhb8/4TyFwAA//8DAFBLAQItABQA&#10;BgAIAAAAIQDkmcPA+wAAAOEBAAATAAAAAAAAAAAAAAAAAAAAAABbQ29udGVudF9UeXBlc10ueG1s&#10;UEsBAi0AFAAGAAgAAAAhACOyauHXAAAAlAEAAAsAAAAAAAAAAAAAAAAALAEAAF9yZWxzLy5yZWxz&#10;UEsBAi0AFAAGAAgAAAAhAAJnbKOWAgAAMQUAAA4AAAAAAAAAAAAAAAAALAIAAGRycy9lMm9Eb2Mu&#10;eG1sUEsBAi0AFAAGAAgAAAAhALtu0+PgAAAACgEAAA8AAAAAAAAAAAAAAAAA7gQAAGRycy9kb3du&#10;cmV2LnhtbFBLBQYAAAAABAAEAPMAAAD7BQAAAAA=&#10;" stroked="f">
                <v:textbox style="mso-fit-shape-to-text:t" inset="0,0,0,0">
                  <w:txbxContent>
                    <w:p w14:paraId="0B1D7E48" w14:textId="0A3C3B31" w:rsidR="00374375" w:rsidRDefault="00374375" w:rsidP="005F5B54">
                      <w:pPr>
                        <w:pStyle w:val="Lgende"/>
                        <w:rPr>
                          <w:noProof/>
                        </w:rPr>
                      </w:pPr>
                      <w:r>
                        <w:t xml:space="preserve">Données extraites toutes les 100 </w:t>
                      </w:r>
                      <w:proofErr w:type="spellStart"/>
                      <w:r>
                        <w:t>ps</w:t>
                      </w:r>
                      <w:proofErr w:type="spellEnd"/>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2AFADEBF" wp14:editId="686DD832">
                <wp:simplePos x="0" y="0"/>
                <wp:positionH relativeFrom="column">
                  <wp:posOffset>-457200</wp:posOffset>
                </wp:positionH>
                <wp:positionV relativeFrom="paragraph">
                  <wp:posOffset>102235</wp:posOffset>
                </wp:positionV>
                <wp:extent cx="2884805" cy="260985"/>
                <wp:effectExtent l="0" t="0" r="10795"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88480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ED155E8" w14:textId="024A1D40" w:rsidR="00374375" w:rsidRPr="00184A64" w:rsidRDefault="00374375" w:rsidP="005F5B54">
                            <w:pPr>
                              <w:pStyle w:val="Lgende"/>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1" type="#_x0000_t202" style="position:absolute;margin-left:-35.95pt;margin-top:8.05pt;width:227.15pt;height:20.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9H5QCAAAxBQAADgAAAGRycy9lMm9Eb2MueG1srFRda9swFH0f7D8Ivae2Q9Kmpk5xUzIGpSu0&#10;o7A3RZYTg/UxSYndjf33Hclxu3Z7GGMv8tX90r33nOuLy1625CCsa7QqaHaSUiIU11WjtgX9/LCe&#10;LChxnqmKtVqJgj4JRy+X799ddCYXU73TbSUsQRLl8s4UdOe9yZPE8Z2QzJ1oIxSMtbaSeVztNqks&#10;65Bdtsk0TU+TTtvKWM2Fc9BeD0a6jPnrWnD/qa6d8KQtKGrz8bTx3IQzWV6wfGuZ2TX8WAb7hyok&#10;axQefU51zTwje9v8lko23Gqna3/CtUx0XTdcxB7QTZa+6eZ+x4yIvWA4zjyPyf2/tPz2cGdJUwG7&#10;jBLFJDD6AqRIJYgXvRcEegypMy6H772Bt++vdI+AUe+gDL33tZXhi64I7Bj30/OIkYpwKKeLxWyR&#10;zinhsE1P0/PFPKRJXqKNdf6D0JIEoaAWEMbJssON84Pr6BIec7ptqnXTtuESDKvWkgMD3N2u8eKY&#10;/JVXq4Kv0iFqSDhoROTL8ArLUTHE4Blqj1h+X83PpuXZ/HxyWs6zySxLF5OyTKeT63WZlulsvTqf&#10;Xf1AtZJls7wDqww4+YB4DGzdsu0RwWD+Owgl468In2VJpNpQNhLH0Y2lJgGlAY0g+X7TR2jjiINm&#10;o6snAGj1sAfO8HWDkd0w5++YBfGBGZbZf8JRt7orqD5KlOy0/fYnffBHM7BSElouqPu6Z1ZQ0n5U&#10;YGrYulGwo7AZBbWXKw2wQD5UE0UEWN+OYm21fMSOl+EVmJjieKugfhRXflhn/CO4KMvohN0yzN+o&#10;e8ND6pEaD/0js+ZIrMDuWz2uGMvf8GvwDZHOlHsPskTyvUwRkw8X7GXE4PgPCYv/6z16vfzplj8B&#10;AAD//wMAUEsDBBQABgAIAAAAIQCvVW6e4QAAAAkBAAAPAAAAZHJzL2Rvd25yZXYueG1sTI8xT8Mw&#10;EIV3JP6DdUgsqHWShrSEOFVVwQBLRejC5sZuHIjPUey04d/3OsF4ep/e+65YT7ZjJz341qGAeB4B&#10;01g71WIjYP/5OlsB80Gikp1DLeBXe1iXtzeFzJU744c+VaFhVII+lwJMCH3Oua+NttLPXa+RsqMb&#10;rAx0Dg1XgzxTue14EkUZt7JFWjCy11uj659qtAJ26dfOPIzHl/dNuhje9uM2+24qIe7vps0zsKCn&#10;8AfDVZ/UoSSngxtRedYJmC3jJ0IpyGJgBCxWSQrsIOBxmQAvC/7/g/ICAAD//wMAUEsBAi0AFAAG&#10;AAgAAAAhAOSZw8D7AAAA4QEAABMAAAAAAAAAAAAAAAAAAAAAAFtDb250ZW50X1R5cGVzXS54bWxQ&#10;SwECLQAUAAYACAAAACEAI7Jq4dcAAACUAQAACwAAAAAAAAAAAAAAAAAsAQAAX3JlbHMvLnJlbHNQ&#10;SwECLQAUAAYACAAAACEA/fb9H5QCAAAxBQAADgAAAAAAAAAAAAAAAAAsAgAAZHJzL2Uyb0RvYy54&#10;bWxQSwECLQAUAAYACAAAACEAr1VunuEAAAAJAQAADwAAAAAAAAAAAAAAAADsBAAAZHJzL2Rvd25y&#10;ZXYueG1sUEsFBgAAAAAEAAQA8wAAAPoFAAAAAA==&#10;" stroked="f">
                <v:textbox style="mso-fit-shape-to-text:t" inset="0,0,0,0">
                  <w:txbxContent>
                    <w:p w14:paraId="0ED155E8" w14:textId="024A1D40" w:rsidR="00374375" w:rsidRPr="00184A64" w:rsidRDefault="00374375" w:rsidP="005F5B54">
                      <w:pPr>
                        <w:pStyle w:val="Lgende"/>
                        <w:rPr>
                          <w:noProof/>
                        </w:rPr>
                      </w:pPr>
                      <w:r>
                        <w:t xml:space="preserve">Données extraites toutes les 10 </w:t>
                      </w:r>
                      <w:proofErr w:type="spellStart"/>
                      <w:r>
                        <w:t>ps</w:t>
                      </w:r>
                      <w:proofErr w:type="spellEnd"/>
                    </w:p>
                  </w:txbxContent>
                </v:textbox>
                <w10:wrap type="square"/>
              </v:shape>
            </w:pict>
          </mc:Fallback>
        </mc:AlternateContent>
      </w:r>
    </w:p>
    <w:p w14:paraId="2C606FA1" w14:textId="46537E09" w:rsidR="003E285A" w:rsidRDefault="003E285A" w:rsidP="009B53BE"/>
    <w:p w14:paraId="7EA27827" w14:textId="77777777" w:rsidR="00AC5D5E" w:rsidRDefault="00AC5D5E" w:rsidP="009B53BE"/>
    <w:p w14:paraId="4CFBECC8" w14:textId="5AB10F7A" w:rsidR="005D62B4" w:rsidRDefault="005D62B4" w:rsidP="009B53BE">
      <w:r>
        <w:t>Le rayon de giration est en moyenne élevée (varie entre 17 et 20 A).</w:t>
      </w:r>
    </w:p>
    <w:p w14:paraId="27F70FA2" w14:textId="77777777" w:rsidR="00AA3349" w:rsidRDefault="00AA3349" w:rsidP="009B53BE"/>
    <w:p w14:paraId="355D4C72" w14:textId="77777777" w:rsidR="009B53BE" w:rsidRDefault="009B53BE" w:rsidP="009B53BE">
      <w:r>
        <w:t>Une fois ces deux mesures calculées, on peut facilement estimer comment ces 2 métriques varient par rapport à la structure d'origine.</w:t>
      </w:r>
    </w:p>
    <w:p w14:paraId="574A6E68" w14:textId="5BE103B9" w:rsidR="009B53BE" w:rsidRDefault="009B53BE" w:rsidP="009B53BE">
      <w:r>
        <w:t>Comme il est difficile d'</w:t>
      </w:r>
      <w:r w:rsidR="003068E0">
        <w:t>interpréter</w:t>
      </w:r>
      <w:r>
        <w:t xml:space="preserve"> la sortie (format texte), nous avons </w:t>
      </w:r>
      <w:r w:rsidR="00AA3349">
        <w:t>décidé</w:t>
      </w:r>
      <w:r>
        <w:t xml:space="preserve"> de représenter les résultats sous forme d'un graphique : </w:t>
      </w:r>
    </w:p>
    <w:p w14:paraId="5D7A6013" w14:textId="479C2D3A" w:rsidR="009B53BE" w:rsidRDefault="00BA3B75" w:rsidP="009B53BE">
      <w:r>
        <w:rPr>
          <w:noProof/>
        </w:rPr>
        <w:drawing>
          <wp:anchor distT="0" distB="0" distL="114300" distR="114300" simplePos="0" relativeHeight="251658240" behindDoc="0" locked="0" layoutInCell="1" allowOverlap="1" wp14:anchorId="524187EC" wp14:editId="683F6BD5">
            <wp:simplePos x="0" y="0"/>
            <wp:positionH relativeFrom="margin">
              <wp:posOffset>-457200</wp:posOffset>
            </wp:positionH>
            <wp:positionV relativeFrom="margin">
              <wp:posOffset>1028700</wp:posOffset>
            </wp:positionV>
            <wp:extent cx="1885315" cy="1485900"/>
            <wp:effectExtent l="0" t="0" r="0" b="12700"/>
            <wp:wrapSquare wrapText="bothSides"/>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531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FB043" w14:textId="6F8A582A" w:rsidR="002028AE" w:rsidRDefault="002028AE" w:rsidP="009B53BE"/>
    <w:p w14:paraId="3AC4A001" w14:textId="4D7FDC7E" w:rsidR="009B53BE" w:rsidRDefault="00BA3B75" w:rsidP="003068E0">
      <w:pPr>
        <w:ind w:firstLine="1276"/>
      </w:pPr>
      <w:r>
        <w:rPr>
          <w:noProof/>
        </w:rPr>
        <w:drawing>
          <wp:anchor distT="0" distB="0" distL="114300" distR="114300" simplePos="0" relativeHeight="251685888" behindDoc="0" locked="0" layoutInCell="1" allowOverlap="1" wp14:anchorId="4A656617" wp14:editId="3D3AA01F">
            <wp:simplePos x="0" y="0"/>
            <wp:positionH relativeFrom="margin">
              <wp:posOffset>3200400</wp:posOffset>
            </wp:positionH>
            <wp:positionV relativeFrom="margin">
              <wp:posOffset>1257300</wp:posOffset>
            </wp:positionV>
            <wp:extent cx="2375535" cy="1744345"/>
            <wp:effectExtent l="0" t="0" r="12065" b="8255"/>
            <wp:wrapSquare wrapText="bothSides"/>
            <wp:docPr id="2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5535" cy="1744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B1DCE" w14:textId="2324C9AA" w:rsidR="009B53BE" w:rsidRDefault="009B53BE" w:rsidP="009B53BE"/>
    <w:p w14:paraId="0AF340B4" w14:textId="7E70CA7F" w:rsidR="009B53BE" w:rsidRDefault="009B53BE" w:rsidP="009B53BE"/>
    <w:p w14:paraId="10D55A74" w14:textId="77777777" w:rsidR="005F5B54" w:rsidRDefault="005F5B54" w:rsidP="009B53BE"/>
    <w:p w14:paraId="4AEBDDEA" w14:textId="77777777" w:rsidR="005F5B54" w:rsidRDefault="005F5B54" w:rsidP="009B53BE"/>
    <w:p w14:paraId="5624AEDB" w14:textId="77777777" w:rsidR="002B7368" w:rsidRDefault="002B7368" w:rsidP="009B53BE"/>
    <w:p w14:paraId="5854E7B1" w14:textId="42C9FD52" w:rsidR="002B7368" w:rsidRDefault="002B7368" w:rsidP="009B53BE"/>
    <w:p w14:paraId="4C494CDD" w14:textId="77777777" w:rsidR="002B7368" w:rsidRDefault="002B7368" w:rsidP="009B53BE"/>
    <w:p w14:paraId="331692C7" w14:textId="77777777" w:rsidR="002B7368" w:rsidRDefault="002B7368" w:rsidP="009B53BE"/>
    <w:p w14:paraId="0409A3A1" w14:textId="66FA0A9E" w:rsidR="002B7368" w:rsidRDefault="002C03FB" w:rsidP="009B53BE">
      <w:r>
        <w:rPr>
          <w:noProof/>
        </w:rPr>
        <mc:AlternateContent>
          <mc:Choice Requires="wps">
            <w:drawing>
              <wp:anchor distT="0" distB="0" distL="114300" distR="114300" simplePos="0" relativeHeight="251673600" behindDoc="0" locked="0" layoutInCell="1" allowOverlap="1" wp14:anchorId="6AE52B7F" wp14:editId="21764BA2">
                <wp:simplePos x="0" y="0"/>
                <wp:positionH relativeFrom="column">
                  <wp:posOffset>-457200</wp:posOffset>
                </wp:positionH>
                <wp:positionV relativeFrom="paragraph">
                  <wp:posOffset>48895</wp:posOffset>
                </wp:positionV>
                <wp:extent cx="2416810" cy="26098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241681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92D6236" w14:textId="4301834D" w:rsidR="00374375" w:rsidRDefault="00374375" w:rsidP="005F5B54">
                            <w:pPr>
                              <w:pStyle w:val="Lgende"/>
                              <w:rPr>
                                <w:noProof/>
                              </w:rPr>
                            </w:pPr>
                            <w:r>
                              <w:t xml:space="preserve">Données extraites toutes les 10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2" type="#_x0000_t202" style="position:absolute;margin-left:-35.95pt;margin-top:3.85pt;width:190.3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R+eJYCAAAxBQAADgAAAGRycy9lMm9Eb2MueG1srFRda9swFH0f7D8Ivae2syRNTZ3ipmQMSlto&#10;R2FviizHBlvSJCV2N/bfdyTH7drtYYy92Ff3S/fec67OL/q2IQdhbK1kRpOTmBIhuSpqucvo54fN&#10;ZEmJdUwWrFFSZPRJWHqxev/uvNOpmKpKNYUwBEmkTTud0co5nUaR5ZVomT1RWkgYS2Va5nA0u6gw&#10;rEP2tommcbyIOmUKbRQX1kJ7NRjpKuQvS8HdbVla4UiTUdTmwteE79Z/o9U5S3eG6armxzLYP1TR&#10;slri0udUV8wxsjf1b6namhtlVelOuGojVZY1F6EHdJPEb7q5r5gWoRcMx+rnMdn/l5bfHO4MqQtg&#10;94ESyVpg9AVIkUIQJ3onCPQYUqdtCt97DW/XX6oeAaPeQul770vT+j+6IrBj3E/PI0YqwqGczpLF&#10;MoGJwzZdxGfLuU8TvURrY91HoVrihYwaQBgmyw7X1g2uo4u/zKqmLjZ10/iDN6wbQw4McHdV7cQx&#10;+SuvRnpfqXzUkHDQiMCX4RaWomKI3tPXHrD8vp6fTvPT+dlkkc+TySyJl5M8j6eTq00e5/Fssz6b&#10;Xf5AtS1LZmkHVmlw8gHxGNimYbsjgt78dxC2jL8ifJJEgWpD2UgcRjeWGnmUBjS85PptH6BdjEht&#10;VfEEAI0a9sBqvqkxsmtm3R0zID6AwTK7W3zKRnUZVUeJkkqZb3/Se380AyslvuWM2q97ZgQlzScJ&#10;pvqtGwUzCttRkPt2rQBWgmdC8yAiwLhmFEuj2kfseO5vgYlJjrsy6kZx7YZ1xhvBRZ4HJ+yWZu5a&#10;3mvuU4/UeOgfmdFHYnl236hxxVj6hl+Dr4+0Ot87kCWQz891mCIm7w/Yy4DB8Q3xi//rOXi9vHSr&#10;nwAAAP//AwBQSwMEFAAGAAgAAAAhABzPSuLhAAAACAEAAA8AAABkcnMvZG93bnJldi54bWxMj8FO&#10;wzAQRO9I/IO1SFxQ65RGTRqyqaoKDnCpCL305sbbOBDbke204e8xJ7jNakYzb8vNpHt2Iec7axAW&#10;8wQYmcbKzrQIh4+XWQ7MB2Gk6K0hhG/ysKlub0pRSHs173SpQ8tiifGFQFAhDAXnvlGkhZ/bgUz0&#10;ztZpEeLpWi6duMZy3fPHJFlxLToTF5QYaKeo+apHjbBPj3v1MJ6f37bp0r0ext3qs60R7++m7ROw&#10;QFP4C8MvfkSHKjKd7GikZz3CLFusYxQhy4BFf5nkUZwQ0jwHXpX8/wPVDwAAAP//AwBQSwECLQAU&#10;AAYACAAAACEA5JnDwPsAAADhAQAAEwAAAAAAAAAAAAAAAAAAAAAAW0NvbnRlbnRfVHlwZXNdLnht&#10;bFBLAQItABQABgAIAAAAIQAjsmrh1wAAAJQBAAALAAAAAAAAAAAAAAAAACwBAABfcmVscy8ucmVs&#10;c1BLAQItABQABgAIAAAAIQBu1H54lgIAADEFAAAOAAAAAAAAAAAAAAAAACwCAABkcnMvZTJvRG9j&#10;LnhtbFBLAQItABQABgAIAAAAIQAcz0ri4QAAAAgBAAAPAAAAAAAAAAAAAAAAAO4EAABkcnMvZG93&#10;bnJldi54bWxQSwUGAAAAAAQABADzAAAA/AUAAAAA&#10;" stroked="f">
                <v:textbox style="mso-fit-shape-to-text:t" inset="0,0,0,0">
                  <w:txbxContent>
                    <w:p w14:paraId="592D6236" w14:textId="4301834D" w:rsidR="00374375" w:rsidRDefault="00374375" w:rsidP="005F5B54">
                      <w:pPr>
                        <w:pStyle w:val="Lgende"/>
                        <w:rPr>
                          <w:noProof/>
                        </w:rPr>
                      </w:pPr>
                      <w:r>
                        <w:t xml:space="preserve">Données extraites toutes les 10 </w:t>
                      </w:r>
                      <w:proofErr w:type="spellStart"/>
                      <w:r>
                        <w:t>ps</w:t>
                      </w:r>
                      <w:proofErr w:type="spellEnd"/>
                    </w:p>
                  </w:txbxContent>
                </v:textbox>
                <w10:wrap type="square"/>
              </v:shape>
            </w:pict>
          </mc:Fallback>
        </mc:AlternateContent>
      </w:r>
    </w:p>
    <w:p w14:paraId="00D707F9" w14:textId="34ECEC8F" w:rsidR="002B7368" w:rsidRDefault="002B7368" w:rsidP="009B53BE">
      <w:r>
        <w:rPr>
          <w:noProof/>
        </w:rPr>
        <mc:AlternateContent>
          <mc:Choice Requires="wps">
            <w:drawing>
              <wp:anchor distT="0" distB="0" distL="114300" distR="114300" simplePos="0" relativeHeight="251675648" behindDoc="0" locked="0" layoutInCell="1" allowOverlap="1" wp14:anchorId="5BBF4308" wp14:editId="05CFD296">
                <wp:simplePos x="0" y="0"/>
                <wp:positionH relativeFrom="column">
                  <wp:posOffset>1697990</wp:posOffset>
                </wp:positionH>
                <wp:positionV relativeFrom="paragraph">
                  <wp:posOffset>98425</wp:posOffset>
                </wp:positionV>
                <wp:extent cx="2668905" cy="26098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266890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37C60B0" w14:textId="1660C065" w:rsidR="00374375" w:rsidRDefault="00374375" w:rsidP="005F5B54">
                            <w:pPr>
                              <w:pStyle w:val="Lgende"/>
                              <w:rPr>
                                <w:noProof/>
                              </w:rPr>
                            </w:pPr>
                            <w:r>
                              <w:t xml:space="preserve">Données extraites toutes les 100 </w:t>
                            </w:r>
                            <w:proofErr w:type="spellStart"/>
                            <w:r>
                              <w:t>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33" type="#_x0000_t202" style="position:absolute;margin-left:133.7pt;margin-top:7.75pt;width:210.1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oHF5YCAAAxBQAADgAAAGRycy9lMm9Eb2MueG1srFTda9swEH8f7H8Qek9thyRNTJ3ipmQMSldo&#10;R2FvF1mODfqapMTuxv73neS4Xbs9jLEX+3Rfurvf73Rx2UtBjty6VquCZmcpJVwxXbVqX9DPD9vJ&#10;khLnQVUgtOIFfeKOXq7fv7voTM6nutGi4pZgEuXyzhS08d7kSeJYwyW4M224QmOtrQSPR7tPKgsd&#10;ZpcimabpIum0rYzVjDuH2uvBSNcxf11z5j/VteOeiIJibT5+bfzuwjdZX0C+t2Calp3KgH+oQkKr&#10;8NLnVNfggRxs+1sq2TKrna79GdMy0XXdMh57wG6y9E039w0YHnvB4TjzPCb3/9Ky2+OdJW2F2M0o&#10;USARoy+IFKk48bz3nKAeh9QZl6PvvUFv31/pHgNGvUNl6L2vrQx/7IqgHcf99DxiTEUYKqeLxXKV&#10;zilhaJsu0tVyHtIkL9HGOv+Ba0mCUFCLEMbJwvHG+cF1dAmXOS3aatsKEQ7BsBGWHAHh7prW81Py&#10;V15CBV+lQ9SQcNDwyJfhFsixYhSDZ6g9Yvl9Mz+flufz1WRRzrPJLEuXk7JMp5PrbZmW6Wy7Wc2u&#10;fmC1ErJZ3iGrDHLyAeNxYFsB+xOCwfx3EEpgrwifZUmk2lA2Jo6jG0tNAkoDGkHy/a6P0J6PSO10&#10;9YQAWj3sgTNs2+LIbsD5O7BIfMQMl9l/wk8tdFdQfZIoabT99id98Mdm0EpJaLmg7usBLKdEfFTI&#10;1LB1o2BHYTcK6iA3GsHK8JkwLIoYYL0Yxdpq+Yg7XoZb0ASK4V0F9aO48cM64xvBeFlGJ9wtA/5G&#10;3RsWUo/UeOgfwZoTsQK7b/W4YpC/4dfgGyKdKQ8eyRLJF+Y6TBEnHw64lxGD0xsSFv/Xc/R6eenW&#10;PwEAAP//AwBQSwMEFAAGAAgAAAAhALn9sxjgAAAACQEAAA8AAABkcnMvZG93bnJldi54bWxMjzFP&#10;wzAQhXck/oN1SCyIOpTEqUKcqqpggKUidGFzYzcOxOcodtrw7zmmMp7ep/e+K9ez69nJjKHzKOFh&#10;kQAz2HjdYSth//FyvwIWokKteo9Gwo8JsK6ur0pVaH/Gd3OqY8uoBEOhJNgYh4Lz0FjjVFj4wSBl&#10;Rz86FekcW65HdaZy1/NlkgjuVIe0YNVgttY03/XkJOzSz529m47Pb5v0cXzdT1vx1dZS3t7Mmydg&#10;0czxAsOfPqlDRU4HP6EOrJewFHlKKAVZBowAscpzYAcJmRDAq5L//6D6BQAA//8DAFBLAQItABQA&#10;BgAIAAAAIQDkmcPA+wAAAOEBAAATAAAAAAAAAAAAAAAAAAAAAABbQ29udGVudF9UeXBlc10ueG1s&#10;UEsBAi0AFAAGAAgAAAAhACOyauHXAAAAlAEAAAsAAAAAAAAAAAAAAAAALAEAAF9yZWxzLy5yZWxz&#10;UEsBAi0AFAAGAAgAAAAhAPL6BxeWAgAAMQUAAA4AAAAAAAAAAAAAAAAALAIAAGRycy9lMm9Eb2Mu&#10;eG1sUEsBAi0AFAAGAAgAAAAhALn9sxjgAAAACQEAAA8AAAAAAAAAAAAAAAAA7gQAAGRycy9kb3du&#10;cmV2LnhtbFBLBQYAAAAABAAEAPMAAAD7BQAAAAA=&#10;" stroked="f">
                <v:textbox style="mso-fit-shape-to-text:t" inset="0,0,0,0">
                  <w:txbxContent>
                    <w:p w14:paraId="637C60B0" w14:textId="1660C065" w:rsidR="00374375" w:rsidRDefault="00374375" w:rsidP="005F5B54">
                      <w:pPr>
                        <w:pStyle w:val="Lgende"/>
                        <w:rPr>
                          <w:noProof/>
                        </w:rPr>
                      </w:pPr>
                      <w:r>
                        <w:t xml:space="preserve">Données extraites toutes les 100 </w:t>
                      </w:r>
                      <w:proofErr w:type="spellStart"/>
                      <w:r>
                        <w:t>ps</w:t>
                      </w:r>
                      <w:proofErr w:type="spellEnd"/>
                    </w:p>
                  </w:txbxContent>
                </v:textbox>
                <w10:wrap type="square"/>
              </v:shape>
            </w:pict>
          </mc:Fallback>
        </mc:AlternateContent>
      </w:r>
    </w:p>
    <w:p w14:paraId="54597C93" w14:textId="77777777" w:rsidR="002B7368" w:rsidRDefault="002B7368" w:rsidP="009B53BE"/>
    <w:p w14:paraId="080CF830" w14:textId="77777777" w:rsidR="002B7368" w:rsidRDefault="002B7368" w:rsidP="009B53BE"/>
    <w:p w14:paraId="3105FD34" w14:textId="10CE7EDD" w:rsidR="009B53BE" w:rsidRDefault="009B53BE" w:rsidP="009B53BE">
      <w:r>
        <w:t xml:space="preserve">On peut remarquer que pour ces 3 mesures, les variations ne sont pas très grandes. De plus, </w:t>
      </w:r>
      <w:r w:rsidR="00454950">
        <w:t>pour chacune des conformations, le RMSD est petit et le rayon de giration est grand.</w:t>
      </w:r>
    </w:p>
    <w:p w14:paraId="2AF39958" w14:textId="77777777" w:rsidR="00CD59F3" w:rsidRDefault="00CD59F3" w:rsidP="009B53BE"/>
    <w:p w14:paraId="6411E085" w14:textId="77777777" w:rsidR="00832CB5" w:rsidRDefault="00832CB5" w:rsidP="009B53BE"/>
    <w:p w14:paraId="1CDF3DD0" w14:textId="77777777" w:rsidR="00832CB5" w:rsidRDefault="00832CB5" w:rsidP="009B53BE"/>
    <w:p w14:paraId="3B5312D4" w14:textId="77777777" w:rsidR="00832CB5" w:rsidRDefault="00832CB5" w:rsidP="009B53BE"/>
    <w:p w14:paraId="7D0626AE" w14:textId="77777777" w:rsidR="00832CB5" w:rsidRDefault="00832CB5" w:rsidP="009B53BE"/>
    <w:p w14:paraId="7006CEFA" w14:textId="77777777" w:rsidR="00832CB5" w:rsidRDefault="00832CB5" w:rsidP="009B53BE"/>
    <w:p w14:paraId="503F5111" w14:textId="77777777" w:rsidR="00832CB5" w:rsidRDefault="00832CB5" w:rsidP="009B53BE"/>
    <w:p w14:paraId="2815E9F2" w14:textId="77777777" w:rsidR="00832CB5" w:rsidRDefault="00832CB5" w:rsidP="009B53BE"/>
    <w:p w14:paraId="6BBCAA8D" w14:textId="6FC400D4" w:rsidR="00832CB5" w:rsidRDefault="00832CB5" w:rsidP="009B53BE"/>
    <w:p w14:paraId="3FE7C18F" w14:textId="77777777" w:rsidR="00832CB5" w:rsidRDefault="00832CB5" w:rsidP="009B53BE"/>
    <w:p w14:paraId="38F958CD" w14:textId="77777777" w:rsidR="00832CB5" w:rsidRDefault="00832CB5" w:rsidP="009B53BE"/>
    <w:p w14:paraId="50D07FBF" w14:textId="4AB1FD51" w:rsidR="00832CB5" w:rsidRDefault="00832CB5" w:rsidP="009B53BE"/>
    <w:p w14:paraId="69C1A2F8" w14:textId="77777777" w:rsidR="00832CB5" w:rsidRDefault="00832CB5" w:rsidP="009B53BE"/>
    <w:p w14:paraId="4495E31A" w14:textId="77777777" w:rsidR="00832CB5" w:rsidRDefault="00832CB5" w:rsidP="009B53BE"/>
    <w:p w14:paraId="45364293" w14:textId="77777777" w:rsidR="00832CB5" w:rsidRDefault="00832CB5" w:rsidP="009B53BE"/>
    <w:p w14:paraId="4DA4CAFB" w14:textId="77777777" w:rsidR="00832CB5" w:rsidRDefault="00832CB5" w:rsidP="009B53BE"/>
    <w:p w14:paraId="460BE742" w14:textId="77777777" w:rsidR="00832CB5" w:rsidRDefault="00832CB5" w:rsidP="009B53BE"/>
    <w:p w14:paraId="51B3B447" w14:textId="77777777" w:rsidR="00832CB5" w:rsidRDefault="00832CB5" w:rsidP="009B53BE"/>
    <w:p w14:paraId="7617F7CF" w14:textId="77777777" w:rsidR="00832CB5" w:rsidRDefault="00832CB5" w:rsidP="009B53BE"/>
    <w:p w14:paraId="108AAF3F" w14:textId="025F42B5" w:rsidR="00832CB5" w:rsidRDefault="00832CB5" w:rsidP="009B53BE"/>
    <w:p w14:paraId="3371BEDB" w14:textId="77777777" w:rsidR="00832CB5" w:rsidRDefault="00832CB5" w:rsidP="009B53BE"/>
    <w:p w14:paraId="2DB3AF87" w14:textId="77777777" w:rsidR="00832CB5" w:rsidRDefault="00832CB5" w:rsidP="009B53BE"/>
    <w:p w14:paraId="61618AF5" w14:textId="77777777" w:rsidR="00832CB5" w:rsidRDefault="00832CB5" w:rsidP="009B53BE"/>
    <w:p w14:paraId="761CCCB1" w14:textId="77777777" w:rsidR="00832CB5" w:rsidRDefault="00832CB5" w:rsidP="009B53BE"/>
    <w:p w14:paraId="49E58D86" w14:textId="77777777" w:rsidR="00832CB5" w:rsidRDefault="00832CB5" w:rsidP="009B53BE"/>
    <w:p w14:paraId="067324D3" w14:textId="77777777" w:rsidR="00832CB5" w:rsidRDefault="00832CB5" w:rsidP="009B53BE"/>
    <w:p w14:paraId="0A586FA6" w14:textId="77777777" w:rsidR="00832CB5" w:rsidRDefault="00832CB5" w:rsidP="009B53BE"/>
    <w:p w14:paraId="7DBFE13B" w14:textId="77777777" w:rsidR="00832CB5" w:rsidRDefault="00832CB5" w:rsidP="009B53BE"/>
    <w:p w14:paraId="4530A1E6" w14:textId="77777777" w:rsidR="00832CB5" w:rsidRDefault="00832CB5" w:rsidP="009B53BE"/>
    <w:p w14:paraId="75BFCBFE" w14:textId="77777777" w:rsidR="00832CB5" w:rsidRDefault="00832CB5" w:rsidP="009B53BE"/>
    <w:p w14:paraId="5A01CE80" w14:textId="77777777" w:rsidR="00832CB5" w:rsidRDefault="00832CB5" w:rsidP="009B53BE"/>
    <w:p w14:paraId="125BEED4" w14:textId="77777777" w:rsidR="00832CB5" w:rsidRDefault="00832CB5" w:rsidP="009B53BE"/>
    <w:p w14:paraId="6BE5E4D3" w14:textId="192F5604" w:rsidR="00832CB5" w:rsidRDefault="00832CB5" w:rsidP="009B53BE"/>
    <w:p w14:paraId="6D885A20" w14:textId="77777777" w:rsidR="00832CB5" w:rsidRDefault="00832CB5" w:rsidP="009B53BE"/>
    <w:p w14:paraId="22F677FC" w14:textId="77777777" w:rsidR="00832CB5" w:rsidRDefault="00832CB5" w:rsidP="009B53BE"/>
    <w:p w14:paraId="6465C9D9" w14:textId="77777777" w:rsidR="00832CB5" w:rsidRDefault="00832CB5" w:rsidP="009B53BE"/>
    <w:p w14:paraId="2FFD78BA" w14:textId="77777777" w:rsidR="00832CB5" w:rsidRDefault="00832CB5" w:rsidP="009B53BE"/>
    <w:p w14:paraId="2A0D4AD1" w14:textId="77777777" w:rsidR="00832CB5" w:rsidRDefault="00832CB5" w:rsidP="009B53BE"/>
    <w:p w14:paraId="5AFC0632" w14:textId="77777777" w:rsidR="00832CB5" w:rsidRDefault="00832CB5" w:rsidP="009B53BE"/>
    <w:p w14:paraId="118696F1" w14:textId="77777777" w:rsidR="00832CB5" w:rsidRDefault="00832CB5" w:rsidP="009B53BE"/>
    <w:p w14:paraId="735948CE" w14:textId="77777777" w:rsidR="00832CB5" w:rsidRDefault="00832CB5" w:rsidP="009B53BE"/>
    <w:p w14:paraId="434AFBF3" w14:textId="77777777" w:rsidR="00832CB5" w:rsidRDefault="00832CB5" w:rsidP="009B53BE"/>
    <w:p w14:paraId="2EB06F85" w14:textId="77777777" w:rsidR="00832CB5" w:rsidRDefault="00832CB5" w:rsidP="009B53BE"/>
    <w:p w14:paraId="41B31DC7" w14:textId="77777777" w:rsidR="00832CB5" w:rsidRDefault="00832CB5" w:rsidP="009B53BE"/>
    <w:p w14:paraId="0F8A3AAE" w14:textId="77777777" w:rsidR="00832CB5" w:rsidRDefault="00832CB5" w:rsidP="009B53BE"/>
    <w:p w14:paraId="44F9E174" w14:textId="77777777" w:rsidR="00832CB5" w:rsidRDefault="00832CB5" w:rsidP="009B53BE"/>
    <w:p w14:paraId="414AFA7A" w14:textId="77777777" w:rsidR="00832CB5" w:rsidRDefault="00832CB5" w:rsidP="009B53BE"/>
    <w:p w14:paraId="74780444" w14:textId="77777777" w:rsidR="00832CB5" w:rsidRDefault="00832CB5" w:rsidP="009B53BE"/>
    <w:p w14:paraId="3B489EC3" w14:textId="77777777" w:rsidR="00832CB5" w:rsidRDefault="00832CB5" w:rsidP="009B53BE"/>
    <w:p w14:paraId="6BFF74A1" w14:textId="7E2687F2" w:rsidR="00832CB5" w:rsidRDefault="00832CB5" w:rsidP="009B53BE"/>
    <w:p w14:paraId="5E4E9823" w14:textId="64F2EF73" w:rsidR="009B53BE" w:rsidRPr="00707E99" w:rsidRDefault="009B53BE" w:rsidP="0087376F">
      <w:pPr>
        <w:pStyle w:val="Paragraphedeliste"/>
        <w:numPr>
          <w:ilvl w:val="0"/>
          <w:numId w:val="1"/>
        </w:numPr>
        <w:rPr>
          <w:b/>
          <w:color w:val="FF0000"/>
          <w:u w:val="single"/>
        </w:rPr>
      </w:pPr>
      <w:r w:rsidRPr="00707E99">
        <w:rPr>
          <w:b/>
          <w:color w:val="FF0000"/>
          <w:u w:val="single"/>
        </w:rPr>
        <w:t>Analyse des changements conformationnels locaux</w:t>
      </w:r>
    </w:p>
    <w:p w14:paraId="50BFB0EA" w14:textId="77777777" w:rsidR="0087376F" w:rsidRDefault="0087376F" w:rsidP="0087376F">
      <w:pPr>
        <w:rPr>
          <w:b/>
          <w:u w:val="single"/>
        </w:rPr>
      </w:pPr>
    </w:p>
    <w:p w14:paraId="040C473C" w14:textId="77777777" w:rsidR="0087376F" w:rsidRPr="0087376F" w:rsidRDefault="0087376F" w:rsidP="0087376F">
      <w:pPr>
        <w:rPr>
          <w:b/>
          <w:u w:val="single"/>
        </w:rPr>
      </w:pPr>
    </w:p>
    <w:p w14:paraId="6F526CD0" w14:textId="681CEDD6" w:rsidR="00832CB5" w:rsidRDefault="00A944D8" w:rsidP="009B53BE">
      <w:r>
        <w:t>Le but ici est d’identifier les régions les plus flexibles de la protéine qui pourraient jouer un rôle dans l’interaction.</w:t>
      </w:r>
    </w:p>
    <w:p w14:paraId="6BD1D622" w14:textId="77777777" w:rsidR="00834BB1" w:rsidRDefault="00834BB1" w:rsidP="00861E39"/>
    <w:p w14:paraId="6C10D3DB" w14:textId="37705E51" w:rsidR="00834BB1" w:rsidRDefault="00834BB1" w:rsidP="00861E39">
      <w:r>
        <w:t xml:space="preserve">Enfouissement de chaque </w:t>
      </w:r>
      <w:r w:rsidR="00B433C1">
        <w:t>résidu</w:t>
      </w:r>
      <w:r>
        <w:t>. Les résidus les plus enfouis présente un enfouissement plus petit que les résidus de surface</w:t>
      </w:r>
    </w:p>
    <w:p w14:paraId="65695BAF" w14:textId="0CD88DAB" w:rsidR="00AB2750" w:rsidRDefault="002C4BA9" w:rsidP="002C4BA9">
      <w:pPr>
        <w:ind w:firstLine="1276"/>
      </w:pPr>
      <w:r>
        <w:rPr>
          <w:noProof/>
        </w:rPr>
        <w:drawing>
          <wp:inline distT="0" distB="0" distL="0" distR="0" wp14:anchorId="6D981F15" wp14:editId="67615179">
            <wp:extent cx="2281786" cy="1845887"/>
            <wp:effectExtent l="0" t="0" r="4445" b="8890"/>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3011" cy="1846878"/>
                    </a:xfrm>
                    <a:prstGeom prst="rect">
                      <a:avLst/>
                    </a:prstGeom>
                    <a:noFill/>
                    <a:ln>
                      <a:noFill/>
                    </a:ln>
                  </pic:spPr>
                </pic:pic>
              </a:graphicData>
            </a:graphic>
          </wp:inline>
        </w:drawing>
      </w:r>
    </w:p>
    <w:p w14:paraId="282ADFEA" w14:textId="1735F543" w:rsidR="00DE460D" w:rsidRDefault="00757DB8" w:rsidP="00DE460D">
      <w:r>
        <w:t>L</w:t>
      </w:r>
      <w:r w:rsidR="00DE460D">
        <w:t>es résidus les plus enfouis sont ceux qui possède une faible valeur d’enfouissement alors que les résidus de surface présentent un enfouissement élevé.</w:t>
      </w:r>
    </w:p>
    <w:p w14:paraId="5B4E37D1" w14:textId="744A5224" w:rsidR="00DE460D" w:rsidRDefault="00DE460D" w:rsidP="00DE460D">
      <w:r>
        <w:t xml:space="preserve">On peut ainsi facilement </w:t>
      </w:r>
      <w:r w:rsidR="00685975">
        <w:t xml:space="preserve">identifier la position de quelques résidus en les classant dans trois groupes différents : </w:t>
      </w:r>
    </w:p>
    <w:p w14:paraId="5FE4CA0E" w14:textId="77777777" w:rsidR="00DE460D" w:rsidRDefault="00DE460D" w:rsidP="00DE460D"/>
    <w:p w14:paraId="125FED7D" w14:textId="0D396240" w:rsidR="00DE460D" w:rsidRDefault="00DE460D" w:rsidP="00DE460D">
      <w:pPr>
        <w:pStyle w:val="Paragraphedeliste"/>
        <w:numPr>
          <w:ilvl w:val="0"/>
          <w:numId w:val="3"/>
        </w:numPr>
      </w:pPr>
      <w:r w:rsidRPr="002C4BA9">
        <w:rPr>
          <w:u w:val="single"/>
        </w:rPr>
        <w:t xml:space="preserve">Résidus </w:t>
      </w:r>
      <w:r w:rsidR="00F21BFE" w:rsidRPr="002C4BA9">
        <w:rPr>
          <w:u w:val="single"/>
        </w:rPr>
        <w:t xml:space="preserve"> les plus </w:t>
      </w:r>
      <w:r w:rsidRPr="002C4BA9">
        <w:rPr>
          <w:u w:val="single"/>
        </w:rPr>
        <w:t>enfouis </w:t>
      </w:r>
      <w:r>
        <w:t xml:space="preserve">: </w:t>
      </w:r>
    </w:p>
    <w:p w14:paraId="24A0CB6B" w14:textId="38DEAAA8" w:rsidR="00DE460D" w:rsidRDefault="00DE460D" w:rsidP="00DE460D">
      <w:pPr>
        <w:pStyle w:val="Paragraphedeliste"/>
        <w:numPr>
          <w:ilvl w:val="0"/>
          <w:numId w:val="4"/>
        </w:numPr>
      </w:pPr>
      <w:r>
        <w:t>Le résidu 17 possède un enfouissement de 5 environ</w:t>
      </w:r>
    </w:p>
    <w:p w14:paraId="5E8566BB" w14:textId="7DE8278C" w:rsidR="00DE460D" w:rsidRDefault="000743D3" w:rsidP="00DE460D">
      <w:pPr>
        <w:pStyle w:val="Paragraphedeliste"/>
        <w:numPr>
          <w:ilvl w:val="0"/>
          <w:numId w:val="4"/>
        </w:numPr>
      </w:pPr>
      <w:r>
        <w:lastRenderedPageBreak/>
        <w:t>Le résidu 3 avec un enfouissement proche de 4 A</w:t>
      </w:r>
    </w:p>
    <w:p w14:paraId="01D7A059" w14:textId="1BBC8477" w:rsidR="000743D3" w:rsidRDefault="00F21BFE" w:rsidP="00DE460D">
      <w:pPr>
        <w:pStyle w:val="Paragraphedeliste"/>
        <w:numPr>
          <w:ilvl w:val="0"/>
          <w:numId w:val="4"/>
        </w:numPr>
      </w:pPr>
      <w:r>
        <w:t>Le résidu 82</w:t>
      </w:r>
    </w:p>
    <w:p w14:paraId="5B87695A" w14:textId="51CF6BC5" w:rsidR="00F21BFE" w:rsidRDefault="00F21BFE" w:rsidP="00DE460D">
      <w:pPr>
        <w:pStyle w:val="Paragraphedeliste"/>
        <w:numPr>
          <w:ilvl w:val="0"/>
          <w:numId w:val="4"/>
        </w:numPr>
      </w:pPr>
      <w:r>
        <w:t>Le résidu 39 avec un enfouissement proche de 7 A</w:t>
      </w:r>
    </w:p>
    <w:p w14:paraId="29903135" w14:textId="77777777" w:rsidR="00F21BFE" w:rsidRDefault="00F21BFE" w:rsidP="00F21BFE">
      <w:pPr>
        <w:pStyle w:val="Paragraphedeliste"/>
        <w:ind w:left="1440"/>
      </w:pPr>
    </w:p>
    <w:p w14:paraId="40197487" w14:textId="7C4A0BC7" w:rsidR="00DE460D" w:rsidRDefault="00DE460D" w:rsidP="00DE460D">
      <w:pPr>
        <w:pStyle w:val="Paragraphedeliste"/>
        <w:numPr>
          <w:ilvl w:val="0"/>
          <w:numId w:val="3"/>
        </w:numPr>
      </w:pPr>
      <w:r w:rsidRPr="002C4BA9">
        <w:rPr>
          <w:u w:val="single"/>
        </w:rPr>
        <w:t>Résidus de surface </w:t>
      </w:r>
      <w:r>
        <w:t xml:space="preserve">: </w:t>
      </w:r>
    </w:p>
    <w:p w14:paraId="6BE5B5ED" w14:textId="69D95266" w:rsidR="00F21BFE" w:rsidRDefault="00BB329A" w:rsidP="00F21BFE">
      <w:pPr>
        <w:pStyle w:val="Paragraphedeliste"/>
        <w:numPr>
          <w:ilvl w:val="0"/>
          <w:numId w:val="5"/>
        </w:numPr>
      </w:pPr>
      <w:r>
        <w:t>Le résidu 46 avec un enfouissement de 14 A</w:t>
      </w:r>
    </w:p>
    <w:p w14:paraId="64C80E4B" w14:textId="7907B693" w:rsidR="00BB329A" w:rsidRDefault="00BB329A" w:rsidP="00F21BFE">
      <w:pPr>
        <w:pStyle w:val="Paragraphedeliste"/>
        <w:numPr>
          <w:ilvl w:val="0"/>
          <w:numId w:val="5"/>
        </w:numPr>
      </w:pPr>
      <w:r>
        <w:t xml:space="preserve">Le résidu 76 avec un enfouissement de </w:t>
      </w:r>
      <w:r w:rsidR="00685975">
        <w:t>12.7 A</w:t>
      </w:r>
    </w:p>
    <w:p w14:paraId="665D751B" w14:textId="2A627602" w:rsidR="000F42E1" w:rsidRDefault="000F42E1" w:rsidP="00F21BFE">
      <w:pPr>
        <w:pStyle w:val="Paragraphedeliste"/>
        <w:numPr>
          <w:ilvl w:val="0"/>
          <w:numId w:val="5"/>
        </w:numPr>
      </w:pPr>
      <w:r>
        <w:t>ASN65</w:t>
      </w:r>
    </w:p>
    <w:p w14:paraId="5518BE38" w14:textId="77777777" w:rsidR="00270D10" w:rsidRDefault="00270D10" w:rsidP="00270D10">
      <w:pPr>
        <w:pStyle w:val="Paragraphedeliste"/>
        <w:ind w:left="1440"/>
      </w:pPr>
    </w:p>
    <w:p w14:paraId="23290DEB" w14:textId="71D739A1" w:rsidR="00685975" w:rsidRDefault="00685975" w:rsidP="00685975">
      <w:pPr>
        <w:pStyle w:val="Paragraphedeliste"/>
        <w:numPr>
          <w:ilvl w:val="0"/>
          <w:numId w:val="3"/>
        </w:numPr>
      </w:pPr>
      <w:r w:rsidRPr="002C4BA9">
        <w:rPr>
          <w:u w:val="single"/>
        </w:rPr>
        <w:t>Enfouissement moyen </w:t>
      </w:r>
      <w:r>
        <w:t>:</w:t>
      </w:r>
    </w:p>
    <w:p w14:paraId="3459BDE8" w14:textId="77B08B40" w:rsidR="00685975" w:rsidRDefault="002C4BA9" w:rsidP="00685975">
      <w:pPr>
        <w:pStyle w:val="Paragraphedeliste"/>
        <w:numPr>
          <w:ilvl w:val="0"/>
          <w:numId w:val="6"/>
        </w:numPr>
      </w:pPr>
      <w:r>
        <w:t>Le résidu 15  avec un enfouissement proche de 11A.</w:t>
      </w:r>
    </w:p>
    <w:p w14:paraId="4F9204D7" w14:textId="4B56FC1B" w:rsidR="008F4D9A" w:rsidRDefault="008F4D9A" w:rsidP="00685975">
      <w:pPr>
        <w:pStyle w:val="Paragraphedeliste"/>
        <w:numPr>
          <w:ilvl w:val="0"/>
          <w:numId w:val="6"/>
        </w:numPr>
      </w:pPr>
      <w:r>
        <w:t>Le résidu 45</w:t>
      </w:r>
    </w:p>
    <w:p w14:paraId="5BDD5850" w14:textId="71E37FEA" w:rsidR="008F4D9A" w:rsidRDefault="00AE61FA" w:rsidP="00685975">
      <w:pPr>
        <w:pStyle w:val="Paragraphedeliste"/>
        <w:numPr>
          <w:ilvl w:val="0"/>
          <w:numId w:val="6"/>
        </w:numPr>
      </w:pPr>
      <w:r>
        <w:t>Le résidu 68</w:t>
      </w:r>
    </w:p>
    <w:p w14:paraId="73E4C8BF" w14:textId="45C91628" w:rsidR="000F42E1" w:rsidRDefault="000F42E1" w:rsidP="00685975">
      <w:pPr>
        <w:pStyle w:val="Paragraphedeliste"/>
        <w:numPr>
          <w:ilvl w:val="0"/>
          <w:numId w:val="6"/>
        </w:numPr>
      </w:pPr>
      <w:r>
        <w:t>LYS22</w:t>
      </w:r>
    </w:p>
    <w:p w14:paraId="2AF64BDD" w14:textId="4E63D133" w:rsidR="000F42E1" w:rsidRDefault="000F42E1" w:rsidP="00685975">
      <w:pPr>
        <w:pStyle w:val="Paragraphedeliste"/>
        <w:numPr>
          <w:ilvl w:val="0"/>
          <w:numId w:val="6"/>
        </w:numPr>
      </w:pPr>
      <w:r>
        <w:t>GLN18</w:t>
      </w:r>
    </w:p>
    <w:p w14:paraId="1E560578" w14:textId="651C7ECB" w:rsidR="000F42E1" w:rsidRDefault="000F42E1" w:rsidP="00685975">
      <w:pPr>
        <w:pStyle w:val="Paragraphedeliste"/>
        <w:numPr>
          <w:ilvl w:val="0"/>
          <w:numId w:val="6"/>
        </w:numPr>
      </w:pPr>
      <w:r>
        <w:t>ARG75</w:t>
      </w:r>
    </w:p>
    <w:p w14:paraId="1AA99C21" w14:textId="77777777" w:rsidR="00F262BC" w:rsidRDefault="00F262BC" w:rsidP="00F21BFE"/>
    <w:p w14:paraId="2A328447" w14:textId="32593E50" w:rsidR="00F21BFE" w:rsidRDefault="00F262BC" w:rsidP="00F21BFE">
      <w:r>
        <w:t xml:space="preserve">A partir de cette classification, on peut donc facilement dire que la GLU46 et la GLU76 sont présents à la surface de la protéine et que ARG17, ARG82 et ARG39 sont plus enfouis. Pour ceux qui possèdent un enfouissement moyen, </w:t>
      </w:r>
      <w:r w:rsidR="00313632">
        <w:t xml:space="preserve">on décide qu’ils sont présents à la surface(choix arbitraire mais fortement influencé par la </w:t>
      </w:r>
      <w:proofErr w:type="spellStart"/>
      <w:r w:rsidR="00313632">
        <w:t>publi</w:t>
      </w:r>
      <w:proofErr w:type="spellEnd"/>
      <w:r w:rsidR="00313632">
        <w:t>).</w:t>
      </w:r>
    </w:p>
    <w:p w14:paraId="433C2208" w14:textId="77777777" w:rsidR="0021209C" w:rsidRDefault="0021209C" w:rsidP="00AB2750"/>
    <w:p w14:paraId="74F270DC" w14:textId="4F00A495" w:rsidR="0021209C" w:rsidRDefault="0021209C" w:rsidP="00AB2750"/>
    <w:p w14:paraId="26593BB3" w14:textId="19F32FFA" w:rsidR="00AB2750" w:rsidRDefault="00C81A2D" w:rsidP="00BA3B75">
      <w:r>
        <w:t>On cherche maintenant à i</w:t>
      </w:r>
      <w:r w:rsidR="00AB2750">
        <w:t xml:space="preserve">dentifier les résidus situés dans les régions les plus flexibles : </w:t>
      </w:r>
    </w:p>
    <w:p w14:paraId="6CFC81E4" w14:textId="1B23EDDE" w:rsidR="0045701C" w:rsidRDefault="00BA3B75" w:rsidP="0045701C">
      <w:r>
        <w:rPr>
          <w:noProof/>
        </w:rPr>
        <w:drawing>
          <wp:anchor distT="0" distB="0" distL="114300" distR="114300" simplePos="0" relativeHeight="251683840" behindDoc="0" locked="0" layoutInCell="1" allowOverlap="1" wp14:anchorId="2034F779" wp14:editId="4C6920C9">
            <wp:simplePos x="0" y="0"/>
            <wp:positionH relativeFrom="margin">
              <wp:posOffset>3771900</wp:posOffset>
            </wp:positionH>
            <wp:positionV relativeFrom="margin">
              <wp:posOffset>4457700</wp:posOffset>
            </wp:positionV>
            <wp:extent cx="2670810" cy="1840865"/>
            <wp:effectExtent l="0" t="0" r="0" b="0"/>
            <wp:wrapSquare wrapText="bothSides"/>
            <wp:docPr id="27"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0810" cy="1840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FDA501" w14:textId="3BBEA099" w:rsidR="00AB2750" w:rsidRDefault="00A144B2" w:rsidP="00AB2750">
      <w:r>
        <w:t>On peut remarquer que certains résidus ont des valeurs moyennes de RMSD particulièrement élevées : il s’agit par exemple des résidus LYS60, ASN65, ARG75</w:t>
      </w:r>
      <w:r w:rsidR="006E6B2D">
        <w:t>,</w:t>
      </w:r>
      <w:r w:rsidR="001B2A90">
        <w:t xml:space="preserve"> </w:t>
      </w:r>
      <w:r w:rsidR="006E6B2D">
        <w:t xml:space="preserve">GLN18 ou LYS22. </w:t>
      </w:r>
    </w:p>
    <w:p w14:paraId="65F51E8B" w14:textId="2B6BD5A1" w:rsidR="006E6B2D" w:rsidRDefault="006E6B2D" w:rsidP="00AB2750">
      <w:r>
        <w:t>Comme ces résidus ont des valeurs de RMSD élevées, ils sont situés dans des régions flexibles.</w:t>
      </w:r>
    </w:p>
    <w:p w14:paraId="61144740" w14:textId="222C8C69" w:rsidR="006E6B2D" w:rsidRDefault="006E6B2D" w:rsidP="00AB2750"/>
    <w:p w14:paraId="59FD5FA2" w14:textId="66A380C4" w:rsidR="00134F61" w:rsidRDefault="006E6B2D" w:rsidP="00B059A8">
      <w:r>
        <w:t>On peut remarquer que les résidus  présents dans les régions flexibles</w:t>
      </w:r>
      <w:r w:rsidR="00860003">
        <w:t xml:space="preserve"> sont également à </w:t>
      </w:r>
      <w:r>
        <w:t xml:space="preserve">surface de la protéine. </w:t>
      </w:r>
    </w:p>
    <w:p w14:paraId="4A79D04B" w14:textId="2CED4859" w:rsidR="00B059A8" w:rsidRDefault="00BA3B75" w:rsidP="00B059A8">
      <w:r>
        <w:rPr>
          <w:noProof/>
        </w:rPr>
        <w:drawing>
          <wp:anchor distT="0" distB="0" distL="114300" distR="114300" simplePos="0" relativeHeight="251684864" behindDoc="0" locked="0" layoutInCell="1" allowOverlap="1" wp14:anchorId="1B397E6B" wp14:editId="25FD4870">
            <wp:simplePos x="0" y="0"/>
            <wp:positionH relativeFrom="margin">
              <wp:posOffset>3886200</wp:posOffset>
            </wp:positionH>
            <wp:positionV relativeFrom="margin">
              <wp:posOffset>6515100</wp:posOffset>
            </wp:positionV>
            <wp:extent cx="2548255" cy="1943100"/>
            <wp:effectExtent l="0" t="0" r="0" b="1270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8255"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59A8">
        <w:t>Ce q</w:t>
      </w:r>
      <w:r w:rsidR="007B6B89">
        <w:t>ui nous amène à une question : e</w:t>
      </w:r>
      <w:r w:rsidR="00B059A8">
        <w:t>st-ce que les régions les plus flexibles sont le plus souvent à la surface ou enfouies ?</w:t>
      </w:r>
    </w:p>
    <w:p w14:paraId="579000C1" w14:textId="41E5EE21" w:rsidR="00B059A8" w:rsidRDefault="006204A8" w:rsidP="00AB2750">
      <w:r>
        <w:t xml:space="preserve">D’après le graphique, on voit que ce sont les régions les plus flexibles qui se trouvent </w:t>
      </w:r>
      <w:r w:rsidR="00FF204C">
        <w:t xml:space="preserve">le plus souvent </w:t>
      </w:r>
      <w:r>
        <w:t>à la surf</w:t>
      </w:r>
      <w:bookmarkStart w:id="0" w:name="_GoBack"/>
      <w:bookmarkEnd w:id="0"/>
      <w:r>
        <w:t xml:space="preserve">ace des protéines. En effet, quand l’enfouissement moyen est </w:t>
      </w:r>
      <w:r w:rsidR="00FF204C">
        <w:t>élevé</w:t>
      </w:r>
      <w:r>
        <w:t>, le RMSD moyen est également élevé.</w:t>
      </w:r>
    </w:p>
    <w:p w14:paraId="4F31910E" w14:textId="0FE550B3" w:rsidR="006204A8" w:rsidRDefault="006204A8" w:rsidP="00AB2750">
      <w:r>
        <w:t>Cette observation est logique puisque la protéine a besoins à sa surface d’être flexible pour pouvoir interagir avec les autres constituants moléculaires.</w:t>
      </w:r>
      <w:r w:rsidR="00CA4799">
        <w:t xml:space="preserve"> Ces régions </w:t>
      </w:r>
      <w:r w:rsidR="00FF204C">
        <w:t>flexibles</w:t>
      </w:r>
      <w:r w:rsidR="00CA4799">
        <w:t xml:space="preserve"> permettent de connecter entre eux des éléments réguliers comme les brins ou les hélices.</w:t>
      </w:r>
      <w:r w:rsidR="00FF204C">
        <w:t xml:space="preserve"> </w:t>
      </w:r>
    </w:p>
    <w:p w14:paraId="249C884F" w14:textId="77777777" w:rsidR="008F0911" w:rsidRDefault="008F0911" w:rsidP="00AB2750"/>
    <w:p w14:paraId="3F4AEAB8" w14:textId="66601420" w:rsidR="008F0911" w:rsidRDefault="008F0911" w:rsidP="00AB2750"/>
    <w:p w14:paraId="381B732E" w14:textId="77777777" w:rsidR="008F0911" w:rsidRDefault="008F0911" w:rsidP="00AB2750"/>
    <w:p w14:paraId="43600059" w14:textId="51D4B189" w:rsidR="0026120B" w:rsidRDefault="0026120B" w:rsidP="0026120B">
      <w:r>
        <w:t>Pour la suite de l’étude, nous avons sélectionné les résidus : LYS15, GLU76, ARG17, ARG45, ASP39, ARG68.</w:t>
      </w:r>
    </w:p>
    <w:p w14:paraId="54FA3A83" w14:textId="11363204" w:rsidR="0026120B" w:rsidRDefault="00547CBB" w:rsidP="0026120B">
      <w:r>
        <w:t xml:space="preserve">On souhaite à présent regarder l’évolution du </w:t>
      </w:r>
      <w:proofErr w:type="spellStart"/>
      <w:r>
        <w:t>RMSDlocal</w:t>
      </w:r>
      <w:proofErr w:type="spellEnd"/>
      <w:r>
        <w:t xml:space="preserve"> au cours du temps pour un ensemble de résidus.</w:t>
      </w:r>
    </w:p>
    <w:p w14:paraId="2D887542" w14:textId="2C65AE9A" w:rsidR="00AB2750" w:rsidRPr="00B16429" w:rsidRDefault="00100721" w:rsidP="00AB2750">
      <w:r>
        <w:t>Nous savons d’après les conclusions précédentes que les résidus GLU76, ARG17 et ARG45 sont exposés à la surface du complexe.</w:t>
      </w:r>
    </w:p>
    <w:p w14:paraId="1CB6C174" w14:textId="77777777" w:rsidR="00AB2750" w:rsidRDefault="00AB2750" w:rsidP="00AB2750"/>
    <w:p w14:paraId="5BA37945" w14:textId="445C2BB2" w:rsidR="00A62F61" w:rsidRDefault="003415BD" w:rsidP="00AB2750">
      <w:r>
        <w:sym w:font="Wingdings" w:char="F0E8"/>
      </w:r>
      <w:r>
        <w:t xml:space="preserve">Je pense qu’il faut combiner ces observations avec ceux de </w:t>
      </w:r>
      <w:proofErr w:type="spellStart"/>
      <w:r>
        <w:t>pymol</w:t>
      </w:r>
      <w:proofErr w:type="spellEnd"/>
      <w:r>
        <w:t xml:space="preserve"> pour conclure convenablement</w:t>
      </w:r>
    </w:p>
    <w:p w14:paraId="17424464" w14:textId="14654027" w:rsidR="00AB2750" w:rsidRDefault="009A52F3" w:rsidP="00AB2750">
      <w:r>
        <w:sym w:font="Wingdings" w:char="F0E8"/>
      </w:r>
      <w:r>
        <w:t>regarder ou sont situés les résidus</w:t>
      </w:r>
    </w:p>
    <w:p w14:paraId="1384816E" w14:textId="77777777" w:rsidR="00FB504E" w:rsidRDefault="00FB504E" w:rsidP="00AB2750"/>
    <w:p w14:paraId="68C9E75C" w14:textId="77777777" w:rsidR="00544179" w:rsidRDefault="00544179" w:rsidP="00544179">
      <w:proofErr w:type="spellStart"/>
      <w:r w:rsidRPr="00861E39">
        <w:rPr>
          <w:u w:val="single"/>
        </w:rPr>
        <w:t>Asp</w:t>
      </w:r>
      <w:proofErr w:type="spellEnd"/>
      <w:r w:rsidRPr="00861E39">
        <w:rPr>
          <w:u w:val="single"/>
        </w:rPr>
        <w:t xml:space="preserve"> 39 </w:t>
      </w:r>
      <w:r>
        <w:t>: on a quelques fluctuations mais le RMSD reste faible (inférieur à 2.5 A la plupart du temps, sauf au temps 250000).</w:t>
      </w:r>
    </w:p>
    <w:p w14:paraId="24BDB5AD" w14:textId="0F4A3E32" w:rsidR="00544179" w:rsidRDefault="008115EA" w:rsidP="00544179">
      <w:r>
        <w:rPr>
          <w:noProof/>
        </w:rPr>
        <w:drawing>
          <wp:inline distT="0" distB="0" distL="0" distR="0" wp14:anchorId="48AFEB85" wp14:editId="7001324F">
            <wp:extent cx="2057309" cy="972185"/>
            <wp:effectExtent l="0" t="0" r="635" b="0"/>
            <wp:docPr id="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7813" cy="972423"/>
                    </a:xfrm>
                    <a:prstGeom prst="rect">
                      <a:avLst/>
                    </a:prstGeom>
                    <a:noFill/>
                    <a:ln>
                      <a:noFill/>
                    </a:ln>
                  </pic:spPr>
                </pic:pic>
              </a:graphicData>
            </a:graphic>
          </wp:inline>
        </w:drawing>
      </w:r>
    </w:p>
    <w:p w14:paraId="285B48F8" w14:textId="77777777" w:rsidR="00544179" w:rsidRDefault="00544179" w:rsidP="00544179"/>
    <w:p w14:paraId="510B2590" w14:textId="77777777" w:rsidR="00544179" w:rsidRDefault="00544179" w:rsidP="00544179">
      <w:r w:rsidRPr="00861E39">
        <w:rPr>
          <w:u w:val="single"/>
        </w:rPr>
        <w:t>Lys 15 </w:t>
      </w:r>
      <w:r>
        <w:t xml:space="preserve">: on remarque plus de fluctuations pour ce résidus que pour </w:t>
      </w:r>
      <w:proofErr w:type="spellStart"/>
      <w:r>
        <w:t>Asp</w:t>
      </w:r>
      <w:proofErr w:type="spellEnd"/>
      <w:r>
        <w:t xml:space="preserve"> 39 :</w:t>
      </w:r>
    </w:p>
    <w:p w14:paraId="33ACEC7D" w14:textId="77777777" w:rsidR="00544179" w:rsidRDefault="00544179" w:rsidP="00544179">
      <w:pPr>
        <w:pStyle w:val="Paragraphedeliste"/>
        <w:numPr>
          <w:ilvl w:val="0"/>
          <w:numId w:val="2"/>
        </w:numPr>
      </w:pPr>
      <w:r>
        <w:t xml:space="preserve">Les fluctuations sont surtout  entre 1  et 1.5 A RMSD les 14000 première </w:t>
      </w:r>
      <w:proofErr w:type="spellStart"/>
      <w:r>
        <w:t>ps</w:t>
      </w:r>
      <w:proofErr w:type="spellEnd"/>
      <w:r>
        <w:t>.</w:t>
      </w:r>
    </w:p>
    <w:p w14:paraId="0BF955D3" w14:textId="77777777" w:rsidR="00544179" w:rsidRDefault="00544179" w:rsidP="00544179">
      <w:pPr>
        <w:pStyle w:val="Paragraphedeliste"/>
        <w:numPr>
          <w:ilvl w:val="0"/>
          <w:numId w:val="2"/>
        </w:numPr>
      </w:pPr>
      <w:r>
        <w:t xml:space="preserve">A partir de 15000 </w:t>
      </w:r>
      <w:proofErr w:type="spellStart"/>
      <w:r>
        <w:t>ps</w:t>
      </w:r>
      <w:proofErr w:type="spellEnd"/>
      <w:r>
        <w:t>, les fluctuations ont une plus grande amplitude (1.5 à 3 A).</w:t>
      </w:r>
    </w:p>
    <w:p w14:paraId="775E2E08" w14:textId="08BB83A8" w:rsidR="00544179" w:rsidRDefault="008115EA" w:rsidP="00544179">
      <w:r>
        <w:rPr>
          <w:noProof/>
        </w:rPr>
        <w:drawing>
          <wp:inline distT="0" distB="0" distL="0" distR="0" wp14:anchorId="34CF9F5C" wp14:editId="763C89A0">
            <wp:extent cx="2056038" cy="1003209"/>
            <wp:effectExtent l="0" t="0" r="1905" b="0"/>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8397" cy="1004360"/>
                    </a:xfrm>
                    <a:prstGeom prst="rect">
                      <a:avLst/>
                    </a:prstGeom>
                    <a:noFill/>
                    <a:ln>
                      <a:noFill/>
                    </a:ln>
                  </pic:spPr>
                </pic:pic>
              </a:graphicData>
            </a:graphic>
          </wp:inline>
        </w:drawing>
      </w:r>
    </w:p>
    <w:p w14:paraId="7318D374" w14:textId="77777777" w:rsidR="00544179" w:rsidRDefault="00544179" w:rsidP="00544179"/>
    <w:p w14:paraId="1A74EE5F" w14:textId="77777777" w:rsidR="00544179" w:rsidRDefault="00544179" w:rsidP="00544179"/>
    <w:p w14:paraId="12E97547" w14:textId="77777777" w:rsidR="00544179" w:rsidRDefault="00544179" w:rsidP="00544179">
      <w:r w:rsidRPr="00FE351B">
        <w:rPr>
          <w:u w:val="single"/>
        </w:rPr>
        <w:t>Arg 68 </w:t>
      </w:r>
      <w:r>
        <w:t>: Les fluctuations se font entre 0 et 3 A</w:t>
      </w:r>
      <w:r w:rsidRPr="002845B7">
        <w:t xml:space="preserve"> </w:t>
      </w:r>
      <w:r>
        <w:t xml:space="preserve"> et sont régulières</w:t>
      </w:r>
    </w:p>
    <w:p w14:paraId="2144D234" w14:textId="77777777" w:rsidR="00544179" w:rsidRDefault="00544179" w:rsidP="00544179"/>
    <w:p w14:paraId="6840CB36" w14:textId="3DF80A5A" w:rsidR="00544179" w:rsidRDefault="008115EA" w:rsidP="00544179">
      <w:r>
        <w:rPr>
          <w:noProof/>
        </w:rPr>
        <w:drawing>
          <wp:inline distT="0" distB="0" distL="0" distR="0" wp14:anchorId="72CE4444" wp14:editId="7FE92F83">
            <wp:extent cx="1943009" cy="1028065"/>
            <wp:effectExtent l="0" t="0" r="0" b="0"/>
            <wp:docPr id="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44228" cy="1028710"/>
                    </a:xfrm>
                    <a:prstGeom prst="rect">
                      <a:avLst/>
                    </a:prstGeom>
                    <a:noFill/>
                    <a:ln>
                      <a:noFill/>
                    </a:ln>
                  </pic:spPr>
                </pic:pic>
              </a:graphicData>
            </a:graphic>
          </wp:inline>
        </w:drawing>
      </w:r>
    </w:p>
    <w:p w14:paraId="3734FC86" w14:textId="77777777" w:rsidR="00544179" w:rsidRDefault="00544179" w:rsidP="00544179"/>
    <w:p w14:paraId="06C87D25" w14:textId="77777777" w:rsidR="00544179" w:rsidRDefault="00544179" w:rsidP="00544179">
      <w:r w:rsidRPr="002845B7">
        <w:rPr>
          <w:u w:val="single"/>
        </w:rPr>
        <w:t>Glu 76 </w:t>
      </w:r>
      <w:r>
        <w:t>: valeurs plus grandes du RMSD puisque la plupart du temps, le RMSD est supérieur à 2.</w:t>
      </w:r>
    </w:p>
    <w:p w14:paraId="5475AD76" w14:textId="77777777" w:rsidR="00544179" w:rsidRDefault="00544179" w:rsidP="00544179">
      <w:pPr>
        <w:pStyle w:val="Paragraphedeliste"/>
        <w:numPr>
          <w:ilvl w:val="0"/>
          <w:numId w:val="2"/>
        </w:numPr>
      </w:pPr>
      <w:r>
        <w:t xml:space="preserve">les 20000 première </w:t>
      </w:r>
      <w:proofErr w:type="spellStart"/>
      <w:r>
        <w:t>ps</w:t>
      </w:r>
      <w:proofErr w:type="spellEnd"/>
      <w:r>
        <w:t xml:space="preserve">, le RMSD reste faible (inférieur à 2.5 </w:t>
      </w:r>
      <w:proofErr w:type="spellStart"/>
      <w:r>
        <w:t>ps</w:t>
      </w:r>
      <w:proofErr w:type="spellEnd"/>
      <w:r>
        <w:t>)</w:t>
      </w:r>
    </w:p>
    <w:p w14:paraId="418C6A79" w14:textId="77777777" w:rsidR="00544179" w:rsidRDefault="00544179" w:rsidP="00544179">
      <w:pPr>
        <w:pStyle w:val="Paragraphedeliste"/>
        <w:numPr>
          <w:ilvl w:val="0"/>
          <w:numId w:val="2"/>
        </w:numPr>
      </w:pPr>
      <w:r>
        <w:t>puis augmentation du RMSD pour atteindre 3.5 A par moments</w:t>
      </w:r>
    </w:p>
    <w:p w14:paraId="2D0077E3" w14:textId="77777777" w:rsidR="008115EA" w:rsidRDefault="008115EA" w:rsidP="008115EA">
      <w:pPr>
        <w:pStyle w:val="Paragraphedeliste"/>
      </w:pPr>
    </w:p>
    <w:p w14:paraId="42DD7F4B" w14:textId="59D64305" w:rsidR="00544179" w:rsidRDefault="008115EA" w:rsidP="00544179">
      <w:r>
        <w:rPr>
          <w:noProof/>
        </w:rPr>
        <w:lastRenderedPageBreak/>
        <w:drawing>
          <wp:inline distT="0" distB="0" distL="0" distR="0" wp14:anchorId="310DDE72" wp14:editId="352A25FF">
            <wp:extent cx="2057309" cy="1028065"/>
            <wp:effectExtent l="0" t="0" r="635" b="0"/>
            <wp:docPr id="2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58408" cy="1028614"/>
                    </a:xfrm>
                    <a:prstGeom prst="rect">
                      <a:avLst/>
                    </a:prstGeom>
                    <a:noFill/>
                    <a:ln>
                      <a:noFill/>
                    </a:ln>
                  </pic:spPr>
                </pic:pic>
              </a:graphicData>
            </a:graphic>
          </wp:inline>
        </w:drawing>
      </w:r>
    </w:p>
    <w:p w14:paraId="46694A32" w14:textId="77777777" w:rsidR="00544179" w:rsidRDefault="00544179" w:rsidP="00544179"/>
    <w:p w14:paraId="505033DC" w14:textId="77777777" w:rsidR="00544179" w:rsidRDefault="00544179" w:rsidP="00544179">
      <w:r w:rsidRPr="00B16429">
        <w:rPr>
          <w:u w:val="single"/>
        </w:rPr>
        <w:t>Arg 45 </w:t>
      </w:r>
      <w:r>
        <w:t xml:space="preserve">: </w:t>
      </w:r>
    </w:p>
    <w:p w14:paraId="2FE254A4" w14:textId="77777777" w:rsidR="00544179" w:rsidRDefault="00544179" w:rsidP="00544179">
      <w:pPr>
        <w:pStyle w:val="Paragraphedeliste"/>
        <w:numPr>
          <w:ilvl w:val="0"/>
          <w:numId w:val="2"/>
        </w:numPr>
      </w:pPr>
      <w:r>
        <w:t xml:space="preserve">RMSD faible pour les 5000 premières </w:t>
      </w:r>
      <w:proofErr w:type="spellStart"/>
      <w:r>
        <w:t>ps</w:t>
      </w:r>
      <w:proofErr w:type="spellEnd"/>
    </w:p>
    <w:p w14:paraId="18D5E9A1" w14:textId="77777777" w:rsidR="00544179" w:rsidRDefault="00544179" w:rsidP="00544179">
      <w:pPr>
        <w:pStyle w:val="Paragraphedeliste"/>
        <w:numPr>
          <w:ilvl w:val="0"/>
          <w:numId w:val="2"/>
        </w:numPr>
      </w:pPr>
      <w:r>
        <w:t>Puis augmentation du RMSD</w:t>
      </w:r>
    </w:p>
    <w:p w14:paraId="617074FE" w14:textId="77777777" w:rsidR="00544179" w:rsidRDefault="00544179" w:rsidP="00544179"/>
    <w:p w14:paraId="311855B1" w14:textId="2AEF2DFB" w:rsidR="00F4306D" w:rsidRDefault="00B474E2" w:rsidP="00AB2750">
      <w:r>
        <w:rPr>
          <w:noProof/>
        </w:rPr>
        <w:drawing>
          <wp:inline distT="0" distB="0" distL="0" distR="0" wp14:anchorId="2FA47EE1" wp14:editId="6E962818">
            <wp:extent cx="1943009" cy="1042670"/>
            <wp:effectExtent l="0" t="0" r="0" b="0"/>
            <wp:docPr id="2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43889" cy="1043142"/>
                    </a:xfrm>
                    <a:prstGeom prst="rect">
                      <a:avLst/>
                    </a:prstGeom>
                    <a:noFill/>
                    <a:ln>
                      <a:noFill/>
                    </a:ln>
                  </pic:spPr>
                </pic:pic>
              </a:graphicData>
            </a:graphic>
          </wp:inline>
        </w:drawing>
      </w:r>
    </w:p>
    <w:p w14:paraId="118D1AEE" w14:textId="77777777" w:rsidR="00B474E2" w:rsidRDefault="00B474E2" w:rsidP="00AB2750"/>
    <w:p w14:paraId="6D4ED9D3" w14:textId="77777777" w:rsidR="00B474E2" w:rsidRDefault="00B474E2" w:rsidP="00AB2750"/>
    <w:p w14:paraId="4C1DCDE6" w14:textId="1004B943" w:rsidR="00F4306D" w:rsidRPr="00B474E2" w:rsidRDefault="00F4306D" w:rsidP="00AB2750">
      <w:pPr>
        <w:rPr>
          <w:b/>
        </w:rPr>
      </w:pPr>
      <w:r w:rsidRPr="00B474E2">
        <w:rPr>
          <w:b/>
        </w:rPr>
        <w:t>Conclusion</w:t>
      </w:r>
    </w:p>
    <w:p w14:paraId="05076ACB" w14:textId="77777777" w:rsidR="00B474E2" w:rsidRDefault="00B474E2" w:rsidP="00AB2750"/>
    <w:p w14:paraId="2043ED33" w14:textId="11945FE8" w:rsidR="00F4306D" w:rsidRDefault="00F4306D" w:rsidP="00AB2750">
      <w:r>
        <w:t># à ajouter la conclusion par rapport à notre étude</w:t>
      </w:r>
    </w:p>
    <w:p w14:paraId="08989A08" w14:textId="77777777" w:rsidR="00B474E2" w:rsidRDefault="00B474E2" w:rsidP="00AB2750"/>
    <w:p w14:paraId="043013C9" w14:textId="62AA029C" w:rsidR="00F4306D" w:rsidRDefault="00F4306D" w:rsidP="00AB2750">
      <w:r>
        <w:t xml:space="preserve">Ouverture : </w:t>
      </w:r>
      <w:r>
        <w:rPr>
          <w:sz w:val="23"/>
          <w:szCs w:val="23"/>
        </w:rPr>
        <w:t>De nombreuses méthodes d'</w:t>
      </w:r>
      <w:r>
        <w:rPr>
          <w:color w:val="000008"/>
          <w:sz w:val="23"/>
          <w:szCs w:val="23"/>
        </w:rPr>
        <w:t xml:space="preserve">analyses </w:t>
      </w:r>
      <w:r>
        <w:rPr>
          <w:i/>
          <w:iCs/>
          <w:color w:val="000008"/>
          <w:sz w:val="23"/>
          <w:szCs w:val="23"/>
        </w:rPr>
        <w:t xml:space="preserve">in silico </w:t>
      </w:r>
      <w:r>
        <w:rPr>
          <w:sz w:val="23"/>
          <w:szCs w:val="23"/>
        </w:rPr>
        <w:t xml:space="preserve">ont été </w:t>
      </w:r>
      <w:r>
        <w:rPr>
          <w:color w:val="000008"/>
          <w:sz w:val="23"/>
          <w:szCs w:val="23"/>
        </w:rPr>
        <w:t xml:space="preserve">développées dans le but </w:t>
      </w:r>
      <w:r>
        <w:rPr>
          <w:sz w:val="23"/>
          <w:szCs w:val="23"/>
        </w:rPr>
        <w:t xml:space="preserve">d’identifier des interactions protéiques, notamment le </w:t>
      </w:r>
      <w:proofErr w:type="spellStart"/>
      <w:r>
        <w:rPr>
          <w:sz w:val="23"/>
          <w:szCs w:val="23"/>
        </w:rPr>
        <w:t>docking</w:t>
      </w:r>
      <w:proofErr w:type="spellEnd"/>
      <w:r>
        <w:rPr>
          <w:sz w:val="23"/>
          <w:szCs w:val="23"/>
        </w:rPr>
        <w:t xml:space="preserve"> moléculaire. Une modélisation précise sur les résidus, surtout les résidus dans l’interface de l’interaction, peut améliorer la sortie de ces méthodes d’analyses.</w:t>
      </w:r>
    </w:p>
    <w:p w14:paraId="02537CF7" w14:textId="77777777" w:rsidR="00AB2750" w:rsidRDefault="00AB2750" w:rsidP="00AB2750"/>
    <w:p w14:paraId="57EDAE73" w14:textId="77777777" w:rsidR="00AB2750" w:rsidRDefault="00AB2750" w:rsidP="00AB2750"/>
    <w:p w14:paraId="43FB75C7" w14:textId="77777777" w:rsidR="00AB2750" w:rsidRDefault="00AB2750" w:rsidP="00AB2750"/>
    <w:p w14:paraId="7025793A" w14:textId="0EEEB5EF" w:rsidR="00AB2750" w:rsidRDefault="00AB2750" w:rsidP="00861E39"/>
    <w:p w14:paraId="4F52EB37" w14:textId="77777777" w:rsidR="00BD3091" w:rsidRDefault="00BD3091" w:rsidP="00861E39"/>
    <w:p w14:paraId="3B16721A" w14:textId="4213DDB9" w:rsidR="00BD3091" w:rsidRDefault="00BD3091" w:rsidP="00861E39"/>
    <w:sectPr w:rsidR="00BD3091" w:rsidSect="00503285">
      <w:footerReference w:type="even" r:id="rId29"/>
      <w:footerReference w:type="default" r:id="rId3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9D4C1" w14:textId="77777777" w:rsidR="00F36543" w:rsidRDefault="00F36543" w:rsidP="003C2004">
      <w:r>
        <w:separator/>
      </w:r>
    </w:p>
  </w:endnote>
  <w:endnote w:type="continuationSeparator" w:id="0">
    <w:p w14:paraId="6EEA6223" w14:textId="77777777" w:rsidR="00F36543" w:rsidRDefault="00F36543" w:rsidP="003C2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8E09A" w14:textId="77777777" w:rsidR="00374375" w:rsidRDefault="00374375" w:rsidP="00707E9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559532E" w14:textId="77777777" w:rsidR="00374375" w:rsidRDefault="00374375" w:rsidP="003C2004">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A31F8" w14:textId="4C02F53C" w:rsidR="00374375" w:rsidRDefault="00374375" w:rsidP="00707E9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A3B75">
      <w:rPr>
        <w:rStyle w:val="Numrodepage"/>
        <w:noProof/>
      </w:rPr>
      <w:t>8</w:t>
    </w:r>
    <w:r>
      <w:rPr>
        <w:rStyle w:val="Numrodepage"/>
      </w:rPr>
      <w:fldChar w:fldCharType="end"/>
    </w:r>
  </w:p>
  <w:p w14:paraId="16A594CD" w14:textId="77777777" w:rsidR="00374375" w:rsidRDefault="00374375" w:rsidP="003C2004">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50BDD" w14:textId="77777777" w:rsidR="00F36543" w:rsidRDefault="00F36543" w:rsidP="003C2004">
      <w:r>
        <w:separator/>
      </w:r>
    </w:p>
  </w:footnote>
  <w:footnote w:type="continuationSeparator" w:id="0">
    <w:p w14:paraId="23C12669" w14:textId="77777777" w:rsidR="00F36543" w:rsidRDefault="00F36543" w:rsidP="003C20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E6ABB"/>
    <w:multiLevelType w:val="hybridMultilevel"/>
    <w:tmpl w:val="88A20E98"/>
    <w:lvl w:ilvl="0" w:tplc="01E2B6C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B044311"/>
    <w:multiLevelType w:val="hybridMultilevel"/>
    <w:tmpl w:val="820CAD38"/>
    <w:lvl w:ilvl="0" w:tplc="BD200036">
      <w:start w:val="1"/>
      <w:numFmt w:val="upperRoman"/>
      <w:lvlText w:val="%1."/>
      <w:lvlJc w:val="left"/>
      <w:pPr>
        <w:ind w:left="1080" w:hanging="720"/>
      </w:pPr>
      <w:rPr>
        <w:rFonts w:hint="default"/>
        <w:b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E0034C8"/>
    <w:multiLevelType w:val="hybridMultilevel"/>
    <w:tmpl w:val="4F38706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66800464"/>
    <w:multiLevelType w:val="hybridMultilevel"/>
    <w:tmpl w:val="1E7603B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681D6C89"/>
    <w:multiLevelType w:val="hybridMultilevel"/>
    <w:tmpl w:val="1FC8A252"/>
    <w:lvl w:ilvl="0" w:tplc="83A866A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0BE7653"/>
    <w:multiLevelType w:val="hybridMultilevel"/>
    <w:tmpl w:val="C052B448"/>
    <w:lvl w:ilvl="0" w:tplc="AC96AB3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EA72AD5"/>
    <w:multiLevelType w:val="hybridMultilevel"/>
    <w:tmpl w:val="B30EADE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3BE"/>
    <w:rsid w:val="0002338D"/>
    <w:rsid w:val="000723AD"/>
    <w:rsid w:val="000743D3"/>
    <w:rsid w:val="00082A24"/>
    <w:rsid w:val="00084B49"/>
    <w:rsid w:val="00096634"/>
    <w:rsid w:val="000A02CC"/>
    <w:rsid w:val="000F42E1"/>
    <w:rsid w:val="00100721"/>
    <w:rsid w:val="001159CA"/>
    <w:rsid w:val="001315D1"/>
    <w:rsid w:val="00134F61"/>
    <w:rsid w:val="0018173C"/>
    <w:rsid w:val="001B2A90"/>
    <w:rsid w:val="00201693"/>
    <w:rsid w:val="002028AE"/>
    <w:rsid w:val="00211991"/>
    <w:rsid w:val="0021209C"/>
    <w:rsid w:val="00221E36"/>
    <w:rsid w:val="00241F78"/>
    <w:rsid w:val="0026120B"/>
    <w:rsid w:val="00270D10"/>
    <w:rsid w:val="00294A08"/>
    <w:rsid w:val="002A5373"/>
    <w:rsid w:val="002A58E1"/>
    <w:rsid w:val="002A5C1F"/>
    <w:rsid w:val="002B7368"/>
    <w:rsid w:val="002C03FB"/>
    <w:rsid w:val="002C4BA9"/>
    <w:rsid w:val="003068E0"/>
    <w:rsid w:val="00313632"/>
    <w:rsid w:val="00322EA6"/>
    <w:rsid w:val="00340FAC"/>
    <w:rsid w:val="003415BD"/>
    <w:rsid w:val="003429C2"/>
    <w:rsid w:val="0034795C"/>
    <w:rsid w:val="00374375"/>
    <w:rsid w:val="00376130"/>
    <w:rsid w:val="00384B7D"/>
    <w:rsid w:val="003A3CAB"/>
    <w:rsid w:val="003A45C3"/>
    <w:rsid w:val="003A7B17"/>
    <w:rsid w:val="003B0D57"/>
    <w:rsid w:val="003C0473"/>
    <w:rsid w:val="003C2004"/>
    <w:rsid w:val="003D170E"/>
    <w:rsid w:val="003E285A"/>
    <w:rsid w:val="003E7C28"/>
    <w:rsid w:val="00440928"/>
    <w:rsid w:val="00454950"/>
    <w:rsid w:val="0045701C"/>
    <w:rsid w:val="00461C2F"/>
    <w:rsid w:val="00473709"/>
    <w:rsid w:val="004B5817"/>
    <w:rsid w:val="004C297E"/>
    <w:rsid w:val="004D202C"/>
    <w:rsid w:val="004F7548"/>
    <w:rsid w:val="00503285"/>
    <w:rsid w:val="00542698"/>
    <w:rsid w:val="00544179"/>
    <w:rsid w:val="00547CBB"/>
    <w:rsid w:val="00582DC1"/>
    <w:rsid w:val="005A242A"/>
    <w:rsid w:val="005D62B4"/>
    <w:rsid w:val="005F5B54"/>
    <w:rsid w:val="006204A8"/>
    <w:rsid w:val="00634A78"/>
    <w:rsid w:val="006373C2"/>
    <w:rsid w:val="00685975"/>
    <w:rsid w:val="00686EBB"/>
    <w:rsid w:val="0069220D"/>
    <w:rsid w:val="006B509D"/>
    <w:rsid w:val="006E6B2D"/>
    <w:rsid w:val="00704582"/>
    <w:rsid w:val="00707E99"/>
    <w:rsid w:val="00725FCA"/>
    <w:rsid w:val="00753A51"/>
    <w:rsid w:val="00757DB8"/>
    <w:rsid w:val="00771EF6"/>
    <w:rsid w:val="00786B80"/>
    <w:rsid w:val="007B6B89"/>
    <w:rsid w:val="007D004A"/>
    <w:rsid w:val="007F3AE1"/>
    <w:rsid w:val="0080750A"/>
    <w:rsid w:val="008115EA"/>
    <w:rsid w:val="00832CB5"/>
    <w:rsid w:val="00834BB1"/>
    <w:rsid w:val="00836CDB"/>
    <w:rsid w:val="00852E87"/>
    <w:rsid w:val="00860003"/>
    <w:rsid w:val="00861E39"/>
    <w:rsid w:val="008636C4"/>
    <w:rsid w:val="0087376F"/>
    <w:rsid w:val="008A641E"/>
    <w:rsid w:val="008B6F2D"/>
    <w:rsid w:val="008D401A"/>
    <w:rsid w:val="008E1A2A"/>
    <w:rsid w:val="008F0911"/>
    <w:rsid w:val="008F4D9A"/>
    <w:rsid w:val="008F61EA"/>
    <w:rsid w:val="008F68DE"/>
    <w:rsid w:val="009150B1"/>
    <w:rsid w:val="00970D8C"/>
    <w:rsid w:val="00972684"/>
    <w:rsid w:val="00977DB2"/>
    <w:rsid w:val="009A52F3"/>
    <w:rsid w:val="009B53BE"/>
    <w:rsid w:val="00A144B2"/>
    <w:rsid w:val="00A144D1"/>
    <w:rsid w:val="00A22959"/>
    <w:rsid w:val="00A30A47"/>
    <w:rsid w:val="00A62F61"/>
    <w:rsid w:val="00A67458"/>
    <w:rsid w:val="00A7081C"/>
    <w:rsid w:val="00A81471"/>
    <w:rsid w:val="00A944D8"/>
    <w:rsid w:val="00AA3349"/>
    <w:rsid w:val="00AB2750"/>
    <w:rsid w:val="00AB64AE"/>
    <w:rsid w:val="00AC5D5E"/>
    <w:rsid w:val="00AE61FA"/>
    <w:rsid w:val="00B059A8"/>
    <w:rsid w:val="00B16429"/>
    <w:rsid w:val="00B3611F"/>
    <w:rsid w:val="00B433C1"/>
    <w:rsid w:val="00B474E2"/>
    <w:rsid w:val="00B6207B"/>
    <w:rsid w:val="00B7192A"/>
    <w:rsid w:val="00B770FB"/>
    <w:rsid w:val="00BA3B75"/>
    <w:rsid w:val="00BB329A"/>
    <w:rsid w:val="00BC155A"/>
    <w:rsid w:val="00BC49FF"/>
    <w:rsid w:val="00BD3091"/>
    <w:rsid w:val="00BD402E"/>
    <w:rsid w:val="00BD7B44"/>
    <w:rsid w:val="00BF2B01"/>
    <w:rsid w:val="00C81A2D"/>
    <w:rsid w:val="00C85B05"/>
    <w:rsid w:val="00CA4799"/>
    <w:rsid w:val="00CC4C33"/>
    <w:rsid w:val="00CD59F3"/>
    <w:rsid w:val="00CE5B5F"/>
    <w:rsid w:val="00D15C58"/>
    <w:rsid w:val="00D51946"/>
    <w:rsid w:val="00DE07A7"/>
    <w:rsid w:val="00DE460D"/>
    <w:rsid w:val="00E20085"/>
    <w:rsid w:val="00E3242F"/>
    <w:rsid w:val="00F21BFE"/>
    <w:rsid w:val="00F262BC"/>
    <w:rsid w:val="00F36543"/>
    <w:rsid w:val="00F4306D"/>
    <w:rsid w:val="00FB504E"/>
    <w:rsid w:val="00FB56A2"/>
    <w:rsid w:val="00FB6000"/>
    <w:rsid w:val="00FC4180"/>
    <w:rsid w:val="00FE351B"/>
    <w:rsid w:val="00FE78A5"/>
    <w:rsid w:val="00FF204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DD5C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59F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59F3"/>
    <w:rPr>
      <w:rFonts w:ascii="Lucida Grande" w:hAnsi="Lucida Grande" w:cs="Lucida Grande"/>
      <w:sz w:val="18"/>
      <w:szCs w:val="18"/>
    </w:rPr>
  </w:style>
  <w:style w:type="paragraph" w:styleId="Paragraphedeliste">
    <w:name w:val="List Paragraph"/>
    <w:basedOn w:val="Normal"/>
    <w:uiPriority w:val="34"/>
    <w:qFormat/>
    <w:rsid w:val="00686EBB"/>
    <w:pPr>
      <w:ind w:left="720"/>
      <w:contextualSpacing/>
    </w:pPr>
  </w:style>
  <w:style w:type="paragraph" w:styleId="Pieddepage">
    <w:name w:val="footer"/>
    <w:basedOn w:val="Normal"/>
    <w:link w:val="PieddepageCar"/>
    <w:uiPriority w:val="99"/>
    <w:unhideWhenUsed/>
    <w:rsid w:val="003C2004"/>
    <w:pPr>
      <w:tabs>
        <w:tab w:val="center" w:pos="4536"/>
        <w:tab w:val="right" w:pos="9072"/>
      </w:tabs>
    </w:pPr>
  </w:style>
  <w:style w:type="character" w:customStyle="1" w:styleId="PieddepageCar">
    <w:name w:val="Pied de page Car"/>
    <w:basedOn w:val="Policepardfaut"/>
    <w:link w:val="Pieddepage"/>
    <w:uiPriority w:val="99"/>
    <w:rsid w:val="003C2004"/>
  </w:style>
  <w:style w:type="character" w:styleId="Numrodepage">
    <w:name w:val="page number"/>
    <w:basedOn w:val="Policepardfaut"/>
    <w:uiPriority w:val="99"/>
    <w:semiHidden/>
    <w:unhideWhenUsed/>
    <w:rsid w:val="003C2004"/>
  </w:style>
  <w:style w:type="paragraph" w:styleId="Lgende">
    <w:name w:val="caption"/>
    <w:basedOn w:val="Normal"/>
    <w:next w:val="Normal"/>
    <w:uiPriority w:val="35"/>
    <w:unhideWhenUsed/>
    <w:qFormat/>
    <w:rsid w:val="003C2004"/>
    <w:pPr>
      <w:spacing w:after="200"/>
    </w:pPr>
    <w:rPr>
      <w:b/>
      <w:bCs/>
      <w:color w:val="4F81BD" w:themeColor="accent1"/>
      <w:sz w:val="18"/>
      <w:szCs w:val="18"/>
    </w:rPr>
  </w:style>
  <w:style w:type="character" w:styleId="Textedelespacerserv">
    <w:name w:val="Placeholder Text"/>
    <w:basedOn w:val="Policepardfaut"/>
    <w:uiPriority w:val="99"/>
    <w:semiHidden/>
    <w:rsid w:val="0037437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59F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59F3"/>
    <w:rPr>
      <w:rFonts w:ascii="Lucida Grande" w:hAnsi="Lucida Grande" w:cs="Lucida Grande"/>
      <w:sz w:val="18"/>
      <w:szCs w:val="18"/>
    </w:rPr>
  </w:style>
  <w:style w:type="paragraph" w:styleId="Paragraphedeliste">
    <w:name w:val="List Paragraph"/>
    <w:basedOn w:val="Normal"/>
    <w:uiPriority w:val="34"/>
    <w:qFormat/>
    <w:rsid w:val="00686EBB"/>
    <w:pPr>
      <w:ind w:left="720"/>
      <w:contextualSpacing/>
    </w:pPr>
  </w:style>
  <w:style w:type="paragraph" w:styleId="Pieddepage">
    <w:name w:val="footer"/>
    <w:basedOn w:val="Normal"/>
    <w:link w:val="PieddepageCar"/>
    <w:uiPriority w:val="99"/>
    <w:unhideWhenUsed/>
    <w:rsid w:val="003C2004"/>
    <w:pPr>
      <w:tabs>
        <w:tab w:val="center" w:pos="4536"/>
        <w:tab w:val="right" w:pos="9072"/>
      </w:tabs>
    </w:pPr>
  </w:style>
  <w:style w:type="character" w:customStyle="1" w:styleId="PieddepageCar">
    <w:name w:val="Pied de page Car"/>
    <w:basedOn w:val="Policepardfaut"/>
    <w:link w:val="Pieddepage"/>
    <w:uiPriority w:val="99"/>
    <w:rsid w:val="003C2004"/>
  </w:style>
  <w:style w:type="character" w:styleId="Numrodepage">
    <w:name w:val="page number"/>
    <w:basedOn w:val="Policepardfaut"/>
    <w:uiPriority w:val="99"/>
    <w:semiHidden/>
    <w:unhideWhenUsed/>
    <w:rsid w:val="003C2004"/>
  </w:style>
  <w:style w:type="paragraph" w:styleId="Lgende">
    <w:name w:val="caption"/>
    <w:basedOn w:val="Normal"/>
    <w:next w:val="Normal"/>
    <w:uiPriority w:val="35"/>
    <w:unhideWhenUsed/>
    <w:qFormat/>
    <w:rsid w:val="003C2004"/>
    <w:pPr>
      <w:spacing w:after="200"/>
    </w:pPr>
    <w:rPr>
      <w:b/>
      <w:bCs/>
      <w:color w:val="4F81BD" w:themeColor="accent1"/>
      <w:sz w:val="18"/>
      <w:szCs w:val="18"/>
    </w:rPr>
  </w:style>
  <w:style w:type="character" w:styleId="Textedelespacerserv">
    <w:name w:val="Placeholder Text"/>
    <w:basedOn w:val="Policepardfaut"/>
    <w:uiPriority w:val="99"/>
    <w:semiHidden/>
    <w:rsid w:val="003743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A07FC-F45D-0A46-9A0D-1DF24A0E0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1900</Words>
  <Characters>10450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BERTRAND</dc:creator>
  <cp:keywords/>
  <dc:description/>
  <cp:lastModifiedBy>Mathilde BERTRAND</cp:lastModifiedBy>
  <cp:revision>9</cp:revision>
  <dcterms:created xsi:type="dcterms:W3CDTF">2017-05-01T09:35:00Z</dcterms:created>
  <dcterms:modified xsi:type="dcterms:W3CDTF">2017-05-01T13:33:00Z</dcterms:modified>
</cp:coreProperties>
</file>