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45F" w:rsidRPr="00C6445F" w:rsidRDefault="00C6445F" w:rsidP="00C6445F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Была разработана основная плата устройства, включающая в себя микроконтроллер </w:t>
      </w:r>
      <w:r>
        <w:rPr>
          <w:rFonts w:ascii="Times New Roman" w:hAnsi="Times New Roman" w:cs="Times New Roman"/>
          <w:sz w:val="28"/>
          <w:szCs w:val="28"/>
        </w:rPr>
        <w:t>ESP</w:t>
      </w:r>
      <w:r w:rsidRPr="00C6445F">
        <w:rPr>
          <w:rFonts w:ascii="Times New Roman" w:hAnsi="Times New Roman" w:cs="Times New Roman"/>
          <w:sz w:val="28"/>
          <w:szCs w:val="28"/>
          <w:lang w:val="ru-RU"/>
        </w:rPr>
        <w:t xml:space="preserve">-32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 отладочной платой, модуль Аналогово-Цифрового Преобразователя </w:t>
      </w:r>
      <w:r>
        <w:rPr>
          <w:rFonts w:ascii="Times New Roman" w:hAnsi="Times New Roman" w:cs="Times New Roman"/>
          <w:sz w:val="28"/>
          <w:szCs w:val="28"/>
        </w:rPr>
        <w:t>HX</w:t>
      </w:r>
      <w:r w:rsidRPr="00C6445F">
        <w:rPr>
          <w:rFonts w:ascii="Times New Roman" w:hAnsi="Times New Roman" w:cs="Times New Roman"/>
          <w:sz w:val="28"/>
          <w:szCs w:val="28"/>
          <w:lang w:val="ru-RU"/>
        </w:rPr>
        <w:t xml:space="preserve">711,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контроллер заряда </w:t>
      </w:r>
      <w:r>
        <w:rPr>
          <w:rFonts w:ascii="Times New Roman" w:hAnsi="Times New Roman" w:cs="Times New Roman"/>
          <w:sz w:val="28"/>
          <w:szCs w:val="28"/>
        </w:rPr>
        <w:t>Li</w:t>
      </w:r>
      <w:r w:rsidRPr="00C6445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ion</w:t>
      </w:r>
      <w:r w:rsidRPr="00C644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батареи и повышающий преобразователь с фиксированным выходным напряжением 5В.</w:t>
      </w:r>
    </w:p>
    <w:p w:rsidR="00A51483" w:rsidRDefault="0005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65pt;height:227.35pt">
            <v:imagedata r:id="rId7" o:title="2D_PCB2_1_2026-06-09"/>
          </v:shape>
        </w:pict>
      </w:r>
    </w:p>
    <w:p w:rsidR="00051BF5" w:rsidRDefault="00051BF5" w:rsidP="00051B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Рис. 1 – Печатная плата устройства </w:t>
      </w:r>
      <w:r>
        <w:rPr>
          <w:rFonts w:ascii="Times New Roman" w:hAnsi="Times New Roman" w:cs="Times New Roman"/>
          <w:sz w:val="28"/>
          <w:szCs w:val="28"/>
        </w:rPr>
        <w:t>Top</w:t>
      </w:r>
      <w:r w:rsidRPr="00051B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Layer</w:t>
      </w:r>
    </w:p>
    <w:p w:rsidR="00051BF5" w:rsidRDefault="00051BF5" w:rsidP="00051B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84.65pt;height:227.35pt">
            <v:imagedata r:id="rId8" o:title="2D_PCB2_1_2026-06-09 (1)"/>
          </v:shape>
        </w:pict>
      </w:r>
    </w:p>
    <w:p w:rsidR="00051BF5" w:rsidRDefault="00051BF5" w:rsidP="00051B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Рис. 2 – Печатная плата устройства </w:t>
      </w:r>
      <w:r>
        <w:rPr>
          <w:rFonts w:ascii="Times New Roman" w:hAnsi="Times New Roman" w:cs="Times New Roman"/>
          <w:sz w:val="28"/>
          <w:szCs w:val="28"/>
        </w:rPr>
        <w:t>Bottom</w:t>
      </w:r>
      <w:r w:rsidRPr="00051B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Layer</w:t>
      </w:r>
    </w:p>
    <w:p w:rsidR="00C6445F" w:rsidRPr="00C6445F" w:rsidRDefault="00C6445F" w:rsidP="00C6445F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Плата спроектирована таким образом, чтобы при отключении по каким-либо причинам внешнего питания, устройство автоматически переключалось на питание от </w:t>
      </w:r>
      <w:r>
        <w:rPr>
          <w:rFonts w:ascii="Times New Roman" w:hAnsi="Times New Roman" w:cs="Times New Roman"/>
          <w:sz w:val="28"/>
          <w:szCs w:val="28"/>
        </w:rPr>
        <w:t>Li</w:t>
      </w:r>
      <w:r w:rsidRPr="00C6445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ion</w:t>
      </w:r>
      <w:r w:rsidRPr="00C644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аккумулятора. Таким образом, устройство сможет передавать данные практически всегда.</w:t>
      </w:r>
    </w:p>
    <w:p w:rsidR="00051BF5" w:rsidRDefault="00AD5231" w:rsidP="00051BF5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pict>
          <v:shape id="_x0000_i1027" type="#_x0000_t75" style="width:484.65pt;height:286.65pt">
            <v:imagedata r:id="rId9" o:title="photo_2026-06-09_10-55-51"/>
          </v:shape>
        </w:pict>
      </w:r>
    </w:p>
    <w:p w:rsidR="00AD5231" w:rsidRDefault="00AD5231" w:rsidP="00051BF5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Рис. 3 </w:t>
      </w:r>
      <w:r w:rsidR="00B76B29">
        <w:rPr>
          <w:rFonts w:ascii="Times New Roman" w:hAnsi="Times New Roman" w:cs="Times New Roman"/>
          <w:sz w:val="28"/>
          <w:szCs w:val="28"/>
          <w:lang w:val="kk-KZ"/>
        </w:rPr>
        <w:t>–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76B29">
        <w:rPr>
          <w:rFonts w:ascii="Times New Roman" w:hAnsi="Times New Roman" w:cs="Times New Roman"/>
          <w:sz w:val="28"/>
          <w:szCs w:val="28"/>
          <w:lang w:val="kk-KZ"/>
        </w:rPr>
        <w:t>Сборка печатной платы в корпус</w:t>
      </w:r>
    </w:p>
    <w:p w:rsidR="00B76B29" w:rsidRDefault="00B76B29" w:rsidP="00051BF5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pict>
          <v:shape id="_x0000_i1028" type="#_x0000_t75" style="width:484.65pt;height:274pt">
            <v:imagedata r:id="rId10" o:title="photo_2026-06-09_10-55-53"/>
          </v:shape>
        </w:pict>
      </w:r>
    </w:p>
    <w:p w:rsidR="00B76B29" w:rsidRDefault="00B76B29" w:rsidP="00B76B2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Рис. 4 – Собранные и установленные устройства</w:t>
      </w:r>
    </w:p>
    <w:p w:rsidR="00B76B29" w:rsidRDefault="00B76B29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br w:type="page"/>
      </w:r>
    </w:p>
    <w:p w:rsidR="00B76B29" w:rsidRDefault="00C6445F" w:rsidP="00C6445F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Для считывания индивидуальных идентификационных номеров с бирок коров, устройство оснащено </w:t>
      </w:r>
      <w:r>
        <w:rPr>
          <w:rFonts w:ascii="Times New Roman" w:hAnsi="Times New Roman" w:cs="Times New Roman"/>
          <w:sz w:val="28"/>
          <w:szCs w:val="28"/>
        </w:rPr>
        <w:t>RFID</w:t>
      </w:r>
      <w:r w:rsidRPr="00C6445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kk-KZ"/>
        </w:rPr>
        <w:t>считывателем. Для полной интеграции считывателя в общее устройство была спроектирована и изготовлена специальная плата, монтируемая в общий корпус.</w:t>
      </w:r>
    </w:p>
    <w:p w:rsidR="00C6445F" w:rsidRDefault="00C6445F" w:rsidP="00C6445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pict>
          <v:shape id="_x0000_i1030" type="#_x0000_t75" style="width:374pt;height:296pt">
            <v:imagedata r:id="rId11" o:title="2D_RFID_2026-06-09"/>
          </v:shape>
        </w:pict>
      </w:r>
    </w:p>
    <w:p w:rsidR="00C6445F" w:rsidRPr="00C6445F" w:rsidRDefault="00C6445F" w:rsidP="00C6445F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Рис. 5 – Плата </w:t>
      </w:r>
      <w:r>
        <w:rPr>
          <w:rFonts w:ascii="Times New Roman" w:hAnsi="Times New Roman" w:cs="Times New Roman"/>
          <w:sz w:val="28"/>
          <w:szCs w:val="28"/>
        </w:rPr>
        <w:t xml:space="preserve">RFID </w:t>
      </w:r>
      <w:r>
        <w:rPr>
          <w:rFonts w:ascii="Times New Roman" w:hAnsi="Times New Roman" w:cs="Times New Roman"/>
          <w:sz w:val="28"/>
          <w:szCs w:val="28"/>
          <w:lang w:val="kk-KZ"/>
        </w:rPr>
        <w:t>считывателя</w:t>
      </w:r>
      <w:bookmarkStart w:id="0" w:name="_GoBack"/>
      <w:bookmarkEnd w:id="0"/>
    </w:p>
    <w:p w:rsidR="00C6445F" w:rsidRDefault="00C6445F" w:rsidP="00B76B2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B76B29" w:rsidRDefault="00B76B29">
      <w:pPr>
        <w:rPr>
          <w:rFonts w:ascii="Times New Roman" w:hAnsi="Times New Roman" w:cs="Times New Roman"/>
          <w:sz w:val="28"/>
          <w:szCs w:val="28"/>
          <w:lang w:val="kk-KZ"/>
        </w:rPr>
        <w:sectPr w:rsidR="00B76B29" w:rsidSect="00B76B29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B76B29" w:rsidRDefault="00B76B29" w:rsidP="00B76B2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9471018" cy="6714067"/>
            <wp:effectExtent l="0" t="0" r="0" b="0"/>
            <wp:docPr id="1" name="Picture 1" descr="C:\Users\adil.zhambyl\AppData\Local\Microsoft\Windows\INetCache\Content.Word\SCH_Schematic2_2_1-ESP32_N4_2026-06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il.zhambyl\AppData\Local\Microsoft\Windows\INetCache\Content.Word\SCH_Schematic2_2_1-ESP32_N4_2026-06-0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4943" cy="672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B29" w:rsidRPr="00051BF5" w:rsidRDefault="00B76B29" w:rsidP="00B76B29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pict>
          <v:shape id="_x0000_i1029" type="#_x0000_t75" style="width:742pt;height:525.35pt">
            <v:imagedata r:id="rId13" o:title="SCH_Schematic2_2_2-SM_P1_2026-06-09"/>
          </v:shape>
        </w:pict>
      </w:r>
    </w:p>
    <w:sectPr w:rsidR="00B76B29" w:rsidRPr="00051BF5" w:rsidSect="00B76B29">
      <w:pgSz w:w="1584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B5B" w:rsidRDefault="00384B5B" w:rsidP="00B76B29">
      <w:pPr>
        <w:spacing w:after="0" w:line="240" w:lineRule="auto"/>
      </w:pPr>
      <w:r>
        <w:separator/>
      </w:r>
    </w:p>
  </w:endnote>
  <w:endnote w:type="continuationSeparator" w:id="0">
    <w:p w:rsidR="00384B5B" w:rsidRDefault="00384B5B" w:rsidP="00B76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B5B" w:rsidRDefault="00384B5B" w:rsidP="00B76B29">
      <w:pPr>
        <w:spacing w:after="0" w:line="240" w:lineRule="auto"/>
      </w:pPr>
      <w:r>
        <w:separator/>
      </w:r>
    </w:p>
  </w:footnote>
  <w:footnote w:type="continuationSeparator" w:id="0">
    <w:p w:rsidR="00384B5B" w:rsidRDefault="00384B5B" w:rsidP="00B76B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80D"/>
    <w:rsid w:val="00051BF5"/>
    <w:rsid w:val="00384B5B"/>
    <w:rsid w:val="004959AA"/>
    <w:rsid w:val="0070280D"/>
    <w:rsid w:val="007156C7"/>
    <w:rsid w:val="008B22AD"/>
    <w:rsid w:val="00A51483"/>
    <w:rsid w:val="00AD5231"/>
    <w:rsid w:val="00B76B29"/>
    <w:rsid w:val="00C6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10DE3-A022-494C-99E7-50FACD73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6B2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B29"/>
  </w:style>
  <w:style w:type="paragraph" w:styleId="Footer">
    <w:name w:val="footer"/>
    <w:basedOn w:val="Normal"/>
    <w:link w:val="FooterChar"/>
    <w:uiPriority w:val="99"/>
    <w:unhideWhenUsed/>
    <w:rsid w:val="00B76B2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B709F-B848-498E-BF12-CEB6857D0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Zhambyl</dc:creator>
  <cp:keywords/>
  <dc:description/>
  <cp:lastModifiedBy>Adil Zhambyl</cp:lastModifiedBy>
  <cp:revision>2</cp:revision>
  <dcterms:created xsi:type="dcterms:W3CDTF">2026-06-09T05:24:00Z</dcterms:created>
  <dcterms:modified xsi:type="dcterms:W3CDTF">2026-06-09T09:55:00Z</dcterms:modified>
</cp:coreProperties>
</file>