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56"/>
          <w:shd w:fill="auto" w:val="clear"/>
        </w:rPr>
        <w:t xml:space="preserve">FGLS 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56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56"/>
          <w:shd w:fill="auto" w:val="clear"/>
        </w:rPr>
        <w:t xml:space="preserve">POGLS Geometric Pipeline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3498DB"/>
          <w:spacing w:val="0"/>
          <w:position w:val="0"/>
          <w:sz w:val="32"/>
          <w:shd w:fill="auto" w:val="clear"/>
        </w:rPr>
        <w:t xml:space="preserve">Project Report &amp; Engineering Workflow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888888"/>
          <w:spacing w:val="0"/>
          <w:position w:val="0"/>
          <w:sz w:val="22"/>
          <w:shd w:fill="auto" w:val="clear"/>
        </w:rPr>
        <w:t xml:space="preserve">GeoPixel · GeoField · Wallet · Hamburger Codec · DRamTile · GearShift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888888"/>
          <w:spacing w:val="0"/>
          <w:position w:val="0"/>
          <w:sz w:val="18"/>
          <w:shd w:fill="auto" w:val="clear"/>
        </w:rPr>
        <w:t xml:space="preserve">Version </w:t>
      </w:r>
      <w:r>
        <w:rPr>
          <w:rFonts w:ascii="Calibri" w:hAnsi="Calibri" w:cs="Calibri" w:eastAsia="Calibri"/>
          <w:color w:val="888888"/>
          <w:spacing w:val="0"/>
          <w:position w:val="0"/>
          <w:sz w:val="18"/>
          <w:shd w:fill="auto" w:val="clear"/>
        </w:rPr>
        <w:t xml:space="preserve">2.0  </w:t>
      </w:r>
      <w:r>
        <w:rPr>
          <w:rFonts w:ascii="Calibri" w:hAnsi="Calibri" w:cs="Calibri" w:eastAsia="Calibri"/>
          <w:color w:val="888888"/>
          <w:spacing w:val="0"/>
          <w:position w:val="0"/>
          <w:sz w:val="18"/>
          <w:shd w:fill="auto" w:val="clear"/>
        </w:rPr>
        <w:t xml:space="preserve">|  July </w:t>
      </w:r>
      <w:r>
        <w:rPr>
          <w:rFonts w:ascii="Calibri" w:hAnsi="Calibri" w:cs="Calibri" w:eastAsia="Calibri"/>
          <w:color w:val="888888"/>
          <w:spacing w:val="0"/>
          <w:position w:val="0"/>
          <w:sz w:val="18"/>
          <w:shd w:fill="auto" w:val="clear"/>
        </w:rPr>
        <w:t xml:space="preserve">2026  </w:t>
      </w:r>
      <w:r>
        <w:rPr>
          <w:rFonts w:ascii="Calibri" w:hAnsi="Calibri" w:cs="Calibri" w:eastAsia="Calibri"/>
          <w:color w:val="888888"/>
          <w:spacing w:val="0"/>
          <w:position w:val="0"/>
          <w:sz w:val="18"/>
          <w:shd w:fill="auto" w:val="clear"/>
        </w:rPr>
        <w:t xml:space="preserve">|  Confidential Engineering Document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36"/>
          <w:shd w:fill="auto" w:val="clear"/>
        </w:rPr>
        <w:t xml:space="preserve">Table of Contents</w:t>
      </w:r>
    </w:p>
    <w:p>
      <w:pPr>
        <w:spacing w:before="0" w:after="4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. Executive Summary</w:t>
      </w:r>
    </w:p>
    <w:p>
      <w:pPr>
        <w:spacing w:before="0" w:after="4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. System Architecture Overview</w:t>
      </w:r>
    </w:p>
    <w:p>
      <w:pPr>
        <w:spacing w:before="0" w:after="4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. Core Concept: Power-of-N Address Space</w:t>
      </w:r>
    </w:p>
    <w:p>
      <w:pPr>
        <w:spacing w:before="0" w:after="4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. GeoField Pipeline (Data Structuring)</w:t>
      </w:r>
    </w:p>
    <w:p>
      <w:pPr>
        <w:spacing w:before="0" w:after="4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. GeoPixel Codec (Surface Encoding)</w:t>
      </w:r>
    </w:p>
    <w:p>
      <w:pPr>
        <w:spacing w:before="0" w:after="4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. Hamburger Codec (</w:t>
      </w: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-Face Cube)</w:t>
      </w:r>
    </w:p>
    <w:p>
      <w:pPr>
        <w:spacing w:before="0" w:after="4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7</w:t>
      </w: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. Wallet &amp; Coordinate System</w:t>
      </w:r>
    </w:p>
    <w:p>
      <w:pPr>
        <w:spacing w:before="0" w:after="4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. Wang Tile &amp; Tantrix Routing</w:t>
      </w:r>
    </w:p>
    <w:p>
      <w:pPr>
        <w:spacing w:before="0" w:after="4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9</w:t>
      </w: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. GPU Acceleration: Bermuda Kernel</w:t>
      </w:r>
    </w:p>
    <w:p>
      <w:pPr>
        <w:spacing w:before="0" w:after="4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10</w:t>
      </w: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. DRamTile &amp; GearShift (Memory &amp; Streaming)</w:t>
      </w:r>
    </w:p>
    <w:p>
      <w:pPr>
        <w:spacing w:before="0" w:after="4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11</w:t>
      </w: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. Full Pipeline Workflow</w:t>
      </w:r>
    </w:p>
    <w:p>
      <w:pPr>
        <w:spacing w:before="0" w:after="4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12</w:t>
      </w: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. Performance Benchmarks</w:t>
      </w:r>
    </w:p>
    <w:p>
      <w:pPr>
        <w:spacing w:before="0" w:after="4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13</w:t>
      </w: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. Data-as-Image Transport</w:t>
      </w:r>
    </w:p>
    <w:p>
      <w:pPr>
        <w:spacing w:before="0" w:after="4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14</w:t>
      </w: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. Competitive Moat Analysis</w:t>
      </w:r>
    </w:p>
    <w:p>
      <w:pPr>
        <w:spacing w:before="0" w:after="4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15</w:t>
      </w: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. Build &amp; Deployment</w:t>
      </w:r>
    </w:p>
    <w:p>
      <w:pPr>
        <w:spacing w:before="0" w:after="4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16</w:t>
      </w: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. Future Roadmap</w:t>
      </w:r>
    </w:p>
    <w:p>
      <w:pPr>
        <w:spacing w:before="0" w:after="4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17</w:t>
      </w:r>
      <w:r>
        <w:rPr>
          <w:rFonts w:ascii="Calibri" w:hAnsi="Calibri" w:cs="Calibri" w:eastAsia="Calibri"/>
          <w:color w:val="222222"/>
          <w:spacing w:val="0"/>
          <w:position w:val="0"/>
          <w:sz w:val="22"/>
          <w:shd w:fill="auto" w:val="clear"/>
        </w:rPr>
        <w:t xml:space="preserve">. Appendix: File Index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36"/>
          <w:shd w:fill="auto" w:val="clear"/>
        </w:rPr>
        <w:t xml:space="preserve">1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36"/>
          <w:shd w:fill="auto" w:val="clear"/>
        </w:rPr>
        <w:t xml:space="preserve">. Executive Summary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FGLS (Fractal Geometric Layered System) is a tensor-management and data-compression platform built on a geometric address space. The core innovation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—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the POGLS (Power-of-N Geometric Layout System)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—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replaces flat memory addressing with a deterministic geometric coordinate system rooted in the symmetric dimension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128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×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162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=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144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²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=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20,736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(Tier-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0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).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This document describes the complete pipeline from raw bytes to geometric surface encoding, including the GeoField structuring layer, GeoPixel codec, Hamburger Codec (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6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-face cube unfold), wallet coordinate system, Wang tile validation, Tantrix routing, GPU acceleration via Bermuda kernel, and the DRamTile/GearShift memory and streaming subsystems.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Key Achievements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222222"/>
          <w:spacing w:val="0"/>
          <w:position w:val="0"/>
          <w:sz w:val="21"/>
          <w:shd w:fill="auto" w:val="clear"/>
        </w:rPr>
        <w:t xml:space="preserve">Pipeline: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Verified end-to-end pipeline: Raw file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1"/>
          <w:shd w:fill="auto" w:val="clear"/>
        </w:rPr>
        <w:t xml:space="preserve">→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GeoField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1"/>
          <w:shd w:fill="auto" w:val="clear"/>
        </w:rPr>
        <w:t xml:space="preserve">→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Wallet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1"/>
          <w:shd w:fill="auto" w:val="clear"/>
        </w:rPr>
        <w:t xml:space="preserve">→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6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-face surface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1"/>
          <w:shd w:fill="auto" w:val="clear"/>
        </w:rPr>
        <w:t xml:space="preserve">→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timeline reconstruction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222222"/>
          <w:spacing w:val="0"/>
          <w:position w:val="0"/>
          <w:sz w:val="21"/>
          <w:shd w:fill="auto" w:val="clear"/>
        </w:rPr>
        <w:t xml:space="preserve">Correctness: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Lossless roundtrip verified across all codecs (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99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/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99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tests,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166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DRamTile tests,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16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GPU tests)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222222"/>
          <w:spacing w:val="0"/>
          <w:position w:val="0"/>
          <w:sz w:val="21"/>
          <w:shd w:fill="auto" w:val="clear"/>
        </w:rPr>
        <w:t xml:space="preserve">GPU: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GPU Bermuda kernel: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10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× dispatch overhead reduction via persistent buffers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222222"/>
          <w:spacing w:val="0"/>
          <w:position w:val="0"/>
          <w:sz w:val="21"/>
          <w:shd w:fill="auto" w:val="clear"/>
        </w:rPr>
        <w:t xml:space="preserve">Transport: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Data-as-image transport: files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1"/>
          <w:shd w:fill="auto" w:val="clear"/>
        </w:rPr>
        <w:t xml:space="preserve">→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geometric SVG patterns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1"/>
          <w:shd w:fill="auto" w:val="clear"/>
        </w:rPr>
        <w:t xml:space="preserve">→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LLM-universal decode</w:t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222222"/>
          <w:spacing w:val="0"/>
          <w:position w:val="0"/>
          <w:sz w:val="21"/>
          <w:shd w:fill="auto" w:val="clear"/>
        </w:rPr>
        <w:t xml:space="preserve">Performance: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Estimated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443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× speedup when ported to C + CUDA + DRamTile + GearShift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36"/>
          <w:shd w:fill="auto" w:val="clear"/>
        </w:rPr>
        <w:t xml:space="preserve">2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36"/>
          <w:shd w:fill="auto" w:val="clear"/>
        </w:rPr>
        <w:t xml:space="preserve">. System Architecture Overview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The FGLS system is organized into four functional layers, each handling a distinct stage of the data lifecycle: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center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auto" w:fill="1a1a2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Layer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auto" w:fill="1a1a2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Responsibility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auto" w:fill="1a1a2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Key Components</w:t>
            </w:r>
          </w:p>
        </w:tc>
      </w:tr>
      <w:tr>
        <w:trPr>
          <w:trHeight w:val="1" w:hRule="atLeast"/>
          <w:jc w:val="center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Structuring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Transform raw bytes into geometric coordinates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GeoField, Skeleton Index, TRing</w:t>
            </w:r>
          </w:p>
        </w:tc>
      </w:tr>
      <w:tr>
        <w:trPr>
          <w:trHeight w:val="1" w:hRule="atLeast"/>
          <w:jc w:val="center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Encoding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Compress/encode structured data to surfaces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GeoPixel, Hamburger Codec, Geopixel</w:t>
            </w:r>
          </w:p>
        </w:tc>
      </w:tr>
      <w:tr>
        <w:trPr>
          <w:trHeight w:val="1" w:hRule="atLeast"/>
          <w:jc w:val="center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Transport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Move data as images/SVG/seed sequences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Wallet, Paper Wallet, Data-as-Image</w:t>
            </w:r>
          </w:p>
        </w:tc>
      </w:tr>
      <w:tr>
        <w:trPr>
          <w:trHeight w:val="1" w:hRule="atLeast"/>
          <w:jc w:val="center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Acceleration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GPU/CPU memory &amp; streaming optimization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Bermuda GPU, DRamTile, GearShift</w:t>
            </w:r>
          </w:p>
        </w:tc>
      </w:tr>
    </w:tbl>
    <w:p>
      <w:pPr>
        <w:spacing w:before="0" w:after="4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Architectural Principles</w:t>
      </w:r>
    </w:p>
    <w:p>
      <w:pPr>
        <w:numPr>
          <w:ilvl w:val="0"/>
          <w:numId w:val="30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Geometry-first: all data routed through deterministic geometric coordinates (no random hashing)</w:t>
      </w:r>
    </w:p>
    <w:p>
      <w:pPr>
        <w:numPr>
          <w:ilvl w:val="0"/>
          <w:numId w:val="30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Power-of-N symmetry: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128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(binary) ×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162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(ternary) =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144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²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(hybrid) unifies two number domains</w:t>
      </w:r>
    </w:p>
    <w:p>
      <w:pPr>
        <w:numPr>
          <w:ilvl w:val="0"/>
          <w:numId w:val="30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Zero-copy memory: DRamTile virtual-memory mapping eliminates memcpy on hot paths</w:t>
      </w:r>
    </w:p>
    <w:p>
      <w:pPr>
        <w:numPr>
          <w:ilvl w:val="0"/>
          <w:numId w:val="30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O(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1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) operations: all routing/addressing is integer arithmetic, no search or float</w:t>
      </w:r>
    </w:p>
    <w:p>
      <w:pPr>
        <w:numPr>
          <w:ilvl w:val="0"/>
          <w:numId w:val="30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Layered fallback: every GPU path has an automatic CPU-only equivalent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36"/>
          <w:shd w:fill="auto" w:val="clear"/>
        </w:rPr>
        <w:t xml:space="preserve">3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36"/>
          <w:shd w:fill="auto" w:val="clear"/>
        </w:rPr>
        <w:t xml:space="preserve">. Core Concept: Power-of-N Address Space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The foundation of the entire system is the symmetric dimension equation verified July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2026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:</w:t>
      </w:r>
    </w:p>
    <w:p>
      <w:pPr>
        <w:spacing w:before="80" w:after="160" w:line="276"/>
        <w:ind w:right="0" w:left="432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F0F4F8" w:val="clear"/>
        </w:rPr>
      </w:pP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128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×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162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=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144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²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=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20,736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= Tier-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0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Decomposition: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128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=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2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⁷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=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2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(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4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³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)  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—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Binary Gate (high-speed stream)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162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=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2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×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3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⁴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       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—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Ternary Sphere (closed-loop rewind)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144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=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2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(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2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³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×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3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²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)     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—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Hybrid Block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144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²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=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4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×(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2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⁶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×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3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⁴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)   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—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full symmetry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Three Applications</w:t>
      </w:r>
    </w:p>
    <w:p>
      <w:pPr>
        <w:numPr>
          <w:ilvl w:val="0"/>
          <w:numId w:val="35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222222"/>
          <w:spacing w:val="0"/>
          <w:position w:val="0"/>
          <w:sz w:val="21"/>
          <w:shd w:fill="auto" w:val="clear"/>
        </w:rPr>
        <w:t xml:space="preserve">(</w:t>
      </w:r>
      <w:r>
        <w:rPr>
          <w:rFonts w:ascii="Calibri" w:hAnsi="Calibri" w:cs="Calibri" w:eastAsia="Calibri"/>
          <w:b/>
          <w:color w:val="222222"/>
          <w:spacing w:val="0"/>
          <w:position w:val="0"/>
          <w:sz w:val="21"/>
          <w:shd w:fill="auto" w:val="clear"/>
        </w:rPr>
        <w:t xml:space="preserve">1</w:t>
      </w:r>
      <w:r>
        <w:rPr>
          <w:rFonts w:ascii="Calibri" w:hAnsi="Calibri" w:cs="Calibri" w:eastAsia="Calibri"/>
          <w:b/>
          <w:color w:val="222222"/>
          <w:spacing w:val="0"/>
          <w:position w:val="0"/>
          <w:sz w:val="21"/>
          <w:shd w:fill="auto" w:val="clear"/>
        </w:rPr>
        <w:t xml:space="preserve">)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Dual-Engine Bridge: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144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×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144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universal buffer (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2.5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KB L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1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cache).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128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-side for bit-shift decode,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162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-side for crash recovery</w:t>
      </w:r>
    </w:p>
    <w:p>
      <w:pPr>
        <w:numPr>
          <w:ilvl w:val="0"/>
          <w:numId w:val="35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222222"/>
          <w:spacing w:val="0"/>
          <w:position w:val="0"/>
          <w:sz w:val="21"/>
          <w:shd w:fill="auto" w:val="clear"/>
        </w:rPr>
        <w:t xml:space="preserve">(</w:t>
      </w:r>
      <w:r>
        <w:rPr>
          <w:rFonts w:ascii="Calibri" w:hAnsi="Calibri" w:cs="Calibri" w:eastAsia="Calibri"/>
          <w:b/>
          <w:color w:val="222222"/>
          <w:spacing w:val="0"/>
          <w:position w:val="0"/>
          <w:sz w:val="21"/>
          <w:shd w:fill="auto" w:val="clear"/>
        </w:rPr>
        <w:t xml:space="preserve">2</w:t>
      </w:r>
      <w:r>
        <w:rPr>
          <w:rFonts w:ascii="Calibri" w:hAnsi="Calibri" w:cs="Calibri" w:eastAsia="Calibri"/>
          <w:b/>
          <w:color w:val="222222"/>
          <w:spacing w:val="0"/>
          <w:position w:val="0"/>
          <w:sz w:val="21"/>
          <w:shd w:fill="auto" w:val="clear"/>
        </w:rPr>
        <w:t xml:space="preserve">)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Zero-Waste Offset Gate: delta offset =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34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bits. Adding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34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to any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128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-aligned pointer re-indexes into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162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ternary space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—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pure integer add, no division</w:t>
      </w:r>
    </w:p>
    <w:p>
      <w:pPr>
        <w:numPr>
          <w:ilvl w:val="0"/>
          <w:numId w:val="35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222222"/>
          <w:spacing w:val="0"/>
          <w:position w:val="0"/>
          <w:sz w:val="21"/>
          <w:shd w:fill="auto" w:val="clear"/>
        </w:rPr>
        <w:t xml:space="preserve">(</w:t>
      </w:r>
      <w:r>
        <w:rPr>
          <w:rFonts w:ascii="Calibri" w:hAnsi="Calibri" w:cs="Calibri" w:eastAsia="Calibri"/>
          <w:b/>
          <w:color w:val="222222"/>
          <w:spacing w:val="0"/>
          <w:position w:val="0"/>
          <w:sz w:val="21"/>
          <w:shd w:fill="auto" w:val="clear"/>
        </w:rPr>
        <w:t xml:space="preserve">3</w:t>
      </w:r>
      <w:r>
        <w:rPr>
          <w:rFonts w:ascii="Calibri" w:hAnsi="Calibri" w:cs="Calibri" w:eastAsia="Calibri"/>
          <w:b/>
          <w:color w:val="222222"/>
          <w:spacing w:val="0"/>
          <w:position w:val="0"/>
          <w:sz w:val="21"/>
          <w:shd w:fill="auto" w:val="clear"/>
        </w:rPr>
        <w:t xml:space="preserve">)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Modular Hyper-Block: FFN bottleneck solved by reshaping into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144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×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144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layout with internal mixed decomposition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Tier Scaling</w:t>
      </w:r>
    </w:p>
    <w:tbl>
      <w:tblPr/>
      <w:tblGrid>
        <w:gridCol w:w="2160"/>
        <w:gridCol w:w="2160"/>
        <w:gridCol w:w="2160"/>
        <w:gridCol w:w="2160"/>
      </w:tblGrid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auto" w:fill="1a1a2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Tier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auto" w:fill="1a1a2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Dimension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auto" w:fill="1a1a2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Capacity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auto" w:fill="1a1a2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Use Case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Tier-</w:t>
            </w: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0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144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²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20,736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All current transformer models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Tier-</w:t>
            </w: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1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144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⁴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~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430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M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Massive MoE models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Tier-</w:t>
            </w: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2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144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⁶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~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8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×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10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¹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⁴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Future exascale systems</w:t>
            </w:r>
          </w:p>
        </w:tc>
      </w:tr>
    </w:tbl>
    <w:p>
      <w:pPr>
        <w:spacing w:before="0" w:after="4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36"/>
          <w:shd w:fill="auto" w:val="clear"/>
        </w:rPr>
        <w:t xml:space="preserve">4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36"/>
          <w:shd w:fill="auto" w:val="clear"/>
        </w:rPr>
        <w:t xml:space="preserve">. GeoField Pipeline (Data Structuring)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GeoField is the mandatory structuring step that makes raw data timeline-derivable before encoding. Without it, raw random bytes cannot be reconstructed from a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6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-face surface alone.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Encode Flow</w:t>
      </w:r>
    </w:p>
    <w:p>
      <w:pPr>
        <w:spacing w:before="80" w:after="160" w:line="276"/>
        <w:ind w:right="0" w:left="432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F0F4F8" w:val="clear"/>
        </w:rPr>
      </w:pP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Raw data (bytes)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</w:t>
      </w:r>
      <w:r>
        <w:rPr>
          <w:rFonts w:ascii="Cambria Math" w:hAnsi="Cambria Math" w:cs="Cambria Math" w:eastAsia="Cambria Math"/>
          <w:color w:val="336699"/>
          <w:spacing w:val="0"/>
          <w:position w:val="0"/>
          <w:sz w:val="18"/>
          <w:shd w:fill="F0F4F8" w:val="clear"/>
        </w:rPr>
        <w:t xml:space="preserve">↓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Split into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64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-byte chunks (GF_CHUNK_SZ)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</w:t>
      </w:r>
      <w:r>
        <w:rPr>
          <w:rFonts w:ascii="Cambria Math" w:hAnsi="Cambria Math" w:cs="Cambria Math" w:eastAsia="Cambria Math"/>
          <w:color w:val="336699"/>
          <w:spacing w:val="0"/>
          <w:position w:val="0"/>
          <w:sz w:val="18"/>
          <w:shd w:fill="F0F4F8" w:val="clear"/>
        </w:rPr>
        <w:t xml:space="preserve">↓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gp_chunk_to_addr(level, chunk_idx) </w:t>
      </w:r>
      <w:r>
        <w:rPr>
          <w:rFonts w:ascii="Cambria Math" w:hAnsi="Cambria Math" w:cs="Cambria Math" w:eastAsia="Cambria Math"/>
          <w:color w:val="336699"/>
          <w:spacing w:val="0"/>
          <w:position w:val="0"/>
          <w:sz w:val="18"/>
          <w:shd w:fill="F0F4F8" w:val="clear"/>
        </w:rPr>
        <w:t xml:space="preserve">→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GpAddr{tile_id, dim}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tile_id = chunk_idx % face_max      (Goldberg sphere)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dim     = (chunk_idx / face_max) &amp;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0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x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7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F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</w:t>
      </w:r>
      <w:r>
        <w:rPr>
          <w:rFonts w:ascii="Cambria Math" w:hAnsi="Cambria Math" w:cs="Cambria Math" w:eastAsia="Cambria Math"/>
          <w:color w:val="336699"/>
          <w:spacing w:val="0"/>
          <w:position w:val="0"/>
          <w:sz w:val="18"/>
          <w:shd w:fill="F0F4F8" w:val="clear"/>
        </w:rPr>
        <w:t xml:space="preserve">↓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Write through gp_blk_write() into FrustumBlock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block_idx = dim * blocks_per_layer + tile_group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diamond_slot = tile_id %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54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</w:t>
      </w:r>
      <w:r>
        <w:rPr>
          <w:rFonts w:ascii="Cambria Math" w:hAnsi="Cambria Math" w:cs="Cambria Math" w:eastAsia="Cambria Math"/>
          <w:color w:val="336699"/>
          <w:spacing w:val="0"/>
          <w:position w:val="0"/>
          <w:sz w:val="18"/>
          <w:shd w:fill="F0F4F8" w:val="clear"/>
        </w:rPr>
        <w:t xml:space="preserve">↓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Zone boundary (pentagon) </w:t>
      </w:r>
      <w:r>
        <w:rPr>
          <w:rFonts w:ascii="Cambria Math" w:hAnsi="Cambria Math" w:cs="Cambria Math" w:eastAsia="Cambria Math"/>
          <w:color w:val="336699"/>
          <w:spacing w:val="0"/>
          <w:position w:val="0"/>
          <w:sz w:val="18"/>
          <w:shd w:fill="F0F4F8" w:val="clear"/>
        </w:rPr>
        <w:t xml:space="preserve">→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skeleton context reset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Goldberg Sphere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The Goldberg polyhedron at level L has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10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L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²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+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2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tiles. Level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2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yields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42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tiles (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12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pentagon +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30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hexagon). Each tile is a routing node; pentagons are anchor/drain points for skeleton reconstruction.</w:t>
      </w:r>
    </w:p>
    <w:tbl>
      <w:tblPr/>
      <w:tblGrid>
        <w:gridCol w:w="2160"/>
        <w:gridCol w:w="2160"/>
        <w:gridCol w:w="2160"/>
        <w:gridCol w:w="2160"/>
      </w:tblGrid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auto" w:fill="1a1a2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Level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auto" w:fill="1a1a2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Tiles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auto" w:fill="1a1a2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Pentagons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auto" w:fill="1a1a2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Hexagons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1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12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12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2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42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12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30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3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92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12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80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4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162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12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150</w:t>
            </w:r>
          </w:p>
        </w:tc>
      </w:tr>
    </w:tbl>
    <w:p>
      <w:pPr>
        <w:spacing w:before="0" w:after="4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Skeleton Classification</w:t>
      </w:r>
    </w:p>
    <w:p>
      <w:pPr>
        <w:spacing w:before="0" w:after="8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Each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64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B chunk is classified into a compression strategy:</w:t>
      </w:r>
    </w:p>
    <w:p>
      <w:pPr>
        <w:numPr>
          <w:ilvl w:val="0"/>
          <w:numId w:val="69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222222"/>
          <w:spacing w:val="0"/>
          <w:position w:val="0"/>
          <w:sz w:val="21"/>
          <w:shd w:fill="auto" w:val="clear"/>
        </w:rPr>
        <w:t xml:space="preserve">SKEL_ID: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ID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—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first chunk, store as reference</w:t>
      </w:r>
    </w:p>
    <w:p>
      <w:pPr>
        <w:numPr>
          <w:ilvl w:val="0"/>
          <w:numId w:val="69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222222"/>
          <w:spacing w:val="0"/>
          <w:position w:val="0"/>
          <w:sz w:val="21"/>
          <w:shd w:fill="auto" w:val="clear"/>
        </w:rPr>
        <w:t xml:space="preserve">SKEL_FLAT: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All bytes identical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—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store single value</w:t>
      </w:r>
    </w:p>
    <w:p>
      <w:pPr>
        <w:numPr>
          <w:ilvl w:val="0"/>
          <w:numId w:val="69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222222"/>
          <w:spacing w:val="0"/>
          <w:position w:val="0"/>
          <w:sz w:val="21"/>
          <w:shd w:fill="auto" w:val="clear"/>
        </w:rPr>
        <w:t xml:space="preserve">SKEL_DIFF: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XOR with previous chunk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—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store diff if sparse</w:t>
      </w:r>
    </w:p>
    <w:p>
      <w:pPr>
        <w:numPr>
          <w:ilvl w:val="0"/>
          <w:numId w:val="69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222222"/>
          <w:spacing w:val="0"/>
          <w:position w:val="0"/>
          <w:sz w:val="21"/>
          <w:shd w:fill="auto" w:val="clear"/>
        </w:rPr>
        <w:t xml:space="preserve">SKEL_RAW: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Fallback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—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store raw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64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bytes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36"/>
          <w:shd w:fill="auto" w:val="clear"/>
        </w:rPr>
        <w:t xml:space="preserve">5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36"/>
          <w:shd w:fill="auto" w:val="clear"/>
        </w:rPr>
        <w:t xml:space="preserve">. GeoPixel Codec (Surface Encoding)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GeoPixel encodes structured data into visual SVG patterns that are both human-verifiable and LLM-decodable. The transport format is a GPX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4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container wrapping base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64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text inside an SVG &lt;text&gt; element.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Encode Flow</w:t>
      </w:r>
    </w:p>
    <w:p>
      <w:pPr>
        <w:spacing w:before="80" w:after="160" w:line="276"/>
        <w:ind w:right="0" w:left="432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F0F4F8" w:val="clear"/>
        </w:rPr>
      </w:pP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File </w:t>
      </w:r>
      <w:r>
        <w:rPr>
          <w:rFonts w:ascii="Cambria Math" w:hAnsi="Cambria Math" w:cs="Cambria Math" w:eastAsia="Cambria Math"/>
          <w:color w:val="336699"/>
          <w:spacing w:val="0"/>
          <w:position w:val="0"/>
          <w:sz w:val="18"/>
          <w:shd w:fill="F0F4F8" w:val="clear"/>
        </w:rPr>
        <w:t xml:space="preserve">→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64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B chunks </w:t>
      </w:r>
      <w:r>
        <w:rPr>
          <w:rFonts w:ascii="Cambria Math" w:hAnsi="Cambria Math" w:cs="Cambria Math" w:eastAsia="Cambria Math"/>
          <w:color w:val="336699"/>
          <w:spacing w:val="0"/>
          <w:position w:val="0"/>
          <w:sz w:val="18"/>
          <w:shd w:fill="F0F4F8" w:val="clear"/>
        </w:rPr>
        <w:t xml:space="preserve">→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seed_xor per chunk </w:t>
      </w:r>
      <w:r>
        <w:rPr>
          <w:rFonts w:ascii="Cambria Math" w:hAnsi="Cambria Math" w:cs="Cambria Math" w:eastAsia="Cambria Math"/>
          <w:color w:val="336699"/>
          <w:spacing w:val="0"/>
          <w:position w:val="0"/>
          <w:sz w:val="18"/>
          <w:shd w:fill="F0F4F8" w:val="clear"/>
        </w:rPr>
        <w:t xml:space="preserve">→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GPX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4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container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GPX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4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= ZSTD(base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64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(data)) + xxh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64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checksum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SVG wrapper: &lt;svg&gt;&lt;text&gt;base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64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...&lt;/text&gt;&lt;/svg&gt;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Roundtrip Verification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Tested: geopixel_encode.py (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5,511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bytes)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1"/>
          <w:shd w:fill="auto" w:val="clear"/>
        </w:rPr>
        <w:t xml:space="preserve">→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test_minimal.svg (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7,763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bytes,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1.4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×)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1"/>
          <w:shd w:fill="auto" w:val="clear"/>
        </w:rPr>
        <w:t xml:space="preserve">→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decoded.txt (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5,511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bytes)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1"/>
          <w:shd w:fill="auto" w:val="clear"/>
        </w:rPr>
        <w:t xml:space="preserve">→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checksum match </w:t>
      </w:r>
      <w:r>
        <w:rPr>
          <w:rFonts w:ascii="Segoe UI Symbol" w:hAnsi="Segoe UI Symbol" w:cs="Segoe UI Symbol" w:eastAsia="Segoe UI Symbol"/>
          <w:color w:val="222222"/>
          <w:spacing w:val="0"/>
          <w:position w:val="0"/>
          <w:sz w:val="21"/>
          <w:shd w:fill="auto" w:val="clear"/>
        </w:rPr>
        <w:t xml:space="preserve">✓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3498DB"/>
          <w:spacing w:val="0"/>
          <w:position w:val="0"/>
          <w:sz w:val="21"/>
          <w:shd w:fill="auto" w:val="clear"/>
        </w:rPr>
        <w:t xml:space="preserve">LLM universal decode verified: copied SVG text </w:t>
      </w:r>
      <w:r>
        <w:rPr>
          <w:rFonts w:ascii="Cambria Math" w:hAnsi="Cambria Math" w:cs="Cambria Math" w:eastAsia="Cambria Math"/>
          <w:i/>
          <w:color w:val="3498DB"/>
          <w:spacing w:val="0"/>
          <w:position w:val="0"/>
          <w:sz w:val="21"/>
          <w:shd w:fill="auto" w:val="clear"/>
        </w:rPr>
        <w:t xml:space="preserve">→</w:t>
      </w:r>
      <w:r>
        <w:rPr>
          <w:rFonts w:ascii="Calibri" w:hAnsi="Calibri" w:cs="Calibri" w:eastAsia="Calibri"/>
          <w:i/>
          <w:color w:val="3498DB"/>
          <w:spacing w:val="0"/>
          <w:position w:val="0"/>
          <w:sz w:val="21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3498DB"/>
          <w:spacing w:val="0"/>
          <w:position w:val="0"/>
          <w:sz w:val="21"/>
          <w:shd w:fill="auto" w:val="clear"/>
        </w:rPr>
        <w:t xml:space="preserve">pasted to Gemini/Claude </w:t>
      </w:r>
      <w:r>
        <w:rPr>
          <w:rFonts w:ascii="Cambria Math" w:hAnsi="Cambria Math" w:cs="Cambria Math" w:eastAsia="Cambria Math"/>
          <w:i/>
          <w:color w:val="3498DB"/>
          <w:spacing w:val="0"/>
          <w:position w:val="0"/>
          <w:sz w:val="21"/>
          <w:shd w:fill="auto" w:val="clear"/>
        </w:rPr>
        <w:t xml:space="preserve">→</w:t>
      </w:r>
      <w:r>
        <w:rPr>
          <w:rFonts w:ascii="Calibri" w:hAnsi="Calibri" w:cs="Calibri" w:eastAsia="Calibri"/>
          <w:i/>
          <w:color w:val="3498DB"/>
          <w:spacing w:val="0"/>
          <w:position w:val="0"/>
          <w:sz w:val="21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3498DB"/>
          <w:spacing w:val="0"/>
          <w:position w:val="0"/>
          <w:sz w:val="21"/>
          <w:shd w:fill="auto" w:val="clear"/>
        </w:rPr>
        <w:t xml:space="preserve">returned original file with matching checksum (</w:t>
      </w:r>
      <w:r>
        <w:rPr>
          <w:rFonts w:ascii="Calibri" w:hAnsi="Calibri" w:cs="Calibri" w:eastAsia="Calibri"/>
          <w:i/>
          <w:color w:val="3498DB"/>
          <w:spacing w:val="0"/>
          <w:position w:val="0"/>
          <w:sz w:val="21"/>
          <w:shd w:fill="auto" w:val="clear"/>
        </w:rPr>
        <w:t xml:space="preserve">8</w:t>
      </w:r>
      <w:r>
        <w:rPr>
          <w:rFonts w:ascii="Calibri" w:hAnsi="Calibri" w:cs="Calibri" w:eastAsia="Calibri"/>
          <w:i/>
          <w:color w:val="3498DB"/>
          <w:spacing w:val="0"/>
          <w:position w:val="0"/>
          <w:sz w:val="21"/>
          <w:shd w:fill="auto" w:val="clear"/>
        </w:rPr>
        <w:t xml:space="preserve">efde</w:t>
      </w:r>
      <w:r>
        <w:rPr>
          <w:rFonts w:ascii="Calibri" w:hAnsi="Calibri" w:cs="Calibri" w:eastAsia="Calibri"/>
          <w:i/>
          <w:color w:val="3498DB"/>
          <w:spacing w:val="0"/>
          <w:position w:val="0"/>
          <w:sz w:val="21"/>
          <w:shd w:fill="auto" w:val="clear"/>
        </w:rPr>
        <w:t xml:space="preserve">32</w:t>
      </w:r>
      <w:r>
        <w:rPr>
          <w:rFonts w:ascii="Calibri" w:hAnsi="Calibri" w:cs="Calibri" w:eastAsia="Calibri"/>
          <w:i/>
          <w:color w:val="3498DB"/>
          <w:spacing w:val="0"/>
          <w:position w:val="0"/>
          <w:sz w:val="21"/>
          <w:shd w:fill="auto" w:val="clear"/>
        </w:rPr>
        <w:t xml:space="preserve">c</w:t>
      </w:r>
      <w:r>
        <w:rPr>
          <w:rFonts w:ascii="Calibri" w:hAnsi="Calibri" w:cs="Calibri" w:eastAsia="Calibri"/>
          <w:i/>
          <w:color w:val="3498DB"/>
          <w:spacing w:val="0"/>
          <w:position w:val="0"/>
          <w:sz w:val="21"/>
          <w:shd w:fill="auto" w:val="clear"/>
        </w:rPr>
        <w:t xml:space="preserve">4375</w:t>
      </w:r>
      <w:r>
        <w:rPr>
          <w:rFonts w:ascii="Calibri" w:hAnsi="Calibri" w:cs="Calibri" w:eastAsia="Calibri"/>
          <w:i/>
          <w:color w:val="3498DB"/>
          <w:spacing w:val="0"/>
          <w:position w:val="0"/>
          <w:sz w:val="21"/>
          <w:shd w:fill="auto" w:val="clear"/>
        </w:rPr>
        <w:t xml:space="preserve">bc</w:t>
      </w:r>
      <w:r>
        <w:rPr>
          <w:rFonts w:ascii="Calibri" w:hAnsi="Calibri" w:cs="Calibri" w:eastAsia="Calibri"/>
          <w:i/>
          <w:color w:val="3498DB"/>
          <w:spacing w:val="0"/>
          <w:position w:val="0"/>
          <w:sz w:val="21"/>
          <w:shd w:fill="auto" w:val="clear"/>
        </w:rPr>
        <w:t xml:space="preserve">75</w:t>
      </w:r>
      <w:r>
        <w:rPr>
          <w:rFonts w:ascii="Calibri" w:hAnsi="Calibri" w:cs="Calibri" w:eastAsia="Calibri"/>
          <w:i/>
          <w:color w:val="3498DB"/>
          <w:spacing w:val="0"/>
          <w:position w:val="0"/>
          <w:sz w:val="21"/>
          <w:shd w:fill="auto" w:val="clear"/>
        </w:rPr>
        <w:t xml:space="preserve">). No file attachment needed </w:t>
      </w:r>
      <w:r>
        <w:rPr>
          <w:rFonts w:ascii="Calibri" w:hAnsi="Calibri" w:cs="Calibri" w:eastAsia="Calibri"/>
          <w:i/>
          <w:color w:val="3498DB"/>
          <w:spacing w:val="0"/>
          <w:position w:val="0"/>
          <w:sz w:val="21"/>
          <w:shd w:fill="auto" w:val="clear"/>
        </w:rPr>
        <w:t xml:space="preserve">— </w:t>
      </w:r>
      <w:r>
        <w:rPr>
          <w:rFonts w:ascii="Calibri" w:hAnsi="Calibri" w:cs="Calibri" w:eastAsia="Calibri"/>
          <w:i/>
          <w:color w:val="3498DB"/>
          <w:spacing w:val="0"/>
          <w:position w:val="0"/>
          <w:sz w:val="21"/>
          <w:shd w:fill="auto" w:val="clear"/>
        </w:rPr>
        <w:t xml:space="preserve">pure text transport.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36"/>
          <w:shd w:fill="auto" w:val="clear"/>
        </w:rPr>
        <w:t xml:space="preserve">6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36"/>
          <w:shd w:fill="auto" w:val="clear"/>
        </w:rPr>
        <w:t xml:space="preserve">. Hamburger Codec (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36"/>
          <w:shd w:fill="auto" w:val="clear"/>
        </w:rPr>
        <w:t xml:space="preserve">6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36"/>
          <w:shd w:fill="auto" w:val="clear"/>
        </w:rPr>
        <w:t xml:space="preserve">-Face Cube)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The Hamburger Codec combines geo_jump (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20,736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-node Y-triangle routing) with geo_frame_seek (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1,440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-frame deterministic progression, stride-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37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) to compress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3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D data by storing only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6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surface faces.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Core Idea</w:t>
      </w:r>
    </w:p>
    <w:p>
      <w:pPr>
        <w:spacing w:before="80" w:after="160" w:line="276"/>
        <w:ind w:right="0" w:left="432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F0F4F8" w:val="clear"/>
        </w:rPr>
      </w:pP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100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×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100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×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100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cube </w:t>
      </w:r>
      <w:r>
        <w:rPr>
          <w:rFonts w:ascii="Cambria Math" w:hAnsi="Cambria Math" w:cs="Cambria Math" w:eastAsia="Cambria Math"/>
          <w:color w:val="336699"/>
          <w:spacing w:val="0"/>
          <w:position w:val="0"/>
          <w:sz w:val="18"/>
          <w:shd w:fill="F0F4F8" w:val="clear"/>
        </w:rPr>
        <w:t xml:space="preserve">→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unfold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6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faces (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100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×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100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each)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=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60,000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voxels stored (surface)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vs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1,000,000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voxels total (full volume)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=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16.7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× dimension reduction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Interior (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941,192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voxels) reconstructed via: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data = f(geo_frame_seek timeline)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frame_at(t) </w:t>
      </w:r>
      <w:r>
        <w:rPr>
          <w:rFonts w:ascii="Cambria Math" w:hAnsi="Cambria Math" w:cs="Cambria Math" w:eastAsia="Cambria Math"/>
          <w:color w:val="336699"/>
          <w:spacing w:val="0"/>
          <w:position w:val="0"/>
          <w:sz w:val="18"/>
          <w:shd w:fill="F0F4F8" w:val="clear"/>
        </w:rPr>
        <w:t xml:space="preserve">→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{face, slot, ico_idx, phase}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Critical Lesson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CC0000"/>
          <w:spacing w:val="0"/>
          <w:position w:val="0"/>
          <w:sz w:val="21"/>
          <w:shd w:fill="auto" w:val="clear"/>
        </w:rPr>
        <w:t xml:space="preserve">Hamburger Codec works ONLY when data is timeline-derivable. Tested with geopixel_hilbert.py (</w:t>
      </w:r>
      <w:r>
        <w:rPr>
          <w:rFonts w:ascii="Calibri" w:hAnsi="Calibri" w:cs="Calibri" w:eastAsia="Calibri"/>
          <w:b/>
          <w:color w:val="CC0000"/>
          <w:spacing w:val="0"/>
          <w:position w:val="0"/>
          <w:sz w:val="21"/>
          <w:shd w:fill="auto" w:val="clear"/>
        </w:rPr>
        <w:t xml:space="preserve">4,917 </w:t>
      </w:r>
      <w:r>
        <w:rPr>
          <w:rFonts w:ascii="Calibri" w:hAnsi="Calibri" w:cs="Calibri" w:eastAsia="Calibri"/>
          <w:b/>
          <w:color w:val="CC0000"/>
          <w:spacing w:val="0"/>
          <w:position w:val="0"/>
          <w:sz w:val="21"/>
          <w:shd w:fill="auto" w:val="clear"/>
        </w:rPr>
        <w:t xml:space="preserve">bytes real file): Match=False. Real file bytes are random, not derivable from timeline. This confirms GeoField structuring is mandatory before Hamburger encoding.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36"/>
          <w:shd w:fill="auto" w:val="clear"/>
        </w:rPr>
        <w:t xml:space="preserve">7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36"/>
          <w:shd w:fill="auto" w:val="clear"/>
        </w:rPr>
        <w:t xml:space="preserve">. Wallet &amp; Coordinate System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The POGLS Coordinate Wallet (pogls_coord_wallet.h) stores geometric coordinates for reconstruction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—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like a Bitcoin paper wallet, the value isn't stored here, only the address.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On-Disk Format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center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auto" w:fill="1a1a2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Structure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auto" w:fill="1a1a2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Size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auto" w:fill="1a1a2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Purpose</w:t>
            </w:r>
          </w:p>
        </w:tc>
      </w:tr>
      <w:tr>
        <w:trPr>
          <w:trHeight w:val="1" w:hRule="atLeast"/>
          <w:jc w:val="center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WalletHeader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128 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B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Magic, version, offsets, guard</w:t>
            </w:r>
          </w:p>
        </w:tc>
      </w:tr>
      <w:tr>
        <w:trPr>
          <w:trHeight w:val="1" w:hRule="atLeast"/>
          <w:jc w:val="center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FileEntry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64 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B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Per source file metadata</w:t>
            </w:r>
          </w:p>
        </w:tc>
      </w:tr>
      <w:tr>
        <w:trPr>
          <w:trHeight w:val="1" w:hRule="atLeast"/>
          <w:jc w:val="center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CoordRecord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40 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B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Hot-path: face|edge|z + seed</w:t>
            </w:r>
          </w:p>
        </w:tc>
      </w:tr>
      <w:tr>
        <w:trPr>
          <w:trHeight w:val="1" w:hRule="atLeast"/>
          <w:jc w:val="center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WalletFooter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16 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B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Integrity hash</w:t>
            </w:r>
          </w:p>
        </w:tc>
      </w:tr>
    </w:tbl>
    <w:p>
      <w:pPr>
        <w:spacing w:before="0" w:after="4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CoordRecord Layout</w:t>
      </w:r>
    </w:p>
    <w:p>
      <w:pPr>
        <w:spacing w:before="80" w:after="160" w:line="276"/>
        <w:ind w:right="0" w:left="432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F0F4F8" w:val="clear"/>
        </w:rPr>
      </w:pP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typedef struct __attribute__((packed)) {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uint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16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_t file_idx;     // which FileEntry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uint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16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_t _pad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0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;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uint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32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_t checksum;     // XOR-fold of raw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64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B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uint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64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_t scan_offset;  // byte offset in source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uint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64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_t seed;         // primary verify (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64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-bit)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uint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32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_t fast_sig;     // pre-filter (lower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32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b)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uint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32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_t coord_packed;// ThetaCoord: face|edge|z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uint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8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_t  drift_window;// ±N*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64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byte search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uint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8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_t  _reserved[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7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];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} CoordRecord;  //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40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bytes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ThetaCoord Packing</w:t>
      </w:r>
    </w:p>
    <w:p>
      <w:pPr>
        <w:spacing w:before="80" w:after="160" w:line="276"/>
        <w:ind w:right="0" w:left="432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F0F4F8" w:val="clear"/>
        </w:rPr>
      </w:pP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coord_packed (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4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B):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bits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31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..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24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= face   (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0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..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11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)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bits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23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..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16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= edge   (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0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..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4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)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bits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15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..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8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= z      (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0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..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255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)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bits 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7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..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0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= _pad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36"/>
          <w:shd w:fill="auto" w:val="clear"/>
        </w:rPr>
        <w:t xml:space="preserve">8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36"/>
          <w:shd w:fill="auto" w:val="clear"/>
        </w:rPr>
        <w:t xml:space="preserve">. Wang Tile &amp; Tantrix Routing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Wang Tile Layer (geo_frame_seek_wang.h)</w:t>
      </w:r>
    </w:p>
    <w:p>
      <w:pPr>
        <w:spacing w:before="0" w:after="8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1440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frames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1"/>
          <w:shd w:fill="auto" w:val="clear"/>
        </w:rPr>
        <w:t xml:space="preserve">→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120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windows ×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12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frames. Each window validates the Fibonacci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2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&amp;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7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chord invariant.</w:t>
      </w:r>
    </w:p>
    <w:p>
      <w:pPr>
        <w:numPr>
          <w:ilvl w:val="0"/>
          <w:numId w:val="105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edge_A = (enc ×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2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) %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9 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—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World A (binary multiplier)</w:t>
      </w:r>
    </w:p>
    <w:p>
      <w:pPr>
        <w:numPr>
          <w:ilvl w:val="0"/>
          <w:numId w:val="105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edge_B = (enc ×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7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) %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9 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—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World B (complement)</w:t>
      </w:r>
    </w:p>
    <w:p>
      <w:pPr>
        <w:numPr>
          <w:ilvl w:val="0"/>
          <w:numId w:val="105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Invariant: edge_A + edge_B ==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9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(both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0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if enc%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9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==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0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)</w:t>
      </w:r>
    </w:p>
    <w:p>
      <w:pPr>
        <w:numPr>
          <w:ilvl w:val="0"/>
          <w:numId w:val="105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Tamper detect: sum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1"/>
          <w:shd w:fill="auto" w:val="clear"/>
        </w:rPr>
        <w:t xml:space="preserve">≠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9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1"/>
          <w:shd w:fill="auto" w:val="clear"/>
        </w:rPr>
        <w:t xml:space="preserve">→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corrupt</w:t>
      </w:r>
    </w:p>
    <w:p>
      <w:pPr>
        <w:numPr>
          <w:ilvl w:val="0"/>
          <w:numId w:val="105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369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self-reference: enc%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9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1"/>
          <w:shd w:fill="auto" w:val="clear"/>
        </w:rPr>
        <w:t xml:space="preserve">∈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{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0,3,6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}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1"/>
          <w:shd w:fill="auto" w:val="clear"/>
        </w:rPr>
        <w:t xml:space="preserve">→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Tesla loop (skip boundary)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Tantrix 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256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-State Routing (lc_tantrix.h)</w:t>
      </w:r>
    </w:p>
    <w:p>
      <w:pPr>
        <w:spacing w:before="0" w:after="8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1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byte =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1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tile =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1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routing instruction.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256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states: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252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normal +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4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special.</w:t>
      </w:r>
    </w:p>
    <w:p>
      <w:pPr>
        <w:spacing w:before="80" w:after="160" w:line="276"/>
        <w:ind w:right="0" w:left="432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F0F4F8" w:val="clear"/>
        </w:rPr>
      </w:pP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bits [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1:0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] = entry gate  (LC_GATE_*)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bits [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3:2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] = exit gate   (LC_GATE_*)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bits [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5:4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] = spoke pair  (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0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..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3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)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bits [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7:6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] = tile class  (NORMAL/SKIP/MIRROR/SPECIAL)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Special tiles: NULL (drop), CROSS (swap), MERGE, SPLIT (broadcast). Connects to Wang edge: entry/exit gate = edge color.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center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auto" w:fill="1a1a2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Gate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auto" w:fill="1a1a2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Value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auto" w:fill="1a1a2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Meaning</w:t>
            </w:r>
          </w:p>
        </w:tc>
      </w:tr>
      <w:tr>
        <w:trPr>
          <w:trHeight w:val="1" w:hRule="atLeast"/>
          <w:jc w:val="center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LC_GATE_WARP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0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Warp / collision A</w:t>
            </w:r>
          </w:p>
        </w:tc>
      </w:tr>
      <w:tr>
        <w:trPr>
          <w:trHeight w:val="1" w:hRule="atLeast"/>
          <w:jc w:val="center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LC_GATE_COLLISION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1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Collision / warp B</w:t>
            </w:r>
          </w:p>
        </w:tc>
      </w:tr>
      <w:tr>
        <w:trPr>
          <w:trHeight w:val="1" w:hRule="atLeast"/>
          <w:jc w:val="center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LC_GATE_ROUTE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2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Route / ground C</w:t>
            </w:r>
          </w:p>
        </w:tc>
      </w:tr>
      <w:tr>
        <w:trPr>
          <w:trHeight w:val="1" w:hRule="atLeast"/>
          <w:jc w:val="center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LC_GATE_GROUND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3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Ground / route D</w:t>
            </w:r>
          </w:p>
        </w:tc>
      </w:tr>
    </w:tbl>
    <w:p>
      <w:pPr>
        <w:spacing w:before="0" w:after="4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36"/>
          <w:shd w:fill="auto" w:val="clear"/>
        </w:rPr>
        <w:t xml:space="preserve">9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36"/>
          <w:shd w:fill="auto" w:val="clear"/>
        </w:rPr>
        <w:t xml:space="preserve">. GPU Acceleration: Bermuda Kernel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The Bermuda GPU kernel (icosa_twin_bridge.cu) accelerates batch traverse operations on CUDA. Persistent buffers eliminate per-call allocation overhead.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Persistent Buffer Optimization</w:t>
      </w:r>
    </w:p>
    <w:p>
      <w:pPr>
        <w:spacing w:before="80" w:after="160" w:line="276"/>
        <w:ind w:right="0" w:left="432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F0F4F8" w:val="clear"/>
        </w:rPr>
      </w:pP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IcosaGpuCtx: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d_bermuda_idxs 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—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device buffer (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291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×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2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bytes)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d_bermuda_out  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—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device buffer (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291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×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16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bytes)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stream         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—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CUDA stream for async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bermuda_gpu_dispatch():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cudaMemcpyAsync(idx, host, ..., stream)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&lt;&lt;&lt;grid, block,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0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, stream&gt;&gt;&gt; bermuda_gpu_kernel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cudaMemcpyAsync(host, out, ..., stream)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Performance</w:t>
      </w:r>
    </w:p>
    <w:tbl>
      <w:tblPr/>
      <w:tblGrid>
        <w:gridCol w:w="2160"/>
        <w:gridCol w:w="2160"/>
        <w:gridCol w:w="2160"/>
        <w:gridCol w:w="2160"/>
      </w:tblGrid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auto" w:fill="1a1a2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Configuration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auto" w:fill="1a1a2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291 </w:t>
            </w: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tokens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auto" w:fill="1a1a2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10</w:t>
            </w: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k tokens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auto" w:fill="1a1a2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Note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CPU-only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0.01 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ms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~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0.3 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ms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baseline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GPU (per-call alloc)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3.0 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ms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~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3.2 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ms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overhead dominates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GPU (persistent)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0.3 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ms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~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0.5 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ms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10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× faster dispatch</w:t>
            </w:r>
          </w:p>
        </w:tc>
      </w:tr>
    </w:tbl>
    <w:p>
      <w:pPr>
        <w:spacing w:before="0" w:after="4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3498DB"/>
          <w:spacing w:val="0"/>
          <w:position w:val="0"/>
          <w:sz w:val="21"/>
          <w:shd w:fill="auto" w:val="clear"/>
        </w:rPr>
        <w:t xml:space="preserve">Key finding: GPU wins at larger batches (</w:t>
      </w:r>
      <w:r>
        <w:rPr>
          <w:rFonts w:ascii="Calibri" w:hAnsi="Calibri" w:cs="Calibri" w:eastAsia="Calibri"/>
          <w:i/>
          <w:color w:val="3498DB"/>
          <w:spacing w:val="0"/>
          <w:position w:val="0"/>
          <w:sz w:val="21"/>
          <w:shd w:fill="auto" w:val="clear"/>
        </w:rPr>
        <w:t xml:space="preserve">10</w:t>
      </w:r>
      <w:r>
        <w:rPr>
          <w:rFonts w:ascii="Calibri" w:hAnsi="Calibri" w:cs="Calibri" w:eastAsia="Calibri"/>
          <w:i/>
          <w:color w:val="3498DB"/>
          <w:spacing w:val="0"/>
          <w:position w:val="0"/>
          <w:sz w:val="21"/>
          <w:shd w:fill="auto" w:val="clear"/>
        </w:rPr>
        <w:t xml:space="preserve">k+ tokens). At typical per-decode batch sizes, CPU is preferable due to H</w:t>
      </w:r>
      <w:r>
        <w:rPr>
          <w:rFonts w:ascii="Calibri" w:hAnsi="Calibri" w:cs="Calibri" w:eastAsia="Calibri"/>
          <w:i/>
          <w:color w:val="3498DB"/>
          <w:spacing w:val="0"/>
          <w:position w:val="0"/>
          <w:sz w:val="21"/>
          <w:shd w:fill="auto" w:val="clear"/>
        </w:rPr>
        <w:t xml:space="preserve">2</w:t>
      </w:r>
      <w:r>
        <w:rPr>
          <w:rFonts w:ascii="Calibri" w:hAnsi="Calibri" w:cs="Calibri" w:eastAsia="Calibri"/>
          <w:i/>
          <w:color w:val="3498DB"/>
          <w:spacing w:val="0"/>
          <w:position w:val="0"/>
          <w:sz w:val="21"/>
          <w:shd w:fill="auto" w:val="clear"/>
        </w:rPr>
        <w:t xml:space="preserve">D/D</w:t>
      </w:r>
      <w:r>
        <w:rPr>
          <w:rFonts w:ascii="Calibri" w:hAnsi="Calibri" w:cs="Calibri" w:eastAsia="Calibri"/>
          <w:i/>
          <w:color w:val="3498DB"/>
          <w:spacing w:val="0"/>
          <w:position w:val="0"/>
          <w:sz w:val="21"/>
          <w:shd w:fill="auto" w:val="clear"/>
        </w:rPr>
        <w:t xml:space="preserve">2</w:t>
      </w:r>
      <w:r>
        <w:rPr>
          <w:rFonts w:ascii="Calibri" w:hAnsi="Calibri" w:cs="Calibri" w:eastAsia="Calibri"/>
          <w:i/>
          <w:color w:val="3498DB"/>
          <w:spacing w:val="0"/>
          <w:position w:val="0"/>
          <w:sz w:val="21"/>
          <w:shd w:fill="auto" w:val="clear"/>
        </w:rPr>
        <w:t xml:space="preserve">H transfer costs. DRamTile zero-copy architecture means only small index arrays cross PCIe, not tensor data.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36"/>
          <w:shd w:fill="auto" w:val="clear"/>
        </w:rPr>
        <w:t xml:space="preserve">10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36"/>
          <w:shd w:fill="auto" w:val="clear"/>
        </w:rPr>
        <w:t xml:space="preserve">. DRamTile &amp; GearShift (Memory &amp; Streaming)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DRamTile (Tier-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1 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Storage)</w:t>
      </w:r>
    </w:p>
    <w:p>
      <w:pPr>
        <w:numPr>
          <w:ilvl w:val="0"/>
          <w:numId w:val="142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VirtualAlloc/mmap-backed tensor store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—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faster than heap allocator for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5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GB tensors</w:t>
      </w:r>
    </w:p>
    <w:p>
      <w:pPr>
        <w:numPr>
          <w:ilvl w:val="0"/>
          <w:numId w:val="142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3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-tier hierarchy: primary (hot)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1"/>
          <w:shd w:fill="auto" w:val="clear"/>
        </w:rPr>
        <w:t xml:space="preserve">→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cold (LRU spill)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1"/>
          <w:shd w:fill="auto" w:val="clear"/>
        </w:rPr>
        <w:t xml:space="preserve">→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KV compose</w:t>
      </w:r>
    </w:p>
    <w:p>
      <w:pPr>
        <w:numPr>
          <w:ilvl w:val="0"/>
          <w:numId w:val="142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Zero-copy: tensor data flows via pointer swap (CPU) or ggml_backend_tensor_set (GPU)</w:t>
      </w:r>
    </w:p>
    <w:p>
      <w:pPr>
        <w:numPr>
          <w:ilvl w:val="0"/>
          <w:numId w:val="142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Benchmark (LFM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2.5-8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B-Q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4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_K_M):</w:t>
      </w:r>
    </w:p>
    <w:p>
      <w:pPr>
        <w:spacing w:before="80" w:after="160" w:line="276"/>
        <w:ind w:right="0" w:left="432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F0F4F8" w:val="clear"/>
        </w:rPr>
      </w:pP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CPU:  Baseline     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113.64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s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CPU:  SID          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101.32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s  (-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11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%)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CPU:  SID+DRamTile  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73.03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s  (-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36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% </w:t>
      </w:r>
      <w:r>
        <w:rPr>
          <w:rFonts w:ascii="Segoe UI Symbol" w:hAnsi="Segoe UI Symbol" w:cs="Segoe UI Symbol" w:eastAsia="Segoe UI Symbol"/>
          <w:color w:val="336699"/>
          <w:spacing w:val="0"/>
          <w:position w:val="0"/>
          <w:sz w:val="18"/>
          <w:shd w:fill="F0F4F8" w:val="clear"/>
        </w:rPr>
        <w:t xml:space="preserve">🏆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)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GPU:  SID            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1.65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s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GPU:  SID+DRamTile   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2.27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s  (+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38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%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—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extra copy)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GearShift (Tier-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2 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Streaming Router)</w:t>
      </w:r>
    </w:p>
    <w:p>
      <w:pPr>
        <w:numPr>
          <w:ilvl w:val="0"/>
          <w:numId w:val="145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Generic src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1"/>
          <w:shd w:fill="auto" w:val="clear"/>
        </w:rPr>
        <w:t xml:space="preserve">→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dst router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—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no data storage, just priority scheduling</w:t>
      </w:r>
    </w:p>
    <w:p>
      <w:pPr>
        <w:numPr>
          <w:ilvl w:val="0"/>
          <w:numId w:val="145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sync_gearlock_to_gearshift(): GearLock scores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1"/>
          <w:shd w:fill="auto" w:val="clear"/>
        </w:rPr>
        <w:t xml:space="preserve">→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GearShift priorities</w:t>
      </w:r>
    </w:p>
    <w:p>
      <w:pPr>
        <w:numPr>
          <w:ilvl w:val="0"/>
          <w:numId w:val="145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gs_stream_pending_prioritized(): streams by priority (highest first)</w:t>
      </w:r>
    </w:p>
    <w:p>
      <w:pPr>
        <w:numPr>
          <w:ilvl w:val="0"/>
          <w:numId w:val="145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Works identically on CPU and GPU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—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no code changes needed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Integration</w:t>
      </w:r>
    </w:p>
    <w:p>
      <w:pPr>
        <w:spacing w:before="80" w:after="160" w:line="276"/>
        <w:ind w:right="0" w:left="432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F0F4F8" w:val="clear"/>
        </w:rPr>
      </w:pP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SID swap cycle: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sid_swap_apply_ex() </w:t>
      </w:r>
      <w:r>
        <w:rPr>
          <w:rFonts w:ascii="Cambria Math" w:hAnsi="Cambria Math" w:cs="Cambria Math" w:eastAsia="Cambria Math"/>
          <w:color w:val="336699"/>
          <w:spacing w:val="0"/>
          <w:position w:val="0"/>
          <w:sz w:val="18"/>
          <w:shd w:fill="F0F4F8" w:val="clear"/>
        </w:rPr>
        <w:t xml:space="preserve">→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vrt_promote()  (DRamTile </w:t>
      </w:r>
      <w:r>
        <w:rPr>
          <w:rFonts w:ascii="Cambria Math" w:hAnsi="Cambria Math" w:cs="Cambria Math" w:eastAsia="Cambria Math"/>
          <w:color w:val="336699"/>
          <w:spacing w:val="0"/>
          <w:position w:val="0"/>
          <w:sz w:val="18"/>
          <w:shd w:fill="F0F4F8" w:val="clear"/>
        </w:rPr>
        <w:t xml:space="preserve">→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VRAM)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twin_gpu_gear_push() </w:t>
      </w:r>
      <w:r>
        <w:rPr>
          <w:rFonts w:ascii="Cambria Math" w:hAnsi="Cambria Math" w:cs="Cambria Math" w:eastAsia="Cambria Math"/>
          <w:color w:val="336699"/>
          <w:spacing w:val="0"/>
          <w:position w:val="0"/>
          <w:sz w:val="18"/>
          <w:shd w:fill="F0F4F8" w:val="clear"/>
        </w:rPr>
        <w:t xml:space="preserve">→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vrt_evict_gear()  (GPU </w:t>
      </w:r>
      <w:r>
        <w:rPr>
          <w:rFonts w:ascii="Cambria Math" w:hAnsi="Cambria Math" w:cs="Cambria Math" w:eastAsia="Cambria Math"/>
          <w:color w:val="336699"/>
          <w:spacing w:val="0"/>
          <w:position w:val="0"/>
          <w:sz w:val="18"/>
          <w:shd w:fill="F0F4F8" w:val="clear"/>
        </w:rPr>
        <w:t xml:space="preserve">→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DRamTile)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gear_lock_update() </w:t>
      </w:r>
      <w:r>
        <w:rPr>
          <w:rFonts w:ascii="Cambria Math" w:hAnsi="Cambria Math" w:cs="Cambria Math" w:eastAsia="Cambria Math"/>
          <w:color w:val="336699"/>
          <w:spacing w:val="0"/>
          <w:position w:val="0"/>
          <w:sz w:val="18"/>
          <w:shd w:fill="F0F4F8" w:val="clear"/>
        </w:rPr>
        <w:t xml:space="preserve">→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sync_gearlock_to_gearshift()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36"/>
          <w:shd w:fill="auto" w:val="clear"/>
        </w:rPr>
        <w:t xml:space="preserve">11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36"/>
          <w:shd w:fill="auto" w:val="clear"/>
        </w:rPr>
        <w:t xml:space="preserve">. Full Pipeline Workflow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The complete one-stop pipeline (geopixel_pipeline.py) wires all components together:</w:t>
      </w:r>
    </w:p>
    <w:p>
      <w:pPr>
        <w:spacing w:before="80" w:after="160" w:line="276"/>
        <w:ind w:right="0" w:left="432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F0F4F8" w:val="clear"/>
        </w:rPr>
      </w:pP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Raw file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</w:t>
      </w:r>
      <w:r>
        <w:rPr>
          <w:rFonts w:ascii="Cambria Math" w:hAnsi="Cambria Math" w:cs="Cambria Math" w:eastAsia="Cambria Math"/>
          <w:color w:val="336699"/>
          <w:spacing w:val="0"/>
          <w:position w:val="0"/>
          <w:sz w:val="18"/>
          <w:shd w:fill="F0F4F8" w:val="clear"/>
        </w:rPr>
        <w:t xml:space="preserve">↓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[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1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] Split into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64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-byte chunks (geo_field_core.h)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</w:t>
      </w:r>
      <w:r>
        <w:rPr>
          <w:rFonts w:ascii="Cambria Math" w:hAnsi="Cambria Math" w:cs="Cambria Math" w:eastAsia="Cambria Math"/>
          <w:color w:val="336699"/>
          <w:spacing w:val="0"/>
          <w:position w:val="0"/>
          <w:sz w:val="18"/>
          <w:shd w:fill="F0F4F8" w:val="clear"/>
        </w:rPr>
        <w:t xml:space="preserve">↓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[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2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] gp_chunk_to_addr </w:t>
      </w:r>
      <w:r>
        <w:rPr>
          <w:rFonts w:ascii="Cambria Math" w:hAnsi="Cambria Math" w:cs="Cambria Math" w:eastAsia="Cambria Math"/>
          <w:color w:val="336699"/>
          <w:spacing w:val="0"/>
          <w:position w:val="0"/>
          <w:sz w:val="18"/>
          <w:shd w:fill="F0F4F8" w:val="clear"/>
        </w:rPr>
        <w:t xml:space="preserve">→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GpAddr{tile_id, dim}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</w:t>
      </w:r>
      <w:r>
        <w:rPr>
          <w:rFonts w:ascii="Cambria Math" w:hAnsi="Cambria Math" w:cs="Cambria Math" w:eastAsia="Cambria Math"/>
          <w:color w:val="336699"/>
          <w:spacing w:val="0"/>
          <w:position w:val="0"/>
          <w:sz w:val="18"/>
          <w:shd w:fill="F0F4F8" w:val="clear"/>
        </w:rPr>
        <w:t xml:space="preserve">↓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[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3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] Skeleton classify (ID/FLAT/DIFF/RAW)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</w:t>
      </w:r>
      <w:r>
        <w:rPr>
          <w:rFonts w:ascii="Cambria Math" w:hAnsi="Cambria Math" w:cs="Cambria Math" w:eastAsia="Cambria Math"/>
          <w:color w:val="336699"/>
          <w:spacing w:val="0"/>
          <w:position w:val="0"/>
          <w:sz w:val="18"/>
          <w:shd w:fill="F0F4F8" w:val="clear"/>
        </w:rPr>
        <w:t xml:space="preserve">↓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[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4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] CoordRecord: wallet_coord_pack(face, edge, z)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</w:t>
      </w:r>
      <w:r>
        <w:rPr>
          <w:rFonts w:ascii="Cambria Math" w:hAnsi="Cambria Math" w:cs="Cambria Math" w:eastAsia="Cambria Math"/>
          <w:color w:val="336699"/>
          <w:spacing w:val="0"/>
          <w:position w:val="0"/>
          <w:sz w:val="18"/>
          <w:shd w:fill="F0F4F8" w:val="clear"/>
        </w:rPr>
        <w:t xml:space="preserve">↓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[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5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] Wang tile validation (Fib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2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&amp;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7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chord)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</w:t>
      </w:r>
      <w:r>
        <w:rPr>
          <w:rFonts w:ascii="Cambria Math" w:hAnsi="Cambria Math" w:cs="Cambria Math" w:eastAsia="Cambria Math"/>
          <w:color w:val="336699"/>
          <w:spacing w:val="0"/>
          <w:position w:val="0"/>
          <w:sz w:val="18"/>
          <w:shd w:fill="F0F4F8" w:val="clear"/>
        </w:rPr>
        <w:t xml:space="preserve">↓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[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6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] Tantrix routing (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256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-state)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</w:t>
      </w:r>
      <w:r>
        <w:rPr>
          <w:rFonts w:ascii="Cambria Math" w:hAnsi="Cambria Math" w:cs="Cambria Math" w:eastAsia="Cambria Math"/>
          <w:color w:val="336699"/>
          <w:spacing w:val="0"/>
          <w:position w:val="0"/>
          <w:sz w:val="18"/>
          <w:shd w:fill="F0F4F8" w:val="clear"/>
        </w:rPr>
        <w:t xml:space="preserve">↓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[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7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] Build cube from coords + geo_frame_seek timeline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</w:t>
      </w:r>
      <w:r>
        <w:rPr>
          <w:rFonts w:ascii="Cambria Math" w:hAnsi="Cambria Math" w:cs="Cambria Math" w:eastAsia="Cambria Math"/>
          <w:color w:val="336699"/>
          <w:spacing w:val="0"/>
          <w:position w:val="0"/>
          <w:sz w:val="18"/>
          <w:shd w:fill="F0F4F8" w:val="clear"/>
        </w:rPr>
        <w:t xml:space="preserve">↓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[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8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] Unfold to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6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faces (Hamburger Codec)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</w:t>
      </w:r>
      <w:r>
        <w:rPr>
          <w:rFonts w:ascii="Cambria Math" w:hAnsi="Cambria Math" w:cs="Cambria Math" w:eastAsia="Cambria Math"/>
          <w:color w:val="336699"/>
          <w:spacing w:val="0"/>
          <w:position w:val="0"/>
          <w:sz w:val="18"/>
          <w:shd w:fill="F0F4F8" w:val="clear"/>
        </w:rPr>
        <w:t xml:space="preserve">↓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[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9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] Interior reconstruction via timeline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CLI Usage</w:t>
      </w:r>
    </w:p>
    <w:p>
      <w:pPr>
        <w:spacing w:before="80" w:after="160" w:line="276"/>
        <w:ind w:right="0" w:left="432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F0F4F8" w:val="clear"/>
        </w:rPr>
      </w:pP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python tools/geopixel_pipeline.py &lt;file&gt;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Output: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Chunks:    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77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GeoField:   face_max=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42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Cube:      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100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³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=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3906.2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KB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6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faces:   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234.4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KB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Ratio:     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16.7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x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Wang tile:  </w:t>
      </w:r>
      <w:r>
        <w:rPr>
          <w:rFonts w:ascii="Segoe UI Symbol" w:hAnsi="Segoe UI Symbol" w:cs="Segoe UI Symbol" w:eastAsia="Segoe UI Symbol"/>
          <w:color w:val="336699"/>
          <w:spacing w:val="0"/>
          <w:position w:val="0"/>
          <w:sz w:val="18"/>
          <w:shd w:fill="F0F4F8" w:val="clear"/>
        </w:rPr>
        <w:t xml:space="preserve">✓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VALID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Tantrix:    </w:t>
      </w:r>
      <w:r>
        <w:rPr>
          <w:rFonts w:ascii="Segoe UI Symbol" w:hAnsi="Segoe UI Symbol" w:cs="Segoe UI Symbol" w:eastAsia="Segoe UI Symbol"/>
          <w:color w:val="336699"/>
          <w:spacing w:val="0"/>
          <w:position w:val="0"/>
          <w:sz w:val="18"/>
          <w:shd w:fill="F0F4F8" w:val="clear"/>
        </w:rPr>
        <w:t xml:space="preserve">✓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VALID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36"/>
          <w:shd w:fill="auto" w:val="clear"/>
        </w:rPr>
        <w:t xml:space="preserve">12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36"/>
          <w:shd w:fill="auto" w:val="clear"/>
        </w:rPr>
        <w:t xml:space="preserve">. Performance Benchmarks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Per-Operation Speed (Python/CPU, Pentium G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4400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)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center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auto" w:fill="1a1a2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Operation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auto" w:fill="1a1a2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Speed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auto" w:fill="1a1a2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Notes</w:t>
            </w:r>
          </w:p>
        </w:tc>
      </w:tr>
      <w:tr>
        <w:trPr>
          <w:trHeight w:val="1" w:hRule="atLeast"/>
          <w:jc w:val="center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GpAddr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95 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ns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modulo only</w:t>
            </w:r>
          </w:p>
        </w:tc>
      </w:tr>
      <w:tr>
        <w:trPr>
          <w:trHeight w:val="1" w:hRule="atLeast"/>
          <w:jc w:val="center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Skeleton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1.6 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µs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set comparison</w:t>
            </w:r>
          </w:p>
        </w:tc>
      </w:tr>
      <w:tr>
        <w:trPr>
          <w:trHeight w:val="1" w:hRule="atLeast"/>
          <w:jc w:val="center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Wallet seed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24.6 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µs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XOR-fold hash (bottleneck)</w:t>
            </w:r>
          </w:p>
        </w:tc>
      </w:tr>
      <w:tr>
        <w:trPr>
          <w:trHeight w:val="1" w:hRule="atLeast"/>
          <w:jc w:val="center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Wang chord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162 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ns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modulo only</w:t>
            </w:r>
          </w:p>
        </w:tc>
      </w:tr>
      <w:tr>
        <w:trPr>
          <w:trHeight w:val="1" w:hRule="atLeast"/>
          <w:jc w:val="center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Tantrix route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211 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ns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bit shift only</w:t>
            </w:r>
          </w:p>
        </w:tc>
      </w:tr>
      <w:tr>
        <w:trPr>
          <w:trHeight w:val="1" w:hRule="atLeast"/>
          <w:jc w:val="center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Frame at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178 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ns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integer only</w:t>
            </w:r>
          </w:p>
        </w:tc>
      </w:tr>
    </w:tbl>
    <w:p>
      <w:pPr>
        <w:spacing w:before="0" w:after="4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Pipeline Scaling</w:t>
      </w:r>
    </w:p>
    <w:tbl>
      <w:tblPr/>
      <w:tblGrid>
        <w:gridCol w:w="2160"/>
        <w:gridCol w:w="2160"/>
        <w:gridCol w:w="2160"/>
        <w:gridCol w:w="2160"/>
      </w:tblGrid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auto" w:fill="1a1a2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Size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auto" w:fill="1a1a2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Time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auto" w:fill="1a1a2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Chunks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auto" w:fill="1a1a2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Per-chunk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1 </w:t>
            </w: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KB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2.4 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ms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16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150 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µs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10 </w:t>
            </w: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KB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7.6 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ms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157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49 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µs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100 </w:t>
            </w: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KB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90 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ms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1,563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58 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µs</w:t>
            </w:r>
          </w:p>
        </w:tc>
      </w:tr>
      <w:tr>
        <w:trPr>
          <w:trHeight w:val="1" w:hRule="atLeast"/>
          <w:jc w:val="center"/>
        </w:trPr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1 </w:t>
            </w: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MB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886 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ms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15,625</w:t>
            </w:r>
          </w:p>
        </w:tc>
        <w:tc>
          <w:tcPr>
            <w:tcW w:w="216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57 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µs</w:t>
            </w:r>
          </w:p>
        </w:tc>
      </w:tr>
    </w:tbl>
    <w:p>
      <w:pPr>
        <w:spacing w:before="0" w:after="4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Full Stack Projection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center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auto" w:fill="1a1a2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Configuration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auto" w:fill="1a1a2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1</w:t>
            </w: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MB Time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auto" w:fill="1a1a2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Speedup</w:t>
            </w:r>
          </w:p>
        </w:tc>
      </w:tr>
      <w:tr>
        <w:trPr>
          <w:trHeight w:val="1" w:hRule="atLeast"/>
          <w:jc w:val="center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Python/CPU (current)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886 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ms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1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×</w:t>
            </w:r>
          </w:p>
        </w:tc>
      </w:tr>
      <w:tr>
        <w:trPr>
          <w:trHeight w:val="1" w:hRule="atLeast"/>
          <w:jc w:val="center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C native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~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50 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ms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18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×</w:t>
            </w:r>
          </w:p>
        </w:tc>
      </w:tr>
      <w:tr>
        <w:trPr>
          <w:trHeight w:val="1" w:hRule="atLeast"/>
          <w:jc w:val="center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C + CUDA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~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5 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ms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177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×</w:t>
            </w:r>
          </w:p>
        </w:tc>
      </w:tr>
      <w:tr>
        <w:trPr>
          <w:trHeight w:val="1" w:hRule="atLeast"/>
          <w:jc w:val="center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C + CUDA + DRamTile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~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2 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ms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443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×</w:t>
            </w:r>
          </w:p>
        </w:tc>
      </w:tr>
    </w:tbl>
    <w:p>
      <w:pPr>
        <w:spacing w:before="0" w:after="4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3498DB"/>
          <w:spacing w:val="0"/>
          <w:position w:val="0"/>
          <w:sz w:val="21"/>
          <w:shd w:fill="auto" w:val="clear"/>
        </w:rPr>
        <w:t xml:space="preserve">Bottleneck: wallet_chunk_seed (</w:t>
      </w:r>
      <w:r>
        <w:rPr>
          <w:rFonts w:ascii="Calibri" w:hAnsi="Calibri" w:cs="Calibri" w:eastAsia="Calibri"/>
          <w:i/>
          <w:color w:val="3498DB"/>
          <w:spacing w:val="0"/>
          <w:position w:val="0"/>
          <w:sz w:val="21"/>
          <w:shd w:fill="auto" w:val="clear"/>
        </w:rPr>
        <w:t xml:space="preserve">24.6 </w:t>
      </w:r>
      <w:r>
        <w:rPr>
          <w:rFonts w:ascii="Calibri" w:hAnsi="Calibri" w:cs="Calibri" w:eastAsia="Calibri"/>
          <w:i/>
          <w:color w:val="3498DB"/>
          <w:spacing w:val="0"/>
          <w:position w:val="0"/>
          <w:sz w:val="21"/>
          <w:shd w:fill="auto" w:val="clear"/>
        </w:rPr>
        <w:t xml:space="preserve">µs) = </w:t>
      </w:r>
      <w:r>
        <w:rPr>
          <w:rFonts w:ascii="Calibri" w:hAnsi="Calibri" w:cs="Calibri" w:eastAsia="Calibri"/>
          <w:i/>
          <w:color w:val="3498DB"/>
          <w:spacing w:val="0"/>
          <w:position w:val="0"/>
          <w:sz w:val="21"/>
          <w:shd w:fill="auto" w:val="clear"/>
        </w:rPr>
        <w:t xml:space="preserve">43</w:t>
      </w:r>
      <w:r>
        <w:rPr>
          <w:rFonts w:ascii="Calibri" w:hAnsi="Calibri" w:cs="Calibri" w:eastAsia="Calibri"/>
          <w:i/>
          <w:color w:val="3498DB"/>
          <w:spacing w:val="0"/>
          <w:position w:val="0"/>
          <w:sz w:val="21"/>
          <w:shd w:fill="auto" w:val="clear"/>
        </w:rPr>
        <w:t xml:space="preserve">% of pipeline time. All other operations are O(</w:t>
      </w:r>
      <w:r>
        <w:rPr>
          <w:rFonts w:ascii="Calibri" w:hAnsi="Calibri" w:cs="Calibri" w:eastAsia="Calibri"/>
          <w:i/>
          <w:color w:val="3498DB"/>
          <w:spacing w:val="0"/>
          <w:position w:val="0"/>
          <w:sz w:val="21"/>
          <w:shd w:fill="auto" w:val="clear"/>
        </w:rPr>
        <w:t xml:space="preserve">1</w:t>
      </w:r>
      <w:r>
        <w:rPr>
          <w:rFonts w:ascii="Calibri" w:hAnsi="Calibri" w:cs="Calibri" w:eastAsia="Calibri"/>
          <w:i/>
          <w:color w:val="3498DB"/>
          <w:spacing w:val="0"/>
          <w:position w:val="0"/>
          <w:sz w:val="21"/>
          <w:shd w:fill="auto" w:val="clear"/>
        </w:rPr>
        <w:t xml:space="preserve">). GPU parallelization: Wang validation (per-window), Tantrix routing (per-chunk), Cube build (per-voxel) are independent and parallelizable.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36"/>
          <w:shd w:fill="auto" w:val="clear"/>
        </w:rPr>
        <w:t xml:space="preserve">13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36"/>
          <w:shd w:fill="auto" w:val="clear"/>
        </w:rPr>
        <w:t xml:space="preserve">. Data-as-Image Transport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The original vision: encode files into geometric image patterns, send via any channel (email, chat, social media) without zip rejection. Recipient receives image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1"/>
          <w:shd w:fill="auto" w:val="clear"/>
        </w:rPr>
        <w:t xml:space="preserve">→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decodes via LLM or web tool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1"/>
          <w:shd w:fill="auto" w:val="clear"/>
        </w:rPr>
        <w:t xml:space="preserve">→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gets original files.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Workflow</w:t>
      </w:r>
    </w:p>
    <w:p>
      <w:pPr>
        <w:spacing w:before="80" w:after="160" w:line="276"/>
        <w:ind w:right="0" w:left="432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F0F4F8" w:val="clear"/>
        </w:rPr>
      </w:pP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User: copy SVG text from file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</w:t>
      </w:r>
      <w:r>
        <w:rPr>
          <w:rFonts w:ascii="Cambria Math" w:hAnsi="Cambria Math" w:cs="Cambria Math" w:eastAsia="Cambria Math"/>
          <w:color w:val="336699"/>
          <w:spacing w:val="0"/>
          <w:position w:val="0"/>
          <w:sz w:val="18"/>
          <w:shd w:fill="F0F4F8" w:val="clear"/>
        </w:rPr>
        <w:t xml:space="preserve">↓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Paste in LLM chat (Gemini/Claude)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</w:t>
      </w:r>
      <w:r>
        <w:rPr>
          <w:rFonts w:ascii="Cambria Math" w:hAnsi="Cambria Math" w:cs="Cambria Math" w:eastAsia="Cambria Math"/>
          <w:color w:val="336699"/>
          <w:spacing w:val="0"/>
          <w:position w:val="0"/>
          <w:sz w:val="18"/>
          <w:shd w:fill="F0F4F8" w:val="clear"/>
        </w:rPr>
        <w:t xml:space="preserve">↓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LLM decodes base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64 </w:t>
      </w:r>
      <w:r>
        <w:rPr>
          <w:rFonts w:ascii="Cambria Math" w:hAnsi="Cambria Math" w:cs="Cambria Math" w:eastAsia="Cambria Math"/>
          <w:color w:val="336699"/>
          <w:spacing w:val="0"/>
          <w:position w:val="0"/>
          <w:sz w:val="18"/>
          <w:shd w:fill="F0F4F8" w:val="clear"/>
        </w:rPr>
        <w:t xml:space="preserve">→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returns original file content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  </w:t>
      </w:r>
      <w:r>
        <w:rPr>
          <w:rFonts w:ascii="Cambria Math" w:hAnsi="Cambria Math" w:cs="Cambria Math" w:eastAsia="Cambria Math"/>
          <w:color w:val="336699"/>
          <w:spacing w:val="0"/>
          <w:position w:val="0"/>
          <w:sz w:val="18"/>
          <w:shd w:fill="F0F4F8" w:val="clear"/>
        </w:rPr>
        <w:t xml:space="preserve">↓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No file attachment needed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Use Cases</w:t>
      </w:r>
    </w:p>
    <w:p>
      <w:pPr>
        <w:numPr>
          <w:ilvl w:val="0"/>
          <w:numId w:val="206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Send file as image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—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bypass zip/executable rejection filters</w:t>
      </w:r>
    </w:p>
    <w:p>
      <w:pPr>
        <w:numPr>
          <w:ilvl w:val="0"/>
          <w:numId w:val="206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Universal decode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—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any LLM can unpack, no special software</w:t>
      </w:r>
    </w:p>
    <w:p>
      <w:pPr>
        <w:numPr>
          <w:ilvl w:val="0"/>
          <w:numId w:val="206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Visual verification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—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human can inspect pattern integrity</w:t>
      </w:r>
    </w:p>
    <w:p>
      <w:pPr>
        <w:numPr>
          <w:ilvl w:val="0"/>
          <w:numId w:val="206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Folder transport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—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entire directory in single image chunk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36"/>
          <w:shd w:fill="auto" w:val="clear"/>
        </w:rPr>
        <w:t xml:space="preserve">14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36"/>
          <w:shd w:fill="auto" w:val="clear"/>
        </w:rPr>
        <w:t xml:space="preserve">. Competitive Moat Analysis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FGLS has no direct competitor. Comparison against existing systems: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center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auto" w:fill="1a1a2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System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auto" w:fill="1a1a2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Approach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auto" w:fill="1a1a2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Limitation</w:t>
            </w:r>
          </w:p>
        </w:tc>
      </w:tr>
      <w:tr>
        <w:trPr>
          <w:trHeight w:val="1" w:hRule="atLeast"/>
          <w:jc w:val="center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ZIP / zstd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Statistical compression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No geometric structure</w:t>
            </w:r>
          </w:p>
        </w:tc>
      </w:tr>
      <w:tr>
        <w:trPr>
          <w:trHeight w:val="1" w:hRule="atLeast"/>
          <w:jc w:val="center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Ollama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High-level LLM wrapper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Black box, no internals exposed</w:t>
            </w:r>
          </w:p>
        </w:tc>
      </w:tr>
      <w:tr>
        <w:trPr>
          <w:trHeight w:val="1" w:hRule="atLeast"/>
          <w:jc w:val="center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llama.cpp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Low-level inference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No geometric addressing</w:t>
            </w:r>
          </w:p>
        </w:tc>
      </w:tr>
      <w:tr>
        <w:trPr>
          <w:trHeight w:val="1" w:hRule="atLeast"/>
          <w:jc w:val="center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vLLM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KV cache management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No tensor geometry</w:t>
            </w:r>
          </w:p>
        </w:tc>
      </w:tr>
      <w:tr>
        <w:trPr>
          <w:trHeight w:val="1" w:hRule="atLeast"/>
          <w:jc w:val="center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TensorRT-LLM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NVIDIA optimized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Vendor lock-in</w:t>
            </w:r>
          </w:p>
        </w:tc>
      </w:tr>
      <w:tr>
        <w:trPr>
          <w:trHeight w:val="1" w:hRule="atLeast"/>
          <w:jc w:val="center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Exo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Distributed inference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No compression layer</w:t>
            </w:r>
          </w:p>
        </w:tc>
      </w:tr>
      <w:tr>
        <w:trPr>
          <w:trHeight w:val="1" w:hRule="atLeast"/>
          <w:jc w:val="center"/>
        </w:trPr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FGLS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GeoField </w:t>
            </w:r>
            <w:r>
              <w:rPr>
                <w:rFonts w:ascii="Cambria Math" w:hAnsi="Cambria Math" w:cs="Cambria Math" w:eastAsia="Cambria Math"/>
                <w:color w:val="222222"/>
                <w:spacing w:val="0"/>
                <w:position w:val="0"/>
                <w:sz w:val="18"/>
                <w:shd w:fill="auto" w:val="clear"/>
              </w:rPr>
              <w:t xml:space="preserve">→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Timeline</w:t>
            </w:r>
          </w:p>
        </w:tc>
        <w:tc>
          <w:tcPr>
            <w:tcW w:w="288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Lossless + O(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1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) routing</w:t>
            </w:r>
          </w:p>
        </w:tc>
      </w:tr>
    </w:tbl>
    <w:p>
      <w:pPr>
        <w:spacing w:before="0" w:after="4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Unique Capabilities</w:t>
      </w:r>
    </w:p>
    <w:p>
      <w:pPr>
        <w:numPr>
          <w:ilvl w:val="0"/>
          <w:numId w:val="229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Geometry-based tensor addressing (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128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×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162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=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144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²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)</w:t>
      </w:r>
    </w:p>
    <w:p>
      <w:pPr>
        <w:numPr>
          <w:ilvl w:val="0"/>
          <w:numId w:val="229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SID face rotation (pointer swap, zero-copy)</w:t>
      </w:r>
    </w:p>
    <w:p>
      <w:pPr>
        <w:numPr>
          <w:ilvl w:val="0"/>
          <w:numId w:val="229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DRamTile zero-copy memory management</w:t>
      </w:r>
    </w:p>
    <w:p>
      <w:pPr>
        <w:numPr>
          <w:ilvl w:val="0"/>
          <w:numId w:val="229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Time travel (delta ring rewind/ffwd)</w:t>
      </w:r>
    </w:p>
    <w:p>
      <w:pPr>
        <w:numPr>
          <w:ilvl w:val="0"/>
          <w:numId w:val="229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Bond prediction (cardioid express + Metatron topology)</w:t>
      </w:r>
    </w:p>
    <w:p>
      <w:pPr>
        <w:numPr>
          <w:ilvl w:val="0"/>
          <w:numId w:val="229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GeoPixel compression (geometric surface encoding)</w:t>
      </w:r>
    </w:p>
    <w:p>
      <w:pPr>
        <w:numPr>
          <w:ilvl w:val="0"/>
          <w:numId w:val="229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Bermuda route (stride-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37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Hilbert traverse)</w:t>
      </w:r>
    </w:p>
    <w:p>
      <w:pPr>
        <w:numPr>
          <w:ilvl w:val="0"/>
          <w:numId w:val="229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GearLock/GearShift priority streaming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36"/>
          <w:shd w:fill="auto" w:val="clear"/>
        </w:rPr>
        <w:t xml:space="preserve">15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36"/>
          <w:shd w:fill="auto" w:val="clear"/>
        </w:rPr>
        <w:t xml:space="preserve">. Build &amp; Deployment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Python Tools</w:t>
      </w:r>
    </w:p>
    <w:p>
      <w:pPr>
        <w:spacing w:before="80" w:after="160" w:line="276"/>
        <w:ind w:right="0" w:left="432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F0F4F8" w:val="clear"/>
        </w:rPr>
      </w:pP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cd I:\FGLS_new\tools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python geopixel_pipeline.py &lt;file&gt;      # Full pipeline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python geopixel_service_v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2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.py            # One-stop UI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python hamburger_codec_poc_v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5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.py         #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6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-face demo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C/CUDA Components</w:t>
      </w:r>
    </w:p>
    <w:p>
      <w:pPr>
        <w:spacing w:before="80" w:after="160" w:line="276"/>
        <w:ind w:right="0" w:left="432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F0F4F8" w:val="clear"/>
        </w:rPr>
      </w:pP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cd I:\FGLS_new\collection\src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nvcc -I.. -o icosa_bridge.dll icosa_twin_bridge.cu -shared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cd I:\FGLS_new\runner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gcc -O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2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-std=c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11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-I. -I../collection ... -c llama_pogls_runner_sid_v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2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.c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br/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gcc -m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64 </w:t>
      </w:r>
      <w:r>
        <w:rPr>
          <w:rFonts w:ascii="Consolas" w:hAnsi="Consolas" w:cs="Consolas" w:eastAsia="Consolas"/>
          <w:color w:val="336699"/>
          <w:spacing w:val="0"/>
          <w:position w:val="0"/>
          <w:sz w:val="18"/>
          <w:shd w:fill="F0F4F8" w:val="clear"/>
        </w:rPr>
        <w:t xml:space="preserve">-o runner.exe *.o -L. -llibllama -lggml -lstdc++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CUDA Toolkit Location</w:t>
      </w:r>
    </w:p>
    <w:p>
      <w:pPr>
        <w:spacing w:before="0" w:after="12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3498DB"/>
          <w:spacing w:val="0"/>
          <w:position w:val="0"/>
          <w:sz w:val="21"/>
          <w:shd w:fill="auto" w:val="clear"/>
        </w:rPr>
        <w:t xml:space="preserve">Non-standard: I:\cuda_temp (nvcc from I:\cuda_temp\bin)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Key Flags</w:t>
      </w:r>
    </w:p>
    <w:tbl>
      <w:tblPr/>
      <w:tblGrid>
        <w:gridCol w:w="4320"/>
        <w:gridCol w:w="4320"/>
      </w:tblGrid>
      <w:tr>
        <w:trPr>
          <w:trHeight w:val="1" w:hRule="atLeast"/>
          <w:jc w:val="center"/>
        </w:trPr>
        <w:tc>
          <w:tcPr>
            <w:tcW w:w="432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auto" w:fill="1a1a2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Flag</w:t>
            </w:r>
          </w:p>
        </w:tc>
        <w:tc>
          <w:tcPr>
            <w:tcW w:w="432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auto" w:fill="1a1a2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Purpose</w:t>
            </w:r>
          </w:p>
        </w:tc>
      </w:tr>
      <w:tr>
        <w:trPr>
          <w:trHeight w:val="1" w:hRule="atLeast"/>
          <w:jc w:val="center"/>
        </w:trPr>
        <w:tc>
          <w:tcPr>
            <w:tcW w:w="432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--ngl N</w:t>
            </w:r>
          </w:p>
        </w:tc>
        <w:tc>
          <w:tcPr>
            <w:tcW w:w="432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Vulkan GPU offload (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2.8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× speedup on 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4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B model)</w:t>
            </w:r>
          </w:p>
        </w:tc>
      </w:tr>
      <w:tr>
        <w:trPr>
          <w:trHeight w:val="1" w:hRule="atLeast"/>
          <w:jc w:val="center"/>
        </w:trPr>
        <w:tc>
          <w:tcPr>
            <w:tcW w:w="432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--dramtile</w:t>
            </w:r>
          </w:p>
        </w:tc>
        <w:tc>
          <w:tcPr>
            <w:tcW w:w="432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Zero-copy tensor store (CPU -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36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%)</w:t>
            </w:r>
          </w:p>
        </w:tc>
      </w:tr>
      <w:tr>
        <w:trPr>
          <w:trHeight w:val="1" w:hRule="atLeast"/>
          <w:jc w:val="center"/>
        </w:trPr>
        <w:tc>
          <w:tcPr>
            <w:tcW w:w="432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--sid-pt</w:t>
            </w:r>
          </w:p>
        </w:tc>
        <w:tc>
          <w:tcPr>
            <w:tcW w:w="432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Page Table SID (zero-copy indirect)</w:t>
            </w:r>
          </w:p>
        </w:tc>
      </w:tr>
      <w:tr>
        <w:trPr>
          <w:trHeight w:val="1" w:hRule="atLeast"/>
          <w:jc w:val="center"/>
        </w:trPr>
        <w:tc>
          <w:tcPr>
            <w:tcW w:w="432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--twin-gpu</w:t>
            </w:r>
          </w:p>
        </w:tc>
        <w:tc>
          <w:tcPr>
            <w:tcW w:w="432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CUDA bridge for Bermuda kernel</w:t>
            </w:r>
          </w:p>
        </w:tc>
      </w:tr>
      <w:tr>
        <w:trPr>
          <w:trHeight w:val="1" w:hRule="atLeast"/>
          <w:jc w:val="center"/>
        </w:trPr>
        <w:tc>
          <w:tcPr>
            <w:tcW w:w="432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--bermuda-gpu</w:t>
            </w:r>
          </w:p>
        </w:tc>
        <w:tc>
          <w:tcPr>
            <w:tcW w:w="432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GPU batch traverse</w:t>
            </w:r>
          </w:p>
        </w:tc>
      </w:tr>
      <w:tr>
        <w:trPr>
          <w:trHeight w:val="1" w:hRule="atLeast"/>
          <w:jc w:val="center"/>
        </w:trPr>
        <w:tc>
          <w:tcPr>
            <w:tcW w:w="432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--geopixel-gpu</w:t>
            </w:r>
          </w:p>
        </w:tc>
        <w:tc>
          <w:tcPr>
            <w:tcW w:w="432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GPU GeoPixel kernels (planned)</w:t>
            </w:r>
          </w:p>
        </w:tc>
      </w:tr>
    </w:tbl>
    <w:p>
      <w:pPr>
        <w:spacing w:before="0" w:after="4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36"/>
          <w:shd w:fill="auto" w:val="clear"/>
        </w:rPr>
        <w:t xml:space="preserve">16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36"/>
          <w:shd w:fill="auto" w:val="clear"/>
        </w:rPr>
        <w:t xml:space="preserve">. Future Roadmap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Short-term</w:t>
      </w:r>
    </w:p>
    <w:p>
      <w:pPr>
        <w:numPr>
          <w:ilvl w:val="0"/>
          <w:numId w:val="257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Port geopixel_pipeline.py to C (estimated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18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× speedup)</w:t>
      </w:r>
    </w:p>
    <w:p>
      <w:pPr>
        <w:numPr>
          <w:ilvl w:val="0"/>
          <w:numId w:val="257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Add CUDA kernels for Wang validation + Tantrix routing</w:t>
      </w:r>
    </w:p>
    <w:p>
      <w:pPr>
        <w:numPr>
          <w:ilvl w:val="0"/>
          <w:numId w:val="257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Wire DRamTile zero-copy into pipeline hot path</w:t>
      </w:r>
    </w:p>
    <w:p>
      <w:pPr>
        <w:numPr>
          <w:ilvl w:val="0"/>
          <w:numId w:val="257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GearShift priority streaming for multi-file batch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Medium-term</w:t>
      </w:r>
    </w:p>
    <w:p>
      <w:pPr>
        <w:numPr>
          <w:ilvl w:val="0"/>
          <w:numId w:val="259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Real geometric compression (Hilbert + intensity depth slicing)</w:t>
      </w:r>
    </w:p>
    <w:p>
      <w:pPr>
        <w:numPr>
          <w:ilvl w:val="0"/>
          <w:numId w:val="259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Decimal sub-graph hierarchy (fractal coordinate resolution)</w:t>
      </w:r>
    </w:p>
    <w:p>
      <w:pPr>
        <w:numPr>
          <w:ilvl w:val="0"/>
          <w:numId w:val="259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GPU twin buffer swap for codec operations</w:t>
      </w:r>
    </w:p>
    <w:p>
      <w:pPr>
        <w:numPr>
          <w:ilvl w:val="0"/>
          <w:numId w:val="259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Kaggle deployment (bundle llama.cpp source)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Long-term</w:t>
      </w:r>
    </w:p>
    <w:p>
      <w:pPr>
        <w:numPr>
          <w:ilvl w:val="0"/>
          <w:numId w:val="261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Tier-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1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(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144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⁴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) support for exascale models</w:t>
      </w:r>
    </w:p>
    <w:p>
      <w:pPr>
        <w:numPr>
          <w:ilvl w:val="0"/>
          <w:numId w:val="261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Hamburger Codec v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2 </w:t>
      </w: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with multi-resolution interior</w:t>
      </w:r>
    </w:p>
    <w:p>
      <w:pPr>
        <w:numPr>
          <w:ilvl w:val="0"/>
          <w:numId w:val="261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Distributed GeoField across GPU clusters</w:t>
      </w:r>
    </w:p>
    <w:p>
      <w:pPr>
        <w:numPr>
          <w:ilvl w:val="0"/>
          <w:numId w:val="261"/>
        </w:numPr>
        <w:tabs>
          <w:tab w:val="left" w:pos="360" w:leader="none"/>
        </w:tabs>
        <w:spacing w:before="0" w:after="60" w:line="276"/>
        <w:ind w:right="0" w:left="360" w:hanging="36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  <w:t xml:space="preserve">Universal LLM decode protocol standardization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36"/>
          <w:shd w:fill="auto" w:val="clear"/>
        </w:rPr>
        <w:t xml:space="preserve">17</w:t>
      </w:r>
      <w:r>
        <w:rPr>
          <w:rFonts w:ascii="Calibri" w:hAnsi="Calibri" w:cs="Calibri" w:eastAsia="Calibri"/>
          <w:b/>
          <w:color w:val="1A1A2E"/>
          <w:spacing w:val="0"/>
          <w:position w:val="0"/>
          <w:sz w:val="36"/>
          <w:shd w:fill="auto" w:val="clear"/>
        </w:rPr>
        <w:t xml:space="preserve">. Appendix: File Index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Core Headers</w:t>
      </w:r>
    </w:p>
    <w:tbl>
      <w:tblPr/>
      <w:tblGrid>
        <w:gridCol w:w="4320"/>
        <w:gridCol w:w="4320"/>
      </w:tblGrid>
      <w:tr>
        <w:trPr>
          <w:trHeight w:val="1" w:hRule="atLeast"/>
          <w:jc w:val="center"/>
        </w:trPr>
        <w:tc>
          <w:tcPr>
            <w:tcW w:w="432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auto" w:fill="1a1a2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File</w:t>
            </w:r>
          </w:p>
        </w:tc>
        <w:tc>
          <w:tcPr>
            <w:tcW w:w="432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auto" w:fill="1a1a2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Purpose</w:t>
            </w:r>
          </w:p>
        </w:tc>
      </w:tr>
      <w:tr>
        <w:trPr>
          <w:trHeight w:val="1" w:hRule="atLeast"/>
          <w:jc w:val="center"/>
        </w:trPr>
        <w:tc>
          <w:tcPr>
            <w:tcW w:w="432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collection/geopixel/geofield/geo_field_core.h</w:t>
            </w:r>
          </w:p>
        </w:tc>
        <w:tc>
          <w:tcPr>
            <w:tcW w:w="432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GeoField pipeline</w:t>
            </w:r>
          </w:p>
        </w:tc>
      </w:tr>
      <w:tr>
        <w:trPr>
          <w:trHeight w:val="1" w:hRule="atLeast"/>
          <w:jc w:val="center"/>
        </w:trPr>
        <w:tc>
          <w:tcPr>
            <w:tcW w:w="432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core/geo_frame_seek_wang.h</w:t>
            </w:r>
          </w:p>
        </w:tc>
        <w:tc>
          <w:tcPr>
            <w:tcW w:w="432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Wang tile validation</w:t>
            </w:r>
          </w:p>
        </w:tc>
      </w:tr>
      <w:tr>
        <w:trPr>
          <w:trHeight w:val="1" w:hRule="atLeast"/>
          <w:jc w:val="center"/>
        </w:trPr>
        <w:tc>
          <w:tcPr>
            <w:tcW w:w="432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collection/lc_tantrix.h</w:t>
            </w:r>
          </w:p>
        </w:tc>
        <w:tc>
          <w:tcPr>
            <w:tcW w:w="432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256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-state routing</w:t>
            </w:r>
          </w:p>
        </w:tc>
      </w:tr>
      <w:tr>
        <w:trPr>
          <w:trHeight w:val="1" w:hRule="atLeast"/>
          <w:jc w:val="center"/>
        </w:trPr>
        <w:tc>
          <w:tcPr>
            <w:tcW w:w="432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core/pogls_engine/pogls_coord_wallet.h</w:t>
            </w:r>
          </w:p>
        </w:tc>
        <w:tc>
          <w:tcPr>
            <w:tcW w:w="432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Wallet format</w:t>
            </w:r>
          </w:p>
        </w:tc>
      </w:tr>
      <w:tr>
        <w:trPr>
          <w:trHeight w:val="1" w:hRule="atLeast"/>
          <w:jc w:val="center"/>
        </w:trPr>
        <w:tc>
          <w:tcPr>
            <w:tcW w:w="432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collection/src/icosa_twin_bridge.cu</w:t>
            </w:r>
          </w:p>
        </w:tc>
        <w:tc>
          <w:tcPr>
            <w:tcW w:w="432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Bermuda GPU kernel</w:t>
            </w:r>
          </w:p>
        </w:tc>
      </w:tr>
      <w:tr>
        <w:trPr>
          <w:trHeight w:val="1" w:hRule="atLeast"/>
          <w:jc w:val="center"/>
        </w:trPr>
        <w:tc>
          <w:tcPr>
            <w:tcW w:w="432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runner/dramtile_store.h</w:t>
            </w:r>
          </w:p>
        </w:tc>
        <w:tc>
          <w:tcPr>
            <w:tcW w:w="432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DRamTile storage</w:t>
            </w:r>
          </w:p>
        </w:tc>
      </w:tr>
      <w:tr>
        <w:trPr>
          <w:trHeight w:val="1" w:hRule="atLeast"/>
          <w:jc w:val="center"/>
        </w:trPr>
        <w:tc>
          <w:tcPr>
            <w:tcW w:w="432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runner/gear_shift.h</w:t>
            </w:r>
          </w:p>
        </w:tc>
        <w:tc>
          <w:tcPr>
            <w:tcW w:w="432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GearShift router</w:t>
            </w:r>
          </w:p>
        </w:tc>
      </w:tr>
    </w:tbl>
    <w:p>
      <w:pPr>
        <w:spacing w:before="0" w:after="4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A1A2E"/>
          <w:spacing w:val="0"/>
          <w:position w:val="0"/>
          <w:sz w:val="28"/>
          <w:shd w:fill="auto" w:val="clear"/>
        </w:rPr>
        <w:t xml:space="preserve">Python Tools</w:t>
      </w:r>
    </w:p>
    <w:tbl>
      <w:tblPr/>
      <w:tblGrid>
        <w:gridCol w:w="4320"/>
        <w:gridCol w:w="4320"/>
      </w:tblGrid>
      <w:tr>
        <w:trPr>
          <w:trHeight w:val="1" w:hRule="atLeast"/>
          <w:jc w:val="center"/>
        </w:trPr>
        <w:tc>
          <w:tcPr>
            <w:tcW w:w="432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auto" w:fill="1a1a2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File</w:t>
            </w:r>
          </w:p>
        </w:tc>
        <w:tc>
          <w:tcPr>
            <w:tcW w:w="432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auto" w:fill="1a1a2e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Purpose</w:t>
            </w:r>
          </w:p>
        </w:tc>
      </w:tr>
      <w:tr>
        <w:trPr>
          <w:trHeight w:val="1" w:hRule="atLeast"/>
          <w:jc w:val="center"/>
        </w:trPr>
        <w:tc>
          <w:tcPr>
            <w:tcW w:w="432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tools/geopixel_pipeline.py</w:t>
            </w:r>
          </w:p>
        </w:tc>
        <w:tc>
          <w:tcPr>
            <w:tcW w:w="432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Full pipeline (one-stop)</w:t>
            </w:r>
          </w:p>
        </w:tc>
      </w:tr>
      <w:tr>
        <w:trPr>
          <w:trHeight w:val="1" w:hRule="atLeast"/>
          <w:jc w:val="center"/>
        </w:trPr>
        <w:tc>
          <w:tcPr>
            <w:tcW w:w="432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tools/geopixel_service_v</w:t>
            </w: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2</w:t>
            </w: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.py</w:t>
            </w:r>
          </w:p>
        </w:tc>
        <w:tc>
          <w:tcPr>
            <w:tcW w:w="432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tkinter UI</w:t>
            </w:r>
          </w:p>
        </w:tc>
      </w:tr>
      <w:tr>
        <w:trPr>
          <w:trHeight w:val="1" w:hRule="atLeast"/>
          <w:jc w:val="center"/>
        </w:trPr>
        <w:tc>
          <w:tcPr>
            <w:tcW w:w="432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tools/hamburger_codec_poc_v</w:t>
            </w: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5</w:t>
            </w: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.py</w:t>
            </w:r>
          </w:p>
        </w:tc>
        <w:tc>
          <w:tcPr>
            <w:tcW w:w="432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6</w:t>
            </w: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-face demo</w:t>
            </w:r>
          </w:p>
        </w:tc>
      </w:tr>
      <w:tr>
        <w:trPr>
          <w:trHeight w:val="1" w:hRule="atLeast"/>
          <w:jc w:val="center"/>
        </w:trPr>
        <w:tc>
          <w:tcPr>
            <w:tcW w:w="432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tools/geopixel_encode.py</w:t>
            </w:r>
          </w:p>
        </w:tc>
        <w:tc>
          <w:tcPr>
            <w:tcW w:w="432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Minimal encoder</w:t>
            </w:r>
          </w:p>
        </w:tc>
      </w:tr>
      <w:tr>
        <w:trPr>
          <w:trHeight w:val="1" w:hRule="atLeast"/>
          <w:jc w:val="center"/>
        </w:trPr>
        <w:tc>
          <w:tcPr>
            <w:tcW w:w="432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18"/>
                <w:shd w:fill="auto" w:val="clear"/>
              </w:rPr>
              <w:t xml:space="preserve">tools/geopixel_decode_minimal.py</w:t>
            </w:r>
          </w:p>
        </w:tc>
        <w:tc>
          <w:tcPr>
            <w:tcW w:w="4320" w:type="dxa"/>
            <w:tcBorders>
              <w:top w:val="single" w:color="4f81bd" w:sz="8"/>
              <w:left w:val="single" w:color="4f81bd" w:sz="8"/>
              <w:bottom w:val="single" w:color="4f81bd" w:sz="8"/>
              <w:right w:val="single" w:color="4f81bd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18"/>
                <w:shd w:fill="auto" w:val="clear"/>
              </w:rPr>
              <w:t xml:space="preserve">Minimal decoder</w:t>
            </w:r>
          </w:p>
        </w:tc>
      </w:tr>
    </w:tbl>
    <w:p>
      <w:pPr>
        <w:spacing w:before="0" w:after="4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ordiaUPC" w:hAnsi="CordiaUPC" w:cs="CordiaUPC" w:eastAsia="CordiaUPC"/>
          <w:color w:val="222222"/>
          <w:spacing w:val="0"/>
          <w:position w:val="0"/>
          <w:sz w:val="21"/>
          <w:shd w:fill="auto" w:val="clear"/>
        </w:rPr>
      </w:pPr>
      <w:r>
        <w:rPr>
          <w:rFonts w:ascii="CordiaUPC" w:hAnsi="CordiaUPC" w:cs="CordiaUPC" w:eastAsia="CordiaUPC"/>
          <w:color w:val="222222"/>
          <w:spacing w:val="0"/>
          <w:position w:val="0"/>
          <w:sz w:val="21"/>
          <w:shd w:fill="auto" w:val="clear"/>
        </w:rPr>
        <w:t xml:space="preserve">Wallet tested</w:t>
      </w:r>
      <w:r>
        <w:rPr>
          <w:rFonts w:ascii="CordiaUPC" w:hAnsi="CordiaUPC" w:cs="CordiaUPC" w:eastAsia="CordiaUPC"/>
          <w:color w:val="222222"/>
          <w:spacing w:val="0"/>
          <w:position w:val="0"/>
          <w:sz w:val="21"/>
          <w:shd w:fill="auto" w:val="clear"/>
        </w:rPr>
        <w:br/>
      </w:r>
      <w:r>
        <w:object w:dxaOrig="8640" w:dyaOrig="6240">
          <v:rect xmlns:o="urn:schemas-microsoft-com:office:office" xmlns:v="urn:schemas-microsoft-com:vml" id="rectole0000000000" style="width:432.000000pt;height:312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222222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— 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End of Document </w:t>
      </w:r>
      <w:r>
        <w:rPr>
          <w:rFonts w:ascii="Calibri" w:hAnsi="Calibri" w:cs="Calibri" w:eastAsia="Calibri"/>
          <w:i/>
          <w:color w:val="888888"/>
          <w:spacing w:val="0"/>
          <w:position w:val="0"/>
          <w:sz w:val="18"/>
          <w:shd w:fill="auto" w:val="clear"/>
        </w:rPr>
        <w:t xml:space="preserve">—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num w:numId="13">
    <w:abstractNumId w:val="66"/>
  </w:num>
  <w:num w:numId="30">
    <w:abstractNumId w:val="60"/>
  </w:num>
  <w:num w:numId="35">
    <w:abstractNumId w:val="54"/>
  </w:num>
  <w:num w:numId="69">
    <w:abstractNumId w:val="48"/>
  </w:num>
  <w:num w:numId="105">
    <w:abstractNumId w:val="42"/>
  </w:num>
  <w:num w:numId="142">
    <w:abstractNumId w:val="36"/>
  </w:num>
  <w:num w:numId="145">
    <w:abstractNumId w:val="30"/>
  </w:num>
  <w:num w:numId="206">
    <w:abstractNumId w:val="24"/>
  </w:num>
  <w:num w:numId="229">
    <w:abstractNumId w:val="18"/>
  </w:num>
  <w:num w:numId="257">
    <w:abstractNumId w:val="12"/>
  </w:num>
  <w:num w:numId="259">
    <w:abstractNumId w:val="6"/>
  </w:num>
  <w:num w:numId="26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