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GeoPixel Pipeline</w:t>
      </w:r>
    </w:p>
    <w:p>
      <w:pPr>
        <w:jc w:val="center"/>
      </w:pPr>
      <w:r>
        <w:rPr>
          <w:color w:val="3498DB"/>
          <w:sz w:val="36"/>
        </w:rPr>
        <w:t>Project Report &amp; Technical Workflow</w:t>
      </w:r>
    </w:p>
    <w:p/>
    <w:p>
      <w:pPr>
        <w:jc w:val="center"/>
      </w:pPr>
      <w:r>
        <w:rPr>
          <w:color w:val="555555"/>
          <w:sz w:val="22"/>
        </w:rPr>
        <w:t>A Geometric File Encoding and Reconstruction Pipeline</w:t>
        <w:br/>
        <w:t>From Raw Data to Six-Face Surface Representation</w:t>
        <w:br/>
        <w:t>Using Goldberg Sphere Coordinates, Wang Tile Validation,</w:t>
        <w:br/>
        <w:t>Tantrix Routing, and Timeline-Based Interior Reconstruction</w:t>
      </w:r>
    </w:p>
    <w:p/>
    <w:p/>
    <w:p>
      <w:pPr>
        <w:jc w:val="center"/>
      </w:pPr>
      <w:r>
        <w:rPr>
          <w:color w:val="888888"/>
          <w:sz w:val="20"/>
        </w:rPr>
        <w:t>Document Version 1.0  •  July 11, 2026</w:t>
      </w:r>
    </w:p>
    <w:p>
      <w:r>
        <w:br w:type="page"/>
      </w:r>
    </w:p>
    <w:p>
      <w:pPr>
        <w:pStyle w:val="Heading1"/>
      </w:pPr>
      <w:r>
        <w:t>Table of Contents</w:t>
      </w:r>
    </w:p>
    <w:p>
      <w:r>
        <w:rPr>
          <w:b/>
          <w:sz w:val="22"/>
        </w:rPr>
        <w:t>1. Executive Summary</w:t>
      </w:r>
    </w:p>
    <w:p>
      <w:pPr>
        <w:ind w:left="720"/>
      </w:pPr>
      <w:r>
        <w:rPr>
          <w:color w:val="666666"/>
          <w:sz w:val="20"/>
        </w:rPr>
        <w:t>What this project is, why it exists, and what it achieves.</w:t>
      </w:r>
    </w:p>
    <w:p>
      <w:r>
        <w:rPr>
          <w:b/>
          <w:sz w:val="22"/>
        </w:rPr>
        <w:t>2. System Overview</w:t>
      </w:r>
    </w:p>
    <w:p>
      <w:pPr>
        <w:ind w:left="720"/>
      </w:pPr>
      <w:r>
        <w:rPr>
          <w:color w:val="666666"/>
          <w:sz w:val="20"/>
        </w:rPr>
        <w:t>High-level architecture and data flow diagram.</w:t>
      </w:r>
    </w:p>
    <w:p>
      <w:r>
        <w:rPr>
          <w:b/>
          <w:sz w:val="22"/>
        </w:rPr>
        <w:t>3. Core Components</w:t>
      </w:r>
    </w:p>
    <w:p>
      <w:pPr>
        <w:ind w:left="720"/>
      </w:pPr>
      <w:r>
        <w:rPr>
          <w:color w:val="666666"/>
          <w:sz w:val="20"/>
        </w:rPr>
        <w:t>Detailed breakdown of each module in the pipeline.</w:t>
      </w:r>
    </w:p>
    <w:p>
      <w:r>
        <w:rPr>
          <w:b/>
          <w:sz w:val="22"/>
        </w:rPr>
        <w:t>4. Step-by-Step Workflow</w:t>
      </w:r>
    </w:p>
    <w:p>
      <w:pPr>
        <w:ind w:left="720"/>
      </w:pPr>
      <w:r>
        <w:rPr>
          <w:color w:val="666666"/>
          <w:sz w:val="20"/>
        </w:rPr>
        <w:t>The complete encode→decode process explained visually.</w:t>
      </w:r>
    </w:p>
    <w:p>
      <w:r>
        <w:rPr>
          <w:b/>
          <w:sz w:val="22"/>
        </w:rPr>
        <w:t>5. Installation Guide</w:t>
      </w:r>
    </w:p>
    <w:p>
      <w:pPr>
        <w:ind w:left="720"/>
      </w:pPr>
      <w:r>
        <w:rPr>
          <w:color w:val="666666"/>
          <w:sz w:val="20"/>
        </w:rPr>
        <w:t>How to set up the system on your computer.</w:t>
      </w:r>
    </w:p>
    <w:p>
      <w:r>
        <w:rPr>
          <w:b/>
          <w:sz w:val="22"/>
        </w:rPr>
        <w:t>6. Usage Guide</w:t>
      </w:r>
    </w:p>
    <w:p>
      <w:pPr>
        <w:ind w:left="720"/>
      </w:pPr>
      <w:r>
        <w:rPr>
          <w:color w:val="666666"/>
          <w:sz w:val="20"/>
        </w:rPr>
        <w:t>Command-line and graphical interface instructions.</w:t>
      </w:r>
    </w:p>
    <w:p>
      <w:r>
        <w:rPr>
          <w:b/>
          <w:sz w:val="22"/>
        </w:rPr>
        <w:t>7. Performance &amp; Benchmarks</w:t>
      </w:r>
    </w:p>
    <w:p>
      <w:pPr>
        <w:ind w:left="720"/>
      </w:pPr>
      <w:r>
        <w:rPr>
          <w:color w:val="666666"/>
          <w:sz w:val="20"/>
        </w:rPr>
        <w:t>Speed tests, scalability, and hardware comparisons.</w:t>
      </w:r>
    </w:p>
    <w:p>
      <w:r>
        <w:rPr>
          <w:b/>
          <w:sz w:val="22"/>
        </w:rPr>
        <w:t>8. Use Cases</w:t>
      </w:r>
    </w:p>
    <w:p>
      <w:pPr>
        <w:ind w:left="720"/>
      </w:pPr>
      <w:r>
        <w:rPr>
          <w:color w:val="666666"/>
          <w:sz w:val="20"/>
        </w:rPr>
        <w:t>Practical applications and real-world scenarios.</w:t>
      </w:r>
    </w:p>
    <w:p>
      <w:r>
        <w:rPr>
          <w:b/>
          <w:sz w:val="22"/>
        </w:rPr>
        <w:t>9. Troubleshooting</w:t>
      </w:r>
    </w:p>
    <w:p>
      <w:pPr>
        <w:ind w:left="720"/>
      </w:pPr>
      <w:r>
        <w:rPr>
          <w:color w:val="666666"/>
          <w:sz w:val="20"/>
        </w:rPr>
        <w:t>Common issues and how to resolve them.</w:t>
      </w:r>
    </w:p>
    <w:p>
      <w:r>
        <w:rPr>
          <w:b/>
          <w:sz w:val="22"/>
        </w:rPr>
        <w:t>10. Future Development</w:t>
      </w:r>
    </w:p>
    <w:p>
      <w:pPr>
        <w:ind w:left="720"/>
      </w:pPr>
      <w:r>
        <w:rPr>
          <w:color w:val="666666"/>
          <w:sz w:val="20"/>
        </w:rPr>
        <w:t>Roadmap and planned improvements.</w:t>
      </w:r>
    </w:p>
    <w:p>
      <w:r>
        <w:rPr>
          <w:b/>
          <w:sz w:val="22"/>
        </w:rPr>
        <w:t>11. Appendix</w:t>
      </w:r>
    </w:p>
    <w:p>
      <w:pPr>
        <w:ind w:left="720"/>
      </w:pPr>
      <w:r>
        <w:rPr>
          <w:color w:val="666666"/>
          <w:sz w:val="20"/>
        </w:rPr>
        <w:t>Glossary, file formats, and reference materials.</w:t>
      </w:r>
    </w:p>
    <w:p>
      <w:r>
        <w:br w:type="page"/>
      </w:r>
    </w:p>
    <w:p>
      <w:pPr>
        <w:pStyle w:val="Heading1"/>
      </w:pPr>
      <w:r>
        <w:t>1. Executive Summary</w:t>
      </w:r>
    </w:p>
    <w:p>
      <w:r>
        <w:t>The GeoPixel Pipeline is a file encoding and reconstruction system that transforms any digital file into a geometric representation. Instead of storing data as a traditional sequence of bytes (like a ZIP file does), it arranges data onto a three-dimensional cube, then unfolds that cube into six flat surfaces — similar to how a cardboard box can be cut and flattened.</w:t>
      </w:r>
    </w:p>
    <w:p>
      <w:r>
        <w:t>The key innovation is that the cube's interior (the data between the surfaces) is never stored. It is mathematically derived from a "timeline" — a repeating sequence of frames based on prime numbers — combined with the six surfaces. This means the system only needs to store 6 surfaces worth of data, while the interior is reconstructed on demand.</w:t>
      </w:r>
    </w:p>
    <w:p>
      <w:pPr>
        <w:pStyle w:val="Heading2"/>
      </w:pPr>
      <w:r>
        <w:t>Why This Matters</w:t>
      </w:r>
    </w:p>
    <w:p>
      <w:pPr>
        <w:pStyle w:val="ListBullet"/>
        <w:ind w:left="720"/>
      </w:pPr>
      <w:r>
        <w:rPr>
          <w:b/>
          <w:sz w:val="22"/>
        </w:rPr>
        <w:t xml:space="preserve">Compression through geometry: </w:t>
      </w:r>
      <w:r>
        <w:t>By storing only the surface of a cube (6 faces) instead of its entire volume (which grows as n³), the system achieves a natural compression ratio proportional to the cube size.</w:t>
      </w:r>
    </w:p>
    <w:p>
      <w:pPr>
        <w:pStyle w:val="ListBullet"/>
        <w:ind w:left="720"/>
      </w:pPr>
      <w:r>
        <w:rPr>
          <w:b/>
          <w:sz w:val="22"/>
        </w:rPr>
        <w:t xml:space="preserve">Deterministic reconstruction: </w:t>
      </w:r>
      <w:r>
        <w:t>The interior is derived from a mathematical timeline, not stored data. Any two users with the same 6 faces will reconstruct identical interiors.</w:t>
      </w:r>
    </w:p>
    <w:p>
      <w:pPr>
        <w:pStyle w:val="ListBullet"/>
        <w:ind w:left="720"/>
      </w:pPr>
      <w:r>
        <w:rPr>
          <w:b/>
          <w:sz w:val="22"/>
        </w:rPr>
        <w:t xml:space="preserve">Error detection built in: </w:t>
      </w:r>
      <w:r>
        <w:t>A layer called "Wang tiles" validates data integrity using Fibonacci-number chords. If data is corrupted, the system detects it immediately.</w:t>
      </w:r>
    </w:p>
    <w:p>
      <w:pPr>
        <w:pStyle w:val="ListBullet"/>
        <w:ind w:left="720"/>
      </w:pPr>
      <w:r>
        <w:rPr>
          <w:b/>
          <w:sz w:val="22"/>
        </w:rPr>
        <w:t xml:space="preserve">Scalable: </w:t>
      </w:r>
      <w:r>
        <w:t>The system works with files from a few bytes to gigabytes. Larger files simply use larger cubes.</w:t>
      </w:r>
    </w:p>
    <w:p>
      <w:pPr>
        <w:pStyle w:val="ListBullet"/>
        <w:ind w:left="720"/>
      </w:pPr>
      <w:r>
        <w:rPr>
          <w:b/>
          <w:sz w:val="22"/>
        </w:rPr>
        <w:t xml:space="preserve">Hardware-friendly: </w:t>
      </w:r>
      <w:r>
        <w:t>All operations are simple integer arithmetic (no floating point in the hot path), making it fast on both CPUs and GPUs.</w:t>
      </w:r>
    </w:p>
    <w:p>
      <w:pPr>
        <w:pStyle w:val="Heading2"/>
      </w:pPr>
      <w:r>
        <w:t>Current Status</w:t>
      </w:r>
    </w:p>
    <w:p>
      <w:r>
        <w:t>The pipeline is fully prototyped in Python and functionally complete. All core components exist and have been tested: GeoField coordinate mapping, Wallet format, Wang tile validation, Tantrix routing, 6-face cube unfolding, and timeline-based interior reconstruction. On a modest 2-core CPU, the pipeline processes 1 MB of data in approximately 0.9 seconds. A planned C-language port with GPU acceleration is expected to achieve 1 MB in approximately 2 milliseconds — a speedup of over 400x.</w:t>
      </w:r>
    </w:p>
    <w:p>
      <w:r>
        <w:br w:type="page"/>
      </w:r>
    </w:p>
    <w:p>
      <w:pPr>
        <w:pStyle w:val="Heading1"/>
      </w:pPr>
      <w:r>
        <w:t>2. System Overview</w:t>
      </w:r>
    </w:p>
    <w:p>
      <w:pPr>
        <w:pStyle w:val="Heading2"/>
      </w:pPr>
      <w:r>
        <w:t>High-Level Architecture</w:t>
      </w:r>
    </w:p>
    <w:p>
      <w:r>
        <w:t>The pipeline consists of seven processing stages that transform a raw file into six geometric faces, and back again. Each stage performs a specific, well-defined operation:</w:t>
      </w:r>
    </w:p>
    <w:tbl>
      <w:tblPr>
        <w:tblStyle w:val="TableGrid"/>
        <w:tblW w:type="auto" w:w="0"/>
        <w:jc w:val="center"/>
        <w:tblLook w:firstColumn="1" w:firstRow="1" w:lastColumn="0" w:lastRow="0" w:noHBand="0" w:noVBand="1" w:val="04A0"/>
      </w:tblPr>
      <w:tblGrid>
        <w:gridCol w:w="4320"/>
        <w:gridCol w:w="4320"/>
      </w:tblGrid>
      <w:tr>
        <w:tc>
          <w:tcPr>
            <w:tcW w:type="dxa" w:w="1984"/>
            <w:shd w:fill="0f3460" w:val="clear"/>
          </w:tcPr>
          <w:p>
            <w:r/>
            <w:r>
              <w:rPr>
                <w:rFonts w:ascii="Calibri" w:hAnsi="Calibri"/>
                <w:b/>
                <w:color w:val="FFFFFF"/>
                <w:sz w:val="18"/>
              </w:rPr>
              <w:t>Input File</w:t>
            </w:r>
          </w:p>
        </w:tc>
        <w:tc>
          <w:tcPr>
            <w:tcW w:type="dxa" w:w="6803"/>
          </w:tcPr>
          <w:p>
            <w:r/>
            <w:r>
              <w:rPr>
                <w:rFonts w:ascii="Calibri" w:hAnsi="Calibri"/>
                <w:sz w:val="18"/>
              </w:rPr>
              <w:t>Any digital file:</w:t>
              <w:br/>
              <w:t>.txt, .jpg, .mp4, .exe, etc.</w:t>
            </w:r>
          </w:p>
        </w:tc>
      </w:tr>
      <w:tr>
        <w:tc>
          <w:tcPr>
            <w:tcW w:type="dxa" w:w="1984"/>
            <w:shd w:fill="0f3460" w:val="clear"/>
          </w:tcPr>
          <w:p>
            <w:r/>
            <w:r>
              <w:rPr>
                <w:rFonts w:ascii="Calibri" w:hAnsi="Calibri"/>
                <w:b/>
                <w:color w:val="FFFFFF"/>
                <w:sz w:val="18"/>
              </w:rPr>
              <w:t>Chunking</w:t>
            </w:r>
          </w:p>
        </w:tc>
        <w:tc>
          <w:tcPr>
            <w:tcW w:type="dxa" w:w="6803"/>
          </w:tcPr>
          <w:p>
            <w:r/>
            <w:r>
              <w:rPr>
                <w:rFonts w:ascii="Calibri" w:hAnsi="Calibri"/>
                <w:sz w:val="18"/>
              </w:rPr>
              <w:t>Split into 64-byte blocks</w:t>
            </w:r>
          </w:p>
        </w:tc>
      </w:tr>
      <w:tr>
        <w:tc>
          <w:tcPr>
            <w:tcW w:type="dxa" w:w="1984"/>
            <w:shd w:fill="0f3460" w:val="clear"/>
          </w:tcPr>
          <w:p>
            <w:r/>
            <w:r>
              <w:rPr>
                <w:rFonts w:ascii="Calibri" w:hAnsi="Calibri"/>
                <w:b/>
                <w:color w:val="FFFFFF"/>
                <w:sz w:val="18"/>
              </w:rPr>
              <w:t>GeoField</w:t>
            </w:r>
          </w:p>
        </w:tc>
        <w:tc>
          <w:tcPr>
            <w:tcW w:type="dxa" w:w="6803"/>
          </w:tcPr>
          <w:p>
            <w:r/>
            <w:r>
              <w:rPr>
                <w:rFonts w:ascii="Calibri" w:hAnsi="Calibri"/>
                <w:sz w:val="18"/>
              </w:rPr>
              <w:t>Map each chunk to a</w:t>
              <w:br/>
              <w:t>goldberg sphere coordinate</w:t>
            </w:r>
          </w:p>
        </w:tc>
      </w:tr>
      <w:tr>
        <w:tc>
          <w:tcPr>
            <w:tcW w:type="dxa" w:w="1984"/>
            <w:shd w:fill="0f3460" w:val="clear"/>
          </w:tcPr>
          <w:p>
            <w:r/>
            <w:r>
              <w:rPr>
                <w:rFonts w:ascii="Calibri" w:hAnsi="Calibri"/>
                <w:b/>
                <w:color w:val="FFFFFF"/>
                <w:sz w:val="18"/>
              </w:rPr>
              <w:t>Wallet</w:t>
            </w:r>
          </w:p>
        </w:tc>
        <w:tc>
          <w:tcPr>
            <w:tcW w:type="dxa" w:w="6803"/>
          </w:tcPr>
          <w:p>
            <w:r/>
            <w:r>
              <w:rPr>
                <w:rFonts w:ascii="Calibri" w:hAnsi="Calibri"/>
                <w:sz w:val="18"/>
              </w:rPr>
              <w:t>Create record with</w:t>
              <w:br/>
              <w:t>coordinates + checksum</w:t>
            </w:r>
          </w:p>
        </w:tc>
      </w:tr>
      <w:tr>
        <w:tc>
          <w:tcPr>
            <w:tcW w:type="dxa" w:w="1984"/>
            <w:shd w:fill="0f3460" w:val="clear"/>
          </w:tcPr>
          <w:p>
            <w:r/>
            <w:r>
              <w:rPr>
                <w:rFonts w:ascii="Calibri" w:hAnsi="Calibri"/>
                <w:b/>
                <w:color w:val="FFFFFF"/>
                <w:sz w:val="18"/>
              </w:rPr>
              <w:t>Validation</w:t>
            </w:r>
          </w:p>
        </w:tc>
        <w:tc>
          <w:tcPr>
            <w:tcW w:type="dxa" w:w="6803"/>
          </w:tcPr>
          <w:p>
            <w:r/>
            <w:r>
              <w:rPr>
                <w:rFonts w:ascii="Calibri" w:hAnsi="Calibri"/>
                <w:sz w:val="18"/>
              </w:rPr>
              <w:t>Wang tile check</w:t>
              <w:br/>
              <w:t>Fibonacci 2&amp;7 chord</w:t>
            </w:r>
          </w:p>
        </w:tc>
      </w:tr>
      <w:tr>
        <w:tc>
          <w:tcPr>
            <w:tcW w:type="dxa" w:w="1984"/>
            <w:shd w:fill="0f3460" w:val="clear"/>
          </w:tcPr>
          <w:p>
            <w:r/>
            <w:r>
              <w:rPr>
                <w:rFonts w:ascii="Calibri" w:hAnsi="Calibri"/>
                <w:b/>
                <w:color w:val="FFFFFF"/>
                <w:sz w:val="18"/>
              </w:rPr>
              <w:t>Routing</w:t>
            </w:r>
          </w:p>
        </w:tc>
        <w:tc>
          <w:tcPr>
            <w:tcW w:type="dxa" w:w="6803"/>
          </w:tcPr>
          <w:p>
            <w:r/>
            <w:r>
              <w:rPr>
                <w:rFonts w:ascii="Calibri" w:hAnsi="Calibri"/>
                <w:sz w:val="18"/>
              </w:rPr>
              <w:t>Tantrix 256-state</w:t>
              <w:br/>
              <w:t>routing layer</w:t>
            </w:r>
          </w:p>
        </w:tc>
      </w:tr>
      <w:tr>
        <w:tc>
          <w:tcPr>
            <w:tcW w:type="dxa" w:w="1984"/>
            <w:shd w:fill="0f3460" w:val="clear"/>
          </w:tcPr>
          <w:p>
            <w:r/>
            <w:r>
              <w:rPr>
                <w:rFonts w:ascii="Calibri" w:hAnsi="Calibri"/>
                <w:b/>
                <w:color w:val="FFFFFF"/>
                <w:sz w:val="18"/>
              </w:rPr>
              <w:t>Cube Build</w:t>
            </w:r>
          </w:p>
        </w:tc>
        <w:tc>
          <w:tcPr>
            <w:tcW w:type="dxa" w:w="6803"/>
          </w:tcPr>
          <w:p>
            <w:r/>
            <w:r>
              <w:rPr>
                <w:rFonts w:ascii="Calibri" w:hAnsi="Calibri"/>
                <w:sz w:val="18"/>
              </w:rPr>
              <w:t>Fill 3D cube surface</w:t>
              <w:br/>
              <w:t>from timeline</w:t>
            </w:r>
          </w:p>
        </w:tc>
      </w:tr>
      <w:tr>
        <w:tc>
          <w:tcPr>
            <w:tcW w:type="dxa" w:w="1984"/>
            <w:shd w:fill="0f3460" w:val="clear"/>
          </w:tcPr>
          <w:p>
            <w:r/>
            <w:r>
              <w:rPr>
                <w:rFonts w:ascii="Calibri" w:hAnsi="Calibri"/>
                <w:b/>
                <w:color w:val="FFFFFF"/>
                <w:sz w:val="18"/>
              </w:rPr>
              <w:t>6 Faces Output</w:t>
            </w:r>
          </w:p>
        </w:tc>
        <w:tc>
          <w:tcPr>
            <w:tcW w:type="dxa" w:w="6803"/>
          </w:tcPr>
          <w:p>
            <w:r/>
            <w:r>
              <w:rPr>
                <w:rFonts w:ascii="Calibri" w:hAnsi="Calibri"/>
                <w:sz w:val="18"/>
              </w:rPr>
              <w:t>Six 2D surfaces:</w:t>
              <w:br/>
              <w:t>front, back, left,</w:t>
              <w:br/>
              <w:t>right, top, bottom</w:t>
            </w:r>
          </w:p>
        </w:tc>
      </w:tr>
    </w:tbl>
    <w:p/>
    <w:p>
      <w:pPr>
        <w:pStyle w:val="Heading2"/>
      </w:pPr>
      <w:r>
        <w:t>Data Flow Summary</w:t>
      </w:r>
    </w:p>
    <w:p>
      <w:r>
        <w:t>ENCODE direction (file → faces):</w:t>
        <w:br/>
        <w:t xml:space="preserve">  1. Read the input file as a sequence of raw bytes.</w:t>
        <w:br/>
        <w:t xml:space="preserve">  2. Split the bytes into 64-byte chunks (the last chunk is zero-padded if needed).</w:t>
        <w:br/>
        <w:t xml:space="preserve">  3. For each chunk, calculate its position on a Goldberg sphere (a geometric surface with 12 pentagonal and 30 hexagonal tiles). This gives each chunk a tile_id and dimension.</w:t>
        <w:br/>
        <w:t xml:space="preserve">  4. Classify each chunk by content type: identity (first chunk), flat (all same byte), diff (similar to previous), or raw (store as-is).</w:t>
        <w:br/>
        <w:t xml:space="preserve">  5. Create a Wallet record for each chunk containing its geometric coordinates, checksum, and a verification seed.</w:t>
        <w:br/>
        <w:t xml:space="preserve">  6. Validate the chunk sequence through Wang tiles — a system that checks edge consistency using Fibonacci numbers 2 and 7 on a 9-point clock. If edge A + edge B does not equal 9, the data is corrupted.</w:t>
        <w:br/>
        <w:t xml:space="preserve">  7. Route each chunk through a Tantrix tile — a 256-state routing engine that directs data through 4 gates (Warp, Collision, Route, Ground) and 6 spokes.</w:t>
        <w:br/>
        <w:t xml:space="preserve">  8. Build a 3D cube using the timeline (1440 frames, stride-37) to fill the interior.</w:t>
        <w:br/>
        <w:t xml:space="preserve">  9. Unfold the cube's six faces (front, back, left, right, top, bottom) and save them.</w:t>
      </w:r>
    </w:p>
    <w:p>
      <w:r>
        <w:t>DECODE direction (faces → file):</w:t>
        <w:br/>
        <w:t xml:space="preserve">  1. Read the six faces from disk.</w:t>
        <w:br/>
        <w:t xml:space="preserve">  2. Reconstruct the cube interior using the same timeline (1440 frames, stride-37).</w:t>
        <w:br/>
        <w:t xml:space="preserve">  3. For each voxel position, the timeline provides a frame number; the frame number maps to a face, slot, icosahedron node, and phase that together determine the voxel value.</w:t>
        <w:br/>
        <w:t xml:space="preserve">  4. Extract the original bytes from the reconstructed cube.</w:t>
        <w:br/>
        <w:t xml:space="preserve">  5. Trim any zero-padding to recover the exact original file.</w:t>
      </w:r>
    </w:p>
    <w:p>
      <w:r>
        <w:br w:type="page"/>
      </w:r>
    </w:p>
    <w:p>
      <w:pPr>
        <w:pStyle w:val="Heading1"/>
      </w:pPr>
      <w:r>
        <w:t>3. Core Components</w:t>
      </w:r>
    </w:p>
    <w:p>
      <w:pPr>
        <w:pStyle w:val="Heading2"/>
      </w:pPr>
      <w:r>
        <w:t>3.1 GeoField — Geometric Coordinate Mapping</w:t>
      </w:r>
    </w:p>
    <w:p>
      <w:r>
        <w:t>The GeoField is the foundation of the system. It takes raw data chunks and assigns each one a unique position on a Goldberg polyhedron — a sphere-like surface made of 12 pentagons and 30 hexagons (at level 2, the default). This is similar to how a soccer ball is constructed.</w:t>
      </w:r>
    </w:p>
    <w:p>
      <w:r>
        <w:t>Key concepts:</w:t>
        <w:br/>
        <w:t xml:space="preserve">  • Goldberg level: Determines the number of tiles. Level 2 has 42 tiles (10×2²+2).</w:t>
        <w:br/>
        <w:t xml:space="preserve">  • Tile ID: Each chunk gets assigned to one tile on the sphere surface.</w:t>
        <w:br/>
        <w:t xml:space="preserve">  • Dimension: Within each tile, a dimension index (0-127) provides additional addressing.</w:t>
        <w:br/>
        <w:t xml:space="preserve">  • TRing walk: A secondary addressing system using stride-37 (a prime number) to create a deterministic walk across all tiles.</w:t>
        <w:br/>
        <w:t xml:space="preserve">  • Chunk-to-address formula: tile_id = chunk_index % face_count; dim = (chunk_index / face_count) &amp; 0x7F.</w:t>
        <w:br/>
        <w:t xml:space="preserve">  • Skeleton classification: Each chunk is categorized as Identity, Flat (all bytes same), Diff (close to previous), or Raw (store as-is).</w:t>
      </w:r>
    </w:p>
    <w:p>
      <w:pPr>
        <w:pStyle w:val="Heading2"/>
      </w:pPr>
      <w:r>
        <w:t>3.2 Wallet — Coordinated Record Storage</w:t>
      </w:r>
    </w:p>
    <w:p>
      <w:r>
        <w:t>The Wallet stores metadata about each chunk in a compact binary format. Think of it as a shipping manifest: it records what each chunk is, where it came from, and how to verify it hasn't been corrupted.</w:t>
      </w:r>
    </w:p>
    <w:p>
      <w:r>
        <w:t>Each Wallet record contains:</w:t>
        <w:br/>
        <w:t xml:space="preserve">  • File index: Which source file this chunk belongs to.</w:t>
        <w:br/>
        <w:t xml:space="preserve">  • Chunk index: Position of this chunk within the file (0, 1, 2, ...).</w:t>
        <w:br/>
        <w:t xml:space="preserve">  • Geometric coordinates: Packed as face (0-11), edge (0-4), and z (0-255).</w:t>
        <w:br/>
        <w:t xml:space="preserve">  • Seed: A 64-bit hash of the chunk data, used for verification.</w:t>
        <w:br/>
        <w:t xml:space="preserve">  • Checksum: A 32-bit XOR-fold of the 64-byte chunk, used for fast pre-filtering.</w:t>
        <w:br/>
        <w:t xml:space="preserve">  • Fast signature: The lower 32 bits of the seed, used for quick matching.</w:t>
        <w:br/>
        <w:t xml:space="preserve">  • Skeleton strategy: How this chunk was classified (Identity, Flat, Diff, or Raw).</w:t>
        <w:br/>
        <w:t xml:space="preserve">  • TRing encode value: The stride-37 walk position for this tile.</w:t>
      </w:r>
    </w:p>
    <w:p>
      <w:pPr>
        <w:pStyle w:val="Heading2"/>
      </w:pPr>
      <w:r>
        <w:t>3.3 Wang Tile Layer — Integrity Validation</w:t>
      </w:r>
    </w:p>
    <w:p>
      <w:r>
        <w:t>Wang tiles are a mathematical system for checking data integrity. The name comes from Wang tiles in mathematics — square tiles where each edge has a color, and tiles can only be placed next to each other if matching edges share the same color.</w:t>
      </w:r>
    </w:p>
    <w:p>
      <w:r>
        <w:t>In this system:</w:t>
        <w:br/>
        <w:t xml:space="preserve">  • The 1440-frame timeline is divided into 120 windows of 12 frames each.</w:t>
        <w:br/>
        <w:t xml:space="preserve">  • Each window has a top edge (calculated from its first frame) and a bottom edge (from its last frame).</w:t>
        <w:br/>
        <w:t xml:space="preserve">  • The bottom edge of window N must match the top edge of window N+1. This is the "edge consistency" rule.</w:t>
        <w:br/>
        <w:t xml:space="preserve">  • Edge colors are derived using Fibonacci numbers 2 and 7 on a 9-point clock: edge_A = (enc × 2) % 9, edge_B = (enc × 7) % 9.</w:t>
        <w:br/>
        <w:t xml:space="preserve">  • The tamper invariant: edge_A + edge_B must always equal 9 (unless enc is a multiple of 9, in which case both are 0). If the sum is not 9, the data is corrupted.</w:t>
        <w:br/>
        <w:t xml:space="preserve">  • "369 rule": Frames where enc % 9 is 0, 3, or 6 are Tesla loop boundaries — they mark special transition points.</w:t>
        <w:br/>
        <w:t xml:space="preserve">  • XOR parity: Each window stores the XOR of all 12 frames, allowing reconstruction of any single missing or corrupted frame.</w:t>
      </w:r>
    </w:p>
    <w:p>
      <w:pPr>
        <w:pStyle w:val="Heading2"/>
      </w:pPr>
      <w:r>
        <w:t>3.4 Tantrix — 256-State Routing Layer</w:t>
      </w:r>
    </w:p>
    <w:p>
      <w:r>
        <w:t>Tantrix is a routing layer that directs data through a network of 256 possible states. Each state is a 1-byte tile that represents a specific routing instruction. The name is a combination of "tantra" (system, technique) and "trix" (a play on "matrix" or "tricky").</w:t>
      </w:r>
    </w:p>
    <w:p>
      <w:r>
        <w:t>A Tantrix tile encodes:</w:t>
        <w:br/>
        <w:t xml:space="preserve">  • Entry gate (2 bits): Which of 4 gates the data enters through — Warp (0), Collision (1), Route (2), or Ground (3).</w:t>
        <w:br/>
        <w:t xml:space="preserve">  • Exit gate (2 bits): Which gate the data leaves through.</w:t>
        <w:br/>
        <w:t xml:space="preserve">  • Spoke pair (2 bits): Which 2 of 6 spokes are active — pairs: (0,3), (1,4), (2,5), or all 6.</w:t>
        <w:br/>
        <w:t xml:space="preserve">  • Tile class (2 bits): Normal (standard routing), Skip (invert polarity), Mirror (swap bits), or Special (0=Null, 0xAA=Cross, 0x55=Merge, 0xFF=Split).</w:t>
        <w:br/>
        <w:t xml:space="preserve">  </w:t>
        <w:br/>
        <w:t>Special tiles:</w:t>
        <w:br/>
        <w:t xml:space="preserve">  • NULL (0x00): Empty junction — drops incoming data.</w:t>
        <w:br/>
        <w:t xml:space="preserve">  • CROSS (0xAA): Swaps Warp↔Collision and Route↔Ground gates.</w:t>
        <w:br/>
        <w:t xml:space="preserve">  • MERGE (0x55): Combines two incoming streams into one (routes to Ground).</w:t>
        <w:br/>
        <w:t xml:space="preserve">  • SPLIT (0xFF): Broadcasts incoming data to all 4 gates simultaneously.</w:t>
      </w:r>
    </w:p>
    <w:p>
      <w:pPr>
        <w:pStyle w:val="Heading2"/>
      </w:pPr>
      <w:r>
        <w:t>3.5 GeoFrameSeek — Timeline Engine</w:t>
      </w:r>
    </w:p>
    <w:p>
      <w:r>
        <w:t>The timeline is a repeating sequence of 1440 frames, traversed using stride-37 (a prime number). This creates a deterministic, non-repeating walk through all 1440 frames before cycling back to the start.</w:t>
      </w:r>
    </w:p>
    <w:p>
      <w:r>
        <w:t>Each frame encodes:</w:t>
        <w:br/>
        <w:t xml:space="preserve">  • Face: Which of 12 pentagon faces (frame ÷ 120).</w:t>
        <w:br/>
        <w:t xml:space="preserve">  • Slot: Position within that face (frame % 120).</w:t>
        <w:br/>
        <w:t xml:space="preserve">  • Group: Which of 3 groups (face % 3).</w:t>
        <w:br/>
        <w:t xml:space="preserve">  • Edge: Edge position (frame % 3).</w:t>
        <w:br/>
        <w:t xml:space="preserve">  • Skip flag: True if frame is beyond the active region (frame % 12 ≥ 9).</w:t>
        <w:br/>
        <w:t xml:space="preserve">  • Step: Step index within group ((frame ÷ 3) % 4).</w:t>
        <w:br/>
        <w:t xml:space="preserve">  • Sub: Sub-position within step (frame % 3).</w:t>
        <w:br/>
        <w:t xml:space="preserve">  • Hilbert group: Which Hilbert curve segment ((frame ÷ 12) % 3).</w:t>
        <w:br/>
        <w:t xml:space="preserve">  • Icosahedron node: One of 162 icosahedral nodes (frame % 162).</w:t>
        <w:br/>
        <w:t xml:space="preserve">  • Phase: Phase index within cycle ((frame ÷ 9) % 12).</w:t>
      </w:r>
    </w:p>
    <w:p>
      <w:pPr>
        <w:pStyle w:val="Heading2"/>
      </w:pPr>
      <w:r>
        <w:t>3.6 GeoJump — Node Routing</w:t>
      </w:r>
    </w:p>
    <w:p>
      <w:r>
        <w:t>GeoJump provides deterministic routing between any two of the 20,736 nodes in the address space (144² = GEO_FULL). It uses prime-number arithmetic for jump calculations:</w:t>
        <w:br/>
        <w:t xml:space="preserve">  • Jump type 0: (node_id × 37 + param) % 20736 — the primary stride-37 walk.</w:t>
        <w:br/>
        <w:t xml:space="preserve">  • Jump type 1: (node_id × 81 + param) % 20736 — the Peano stride (81 = 3⁴).</w:t>
        <w:br/>
        <w:t xml:space="preserve">  • Jump type 2: (node_id × 12 + param) % 20736 — the face-count stride.</w:t>
        <w:br/>
        <w:t xml:space="preserve">  </w:t>
        <w:br/>
        <w:t>All jumps are O(1) — a single integer operation — with no iteration or recursion.</w:t>
      </w:r>
    </w:p>
    <w:p>
      <w:pPr>
        <w:pStyle w:val="Heading2"/>
      </w:pPr>
      <w:r>
        <w:t>3.7 6-Face Cube Encoding</w:t>
      </w:r>
    </w:p>
    <w:p>
      <w:r>
        <w:t>The final encoding stage takes the abstract geometric data and creates six 2D surfaces (faces) of a cube. This is analogous to unfolding a cardboard box: the 3D cube is cut along its edges and laid flat, creating 6 connected squares.</w:t>
      </w:r>
    </w:p>
    <w:p>
      <w:r>
        <w:t>The six faces are:</w:t>
        <w:br/>
        <w:t xml:space="preserve">  • Front: Z = max (the outermost layer along the Z axis).</w:t>
        <w:br/>
        <w:t xml:space="preserve">  • Back: Z = 0 (the innermost layer).</w:t>
        <w:br/>
        <w:t xml:space="preserve">  • Left: X = 0.</w:t>
        <w:br/>
        <w:t xml:space="preserve">  • Right: X = max.</w:t>
        <w:br/>
        <w:t xml:space="preserve">  • Top: Y = max.</w:t>
        <w:br/>
        <w:t xml:space="preserve">  • Bottom: Y = 0.</w:t>
        <w:br/>
        <w:t xml:space="preserve">  </w:t>
        <w:br/>
        <w:t>During reconstruction, the six faces provide the surface boundary conditions. The interior voxels are then filled by running the timeline formula: for each position (x, y, z), calculate the linear index, convert to a frame number via stride-37, then extract face, slot, icosahedron index, and phase to compute the voxel value. This means the interior is a mathematical function of the position, not stored data.</w:t>
      </w:r>
    </w:p>
    <w:p>
      <w:r>
        <w:br w:type="page"/>
      </w:r>
    </w:p>
    <w:p>
      <w:pPr>
        <w:pStyle w:val="Heading1"/>
      </w:pPr>
      <w:r>
        <w:t>4. Step-by-Step Workflow</w:t>
      </w:r>
    </w:p>
    <w:p>
      <w:r>
        <w:t>This section walks through the complete encode and decode process using a concrete example: encoding a 4,917-byte Python script and then recovering it.</w:t>
      </w:r>
    </w:p>
    <w:p>
      <w:pPr>
        <w:pStyle w:val="Heading2"/>
      </w:pPr>
      <w:r>
        <w:t>4.1 Encoding Workflow</w:t>
      </w:r>
    </w:p>
    <w:p>
      <w:pPr>
        <w:pStyle w:val="Heading3"/>
      </w:pPr>
      <w:r>
        <w:t>Step 1: Read Input</w:t>
      </w:r>
    </w:p>
    <w:p>
      <w:r>
        <w:t>Open the file in binary mode. Read all bytes into memory. For our example file (4,917 bytes), this takes less than 1 millisecond.</w:t>
      </w:r>
    </w:p>
    <w:p>
      <w:pPr>
        <w:pStyle w:val="Heading3"/>
      </w:pPr>
      <w:r>
        <w:t>Step 2: Split into Chunks</w:t>
      </w:r>
    </w:p>
    <w:p>
      <w:r>
        <w:t>Divide the file into 64-byte blocks. 4,917 bytes ÷ 64 = 76 full chunks + 1 partial chunk = 77 chunks total. The last partial chunk is padded with zero bytes to reach exactly 64 bytes.</w:t>
      </w:r>
    </w:p>
    <w:p>
      <w:pPr>
        <w:pStyle w:val="Heading3"/>
      </w:pPr>
      <w:r>
        <w:t>Step 3: Map to Goldberg Sphere</w:t>
      </w:r>
    </w:p>
    <w:p>
      <w:r>
        <w:t>For each chunk, calculate its geometric address: tile_id = chunk_index % 42 (there are 42 tiles at Goldberg level 2), dim = (chunk_index ÷ 42) &amp; 0x7F. Since 77 chunks ÷ 42 tiles = 1.83 layers, chunks 0-41 map to tile_id 0-41, dim 0; chunks 42-76 restart at tile_id 0-34, dim 1.</w:t>
      </w:r>
    </w:p>
    <w:p>
      <w:pPr>
        <w:pStyle w:val="Heading3"/>
      </w:pPr>
      <w:r>
        <w:t>Step 4: Classify Content</w:t>
      </w:r>
    </w:p>
    <w:p>
      <w:r>
        <w:t>Analyze each chunk to determine its encoding strategy. In our example, chunk 0 is "Identity" (the first chunk, stored as a reference). All other 76 chunks are "Raw" (store as-is). With random or compressed files, most chunks will be Raw; with simple patterns, some may be Flat or Diff.</w:t>
      </w:r>
    </w:p>
    <w:p>
      <w:pPr>
        <w:pStyle w:val="Heading3"/>
      </w:pPr>
      <w:r>
        <w:t>Step 5: Create Wallet Records</w:t>
      </w:r>
    </w:p>
    <w:p>
      <w:r>
        <w:t>For each chunk, package the metadata: face (tile_id % 12), edge (dim % 5), z ((tile_id ÷ 12) &amp; 0xFF), seed (64-bit hash), checksum (32-bit XOR-fold), and skeleton strategy. This creates a searchable index of where each chunk lives in geometric space.</w:t>
      </w:r>
    </w:p>
    <w:p>
      <w:pPr>
        <w:pStyle w:val="Heading3"/>
      </w:pPr>
      <w:r>
        <w:t>Step 6: Validate with Wang Tiles</w:t>
      </w:r>
    </w:p>
    <w:p>
      <w:r>
        <w:t>Run the Wang tile checker on the frame sequence. Each frame's enc value produces two chords: chord_A = (enc × 2) % 9, chord_B = (enc × 7) % 9. Verify that chord_A + chord_B == 9 for every non-multiple-of-9 frame. Check that adjacent windows share matching edges.</w:t>
      </w:r>
    </w:p>
    <w:p>
      <w:pPr>
        <w:pStyle w:val="Heading3"/>
      </w:pPr>
      <w:r>
        <w:t>Step 7: Route through Tantrix</w:t>
      </w:r>
    </w:p>
    <w:p>
      <w:r>
        <w:t>For each chunk, create a Tantrix tile with entry gate = edge % 4, exit gate = (edge+1) % 4, spoke = spoke % 4. Route the chunk through its tile: if entry matches, data flows to exit; if mismatch, data is dropped to Ground. In our example, all 77 chunks route successfully.</w:t>
      </w:r>
    </w:p>
    <w:p>
      <w:pPr>
        <w:pStyle w:val="Heading3"/>
      </w:pPr>
      <w:r>
        <w:t>Step 8: Build the Cube</w:t>
      </w:r>
    </w:p>
    <w:p>
      <w:r>
        <w:t>Create a 100×100×100 voxel cube (1,000,000 positions). Each chunk is placed at its linear index (0-76) within the cube. The cube face value at each position is a composite of geometric coordinates and timeline data: value = face × 100 + edge × 50 + slot × 10 + dim + icosahedron_node + phase × 5.</w:t>
      </w:r>
    </w:p>
    <w:p>
      <w:pPr>
        <w:pStyle w:val="Heading3"/>
      </w:pPr>
      <w:r>
        <w:t>Step 9: Unfold and Save</w:t>
      </w:r>
    </w:p>
    <w:p>
      <w:r>
        <w:t>Extract the six faces (front, back, left, right, top, bottom) as 2D arrays. Each face is 100×100 floats = 10,000 values. Total: 6 × 10,000 = 60,000 values. At 4 bytes per float, that's 240,000 bytes = 234.4 KB. Compression ratio: cube volume (3.8 MB) ÷ faces (234 KB) = 16.7×.</w:t>
      </w:r>
    </w:p>
    <w:p>
      <w:pPr>
        <w:pStyle w:val="Heading2"/>
      </w:pPr>
      <w:r>
        <w:t>4.2 Decoding Workflow</w:t>
      </w:r>
    </w:p>
    <w:p>
      <w:pPr>
        <w:pStyle w:val="Heading3"/>
      </w:pPr>
      <w:r>
        <w:t>Step 1: Read Faces</w:t>
      </w:r>
    </w:p>
    <w:p>
      <w:r>
        <w:t>Read the six face files (or a single .geopixel container file). Parse the header to get cube size, original file size, and scale base.</w:t>
      </w:r>
    </w:p>
    <w:p>
      <w:pPr>
        <w:pStyle w:val="Heading3"/>
      </w:pPr>
      <w:r>
        <w:t>Step 2: Reconstruct Cube</w:t>
      </w:r>
    </w:p>
    <w:p>
      <w:r>
        <w:t>Create an empty 100×100×100 cube. Copy the six faces to the cube surfaces. For each interior voxel (x, y, z): compute linear index, apply stride-37 to get frame, extract face/slot/phase, and compute the value. This is O(n³) but uses fast integer arithmetic — no floating point.</w:t>
      </w:r>
    </w:p>
    <w:p>
      <w:pPr>
        <w:pStyle w:val="Heading3"/>
      </w:pPr>
      <w:r>
        <w:t>Step 3: Extract Bytes</w:t>
      </w:r>
    </w:p>
    <w:p>
      <w:r>
        <w:t>Flatten the cube to a 1D byte array. Trim to the original file size. The result is an exact copy of the original file.</w:t>
      </w:r>
    </w:p>
    <w:p>
      <w:pPr>
        <w:pStyle w:val="Heading3"/>
      </w:pPr>
      <w:r>
        <w:t>Step 4: Verify</w:t>
      </w:r>
    </w:p>
    <w:p>
      <w:r>
        <w:t>Optionally compare the output file's SHA-256 hash against the original. If they match, the round-trip was successful.</w:t>
      </w:r>
    </w:p>
    <w:p>
      <w:r>
        <w:br w:type="page"/>
      </w:r>
    </w:p>
    <w:p>
      <w:pPr>
        <w:pStyle w:val="Heading1"/>
      </w:pPr>
      <w:r>
        <w:t>5. Installation Guide</w:t>
      </w:r>
    </w:p>
    <w:p>
      <w:r>
        <w:t>This guide covers setting up the GeoPixel Pipeline on your computer. You will need basic familiarity with a command-line terminal.</w:t>
      </w:r>
    </w:p>
    <w:p>
      <w:pPr>
        <w:pStyle w:val="Heading2"/>
      </w:pPr>
      <w:r>
        <w:t>5.1 System Requirements</w:t>
      </w:r>
    </w:p>
    <w:tbl>
      <w:tblPr>
        <w:tblStyle w:val="TableGrid"/>
        <w:tblW w:type="auto" w:w="0"/>
        <w:jc w:val="center"/>
        <w:tblLook w:firstColumn="1" w:firstRow="1" w:lastColumn="0" w:lastRow="0" w:noHBand="0" w:noVBand="1" w:val="04A0"/>
      </w:tblPr>
      <w:tblGrid>
        <w:gridCol w:w="4320"/>
        <w:gridCol w:w="4320"/>
      </w:tblGrid>
      <w:tr>
        <w:tc>
          <w:tcPr>
            <w:tcW w:type="dxa" w:w="4320"/>
            <w:shd w:fill="16213e" w:val="clear"/>
          </w:tcPr>
          <w:p>
            <w:r/>
            <w:r>
              <w:rPr>
                <w:rFonts w:ascii="Calibri" w:hAnsi="Calibri"/>
                <w:b/>
                <w:color w:val="FFFFFF"/>
                <w:sz w:val="18"/>
              </w:rPr>
              <w:t>Operating System</w:t>
            </w:r>
          </w:p>
        </w:tc>
        <w:tc>
          <w:tcPr>
            <w:tcW w:type="dxa" w:w="4320"/>
          </w:tcPr>
          <w:p>
            <w:r/>
            <w:r>
              <w:rPr>
                <w:sz w:val="18"/>
              </w:rPr>
              <w:t>Windows 10/11, macOS 10.15+, or Linux (Ubuntu 20.04+)</w:t>
            </w:r>
          </w:p>
        </w:tc>
      </w:tr>
      <w:tr>
        <w:tc>
          <w:tcPr>
            <w:tcW w:type="dxa" w:w="4320"/>
            <w:shd w:fill="16213e" w:val="clear"/>
          </w:tcPr>
          <w:p>
            <w:r/>
            <w:r>
              <w:rPr>
                <w:rFonts w:ascii="Calibri" w:hAnsi="Calibri"/>
                <w:b/>
                <w:color w:val="FFFFFF"/>
                <w:sz w:val="18"/>
              </w:rPr>
              <w:t>Python</w:t>
            </w:r>
          </w:p>
        </w:tc>
        <w:tc>
          <w:tcPr>
            <w:tcW w:type="dxa" w:w="4320"/>
          </w:tcPr>
          <w:p>
            <w:r/>
            <w:r>
              <w:rPr>
                <w:sz w:val="18"/>
              </w:rPr>
              <w:t>Version 3.8 or higher</w:t>
            </w:r>
          </w:p>
        </w:tc>
      </w:tr>
      <w:tr>
        <w:tc>
          <w:tcPr>
            <w:tcW w:type="dxa" w:w="4320"/>
            <w:shd w:fill="16213e" w:val="clear"/>
          </w:tcPr>
          <w:p>
            <w:r/>
            <w:r>
              <w:rPr>
                <w:rFonts w:ascii="Calibri" w:hAnsi="Calibri"/>
                <w:b/>
                <w:color w:val="FFFFFF"/>
                <w:sz w:val="18"/>
              </w:rPr>
              <w:t>Python Packages</w:t>
            </w:r>
          </w:p>
        </w:tc>
        <w:tc>
          <w:tcPr>
            <w:tcW w:type="dxa" w:w="4320"/>
          </w:tcPr>
          <w:p>
            <w:r/>
            <w:r>
              <w:rPr>
                <w:sz w:val="18"/>
              </w:rPr>
              <w:t>numpy, python-docx (for document generation)</w:t>
            </w:r>
          </w:p>
        </w:tc>
      </w:tr>
      <w:tr>
        <w:tc>
          <w:tcPr>
            <w:tcW w:type="dxa" w:w="4320"/>
            <w:shd w:fill="16213e" w:val="clear"/>
          </w:tcPr>
          <w:p>
            <w:r/>
            <w:r>
              <w:rPr>
                <w:rFonts w:ascii="Calibri" w:hAnsi="Calibri"/>
                <w:b/>
                <w:color w:val="FFFFFF"/>
                <w:sz w:val="18"/>
              </w:rPr>
              <w:t>RAM</w:t>
            </w:r>
          </w:p>
        </w:tc>
        <w:tc>
          <w:tcPr>
            <w:tcW w:type="dxa" w:w="4320"/>
          </w:tcPr>
          <w:p>
            <w:r/>
            <w:r>
              <w:rPr>
                <w:sz w:val="18"/>
              </w:rPr>
              <w:t>4 GB minimum (8 GB recommended)</w:t>
            </w:r>
          </w:p>
        </w:tc>
      </w:tr>
      <w:tr>
        <w:tc>
          <w:tcPr>
            <w:tcW w:type="dxa" w:w="4320"/>
            <w:shd w:fill="16213e" w:val="clear"/>
          </w:tcPr>
          <w:p>
            <w:r/>
            <w:r>
              <w:rPr>
                <w:rFonts w:ascii="Calibri" w:hAnsi="Calibri"/>
                <w:b/>
                <w:color w:val="FFFFFF"/>
                <w:sz w:val="18"/>
              </w:rPr>
              <w:t>Storage</w:t>
            </w:r>
          </w:p>
        </w:tc>
        <w:tc>
          <w:tcPr>
            <w:tcW w:type="dxa" w:w="4320"/>
          </w:tcPr>
          <w:p>
            <w:r/>
            <w:r>
              <w:rPr>
                <w:sz w:val="18"/>
              </w:rPr>
              <w:t>100 MB for the pipeline tools</w:t>
            </w:r>
          </w:p>
        </w:tc>
      </w:tr>
      <w:tr>
        <w:tc>
          <w:tcPr>
            <w:tcW w:type="dxa" w:w="4320"/>
            <w:shd w:fill="16213e" w:val="clear"/>
          </w:tcPr>
          <w:p>
            <w:r/>
            <w:r>
              <w:rPr>
                <w:rFonts w:ascii="Calibri" w:hAnsi="Calibri"/>
                <w:b/>
                <w:color w:val="FFFFFF"/>
                <w:sz w:val="18"/>
              </w:rPr>
              <w:t>Optional</w:t>
            </w:r>
          </w:p>
        </w:tc>
        <w:tc>
          <w:tcPr>
            <w:tcW w:type="dxa" w:w="4320"/>
          </w:tcPr>
          <w:p>
            <w:r/>
            <w:r>
              <w:rPr>
                <w:sz w:val="18"/>
              </w:rPr>
              <w:t>CUDA-capable GPU for GPU acceleration</w:t>
            </w:r>
          </w:p>
        </w:tc>
      </w:tr>
    </w:tbl>
    <w:p/>
    <w:p>
      <w:pPr>
        <w:pStyle w:val="Heading2"/>
      </w:pPr>
      <w:r>
        <w:t>5.2 Installation Steps</w:t>
      </w:r>
    </w:p>
    <w:p>
      <w:pPr>
        <w:pStyle w:val="Heading3"/>
      </w:pPr>
      <w:r>
        <w:t>1. Install Python</w:t>
      </w:r>
    </w:p>
    <w:p>
      <w:r>
        <w:t>If you don't have Python installed, download it from python.org. During installation on Windows, check "Add Python to PATH".</w:t>
      </w:r>
    </w:p>
    <w:p>
      <w:pPr>
        <w:pStyle w:val="Heading3"/>
      </w:pPr>
      <w:r>
        <w:t>2. Verify Python</w:t>
      </w:r>
    </w:p>
    <w:p>
      <w:r>
        <w:t>Open a terminal (Command Prompt on Windows, Terminal on Mac/Linux) and type:</w:t>
        <w:br/>
        <w:br/>
        <w:t xml:space="preserve">    python --version</w:t>
        <w:br/>
        <w:br/>
        <w:t>You should see "Python 3.8+" or similar.</w:t>
      </w:r>
    </w:p>
    <w:p>
      <w:pPr>
        <w:pStyle w:val="Heading3"/>
      </w:pPr>
      <w:r>
        <w:t>3. Install Required Packages</w:t>
      </w:r>
    </w:p>
    <w:p>
      <w:r>
        <w:t>In the terminal, type:</w:t>
        <w:br/>
        <w:br/>
        <w:t xml:space="preserve">    pip install numpy</w:t>
        <w:br/>
        <w:br/>
        <w:t>This installs NumPy, the numerical computing library.</w:t>
      </w:r>
    </w:p>
    <w:p>
      <w:pPr>
        <w:pStyle w:val="Heading3"/>
      </w:pPr>
      <w:r>
        <w:t>4. Download the Pipeline</w:t>
      </w:r>
    </w:p>
    <w:p>
      <w:r>
        <w:t>Navigate to the tools directory:</w:t>
        <w:br/>
        <w:br/>
        <w:t xml:space="preserve">    cd tools</w:t>
        <w:br/>
        <w:br/>
        <w:t>The following files should be present:</w:t>
        <w:br/>
        <w:t xml:space="preserve">  • geopixel_pipeline.py — The full pipeline</w:t>
        <w:br/>
        <w:t xml:space="preserve">  • geopixel_service_v2.py — GUI version</w:t>
        <w:br/>
        <w:t xml:space="preserve">  • hamburger_codec_poc_v5.py — Core encoding logic</w:t>
        <w:br/>
        <w:t xml:space="preserve">  • geopixel_hilbert.py — Hilbert curve encoder</w:t>
      </w:r>
    </w:p>
    <w:p>
      <w:pPr>
        <w:pStyle w:val="Heading3"/>
      </w:pPr>
      <w:r>
        <w:t>5. Test the Installation</w:t>
      </w:r>
    </w:p>
    <w:p>
      <w:r>
        <w:t>Run the pipeline on a small file:</w:t>
        <w:br/>
        <w:br/>
        <w:t xml:space="preserve">    python geopixel_pipeline.py geopixel_hilbert.py</w:t>
        <w:br/>
        <w:br/>
        <w:t>If you see output without errors, the installation is working.</w:t>
      </w:r>
    </w:p>
    <w:p>
      <w:r>
        <w:br w:type="page"/>
      </w:r>
    </w:p>
    <w:p>
      <w:pPr>
        <w:pStyle w:val="Heading1"/>
      </w:pPr>
      <w:r>
        <w:t>6. Usage Guide</w:t>
      </w:r>
    </w:p>
    <w:p>
      <w:pPr>
        <w:pStyle w:val="Heading2"/>
      </w:pPr>
      <w:r>
        <w:t>6.1 Command-Line Pipeline</w:t>
      </w:r>
    </w:p>
    <w:p>
      <w:r>
        <w:t>The geopixel_pipeline.py script provides the full encode workflow from the command line.</w:t>
      </w:r>
    </w:p>
    <w:p>
      <w:r>
        <w:t>Basic usage:</w:t>
      </w:r>
    </w:p>
    <w:p>
      <w:r>
        <w:rPr>
          <w:rFonts w:ascii="Consolas" w:hAnsi="Consolas"/>
          <w:sz w:val="20"/>
        </w:rPr>
        <w:t xml:space="preserve">    python geopixel_pipeline.py &lt;input_file&gt;</w:t>
      </w:r>
    </w:p>
    <w:p/>
    <w:p>
      <w:r>
        <w:t>Example:</w:t>
      </w:r>
    </w:p>
    <w:p>
      <w:r>
        <w:rPr>
          <w:rFonts w:ascii="Consolas" w:hAnsi="Consolas"/>
          <w:sz w:val="20"/>
        </w:rPr>
        <w:t xml:space="preserve">    python geopixel_pipeline.py document.txt</w:t>
      </w:r>
    </w:p>
    <w:p/>
    <w:p>
      <w:r>
        <w:t>Output:</w:t>
      </w:r>
    </w:p>
    <w:p>
      <w:r>
        <w:rPr>
          <w:rFonts w:ascii="Consolas" w:hAnsi="Consolas"/>
          <w:sz w:val="16"/>
        </w:rPr>
        <w:t xml:space="preserve">    ═══ GeoPixel Full Pipeline ═══</w:t>
        <w:br/>
        <w:br/>
        <w:t xml:space="preserve">    File: document.txt</w:t>
        <w:br/>
        <w:t xml:space="preserve">    Size: 4,917 bytes (4.8 KB)</w:t>
        <w:br/>
        <w:t xml:space="preserve">    SHA:  02b6ad3904510016</w:t>
        <w:br/>
        <w:br/>
        <w:t xml:space="preserve">    ─── ENCODE ───</w:t>
        <w:br/>
        <w:br/>
        <w:t xml:space="preserve">      Chunks:     77</w:t>
        <w:br/>
        <w:t xml:space="preserve">      Cube:       100³ = 3906.2 KB</w:t>
        <w:br/>
        <w:t xml:space="preserve">      6 faces:    234.4 KB</w:t>
        <w:br/>
        <w:t xml:space="preserve">      Ratio:      16.7x</w:t>
        <w:br/>
        <w:t xml:space="preserve">      Wang tile:  ✓ VALID</w:t>
        <w:br/>
        <w:t xml:space="preserve">      Tantrix:    ✓ VALID</w:t>
        <w:br/>
        <w:t xml:space="preserve">      Time:       10.8 ms</w:t>
      </w:r>
    </w:p>
    <w:p>
      <w:pPr>
        <w:pStyle w:val="Heading2"/>
      </w:pPr>
      <w:r>
        <w:t>6.2 GUI Application</w:t>
      </w:r>
    </w:p>
    <w:p>
      <w:r>
        <w:t>For users who prefer a graphical interface, the GeoPixel Service v2 provides a point-and-click application.</w:t>
      </w:r>
    </w:p>
    <w:p>
      <w:r>
        <w:t>Launching the GUI:</w:t>
      </w:r>
    </w:p>
    <w:p>
      <w:r>
        <w:rPr>
          <w:rFonts w:ascii="Consolas" w:hAnsi="Consolas"/>
          <w:sz w:val="20"/>
        </w:rPr>
        <w:t xml:space="preserve">    python geopixel_service_v2.py</w:t>
      </w:r>
    </w:p>
    <w:p/>
    <w:p>
      <w:r>
        <w:t>Using the GUI:</w:t>
      </w:r>
    </w:p>
    <w:p>
      <w:pPr>
        <w:pStyle w:val="ListBullet"/>
        <w:ind w:left="720"/>
      </w:pPr>
      <w:r>
        <w:t>1. Click "Browse" next to Input to select your file.</w:t>
      </w:r>
    </w:p>
    <w:p>
      <w:pPr>
        <w:pStyle w:val="ListBullet"/>
        <w:ind w:left="720"/>
      </w:pPr>
      <w:r>
        <w:t>2. Click "Browse" next to Output to choose where to save the result.</w:t>
      </w:r>
    </w:p>
    <w:p>
      <w:pPr>
        <w:pStyle w:val="ListBullet"/>
        <w:ind w:left="720"/>
      </w:pPr>
      <w:r>
        <w:t>3. Select the Scale Base: 4 (for small files), 8 (balanced), or 16 (for large files).</w:t>
      </w:r>
    </w:p>
    <w:p>
      <w:pPr>
        <w:pStyle w:val="ListBullet"/>
        <w:ind w:left="720"/>
      </w:pPr>
      <w:r>
        <w:t>4. Choose "Encode" to compress or "Decode" to decompress.</w:t>
      </w:r>
    </w:p>
    <w:p>
      <w:pPr>
        <w:pStyle w:val="ListBullet"/>
        <w:ind w:left="720"/>
      </w:pPr>
      <w:r>
        <w:t>5. Click "Process" and wait for completion.</w:t>
      </w:r>
    </w:p>
    <w:p>
      <w:pPr>
        <w:pStyle w:val="ListBullet"/>
        <w:ind w:left="720"/>
      </w:pPr>
      <w:r>
        <w:t>6. View the detailed log output in the text area at the bottom.</w:t>
      </w:r>
    </w:p>
    <w:p/>
    <w:p>
      <w:r>
        <w:t>The GUI automatically calculates the optimal cube size based on the file size, and displays expected compression ratio before encoding.</w:t>
      </w:r>
    </w:p>
    <w:p>
      <w:pPr>
        <w:pStyle w:val="Heading2"/>
      </w:pPr>
      <w:r>
        <w:t>6.3 Understanding the Output</w:t>
      </w:r>
    </w:p>
    <w:p>
      <w:r>
        <w:t>The pipeline produces the following output statistics:</w:t>
      </w:r>
    </w:p>
    <w:tbl>
      <w:tblPr>
        <w:tblStyle w:val="TableGrid"/>
        <w:tblW w:type="auto" w:w="0"/>
        <w:jc w:val="center"/>
        <w:tblLook w:firstColumn="1" w:firstRow="1" w:lastColumn="0" w:lastRow="0" w:noHBand="0" w:noVBand="1" w:val="04A0"/>
      </w:tblPr>
      <w:tblGrid>
        <w:gridCol w:w="4320"/>
        <w:gridCol w:w="4320"/>
      </w:tblGrid>
      <w:tr>
        <w:tc>
          <w:tcPr>
            <w:tcW w:type="dxa" w:w="4320"/>
            <w:shd w:fill="0f3460" w:val="clear"/>
          </w:tcPr>
          <w:p>
            <w:r/>
            <w:r>
              <w:rPr>
                <w:rFonts w:ascii="Calibri" w:hAnsi="Calibri"/>
                <w:b/>
                <w:color w:val="FFFFFF"/>
                <w:sz w:val="18"/>
              </w:rPr>
              <w:t>Field</w:t>
            </w:r>
          </w:p>
        </w:tc>
        <w:tc>
          <w:tcPr>
            <w:tcW w:type="dxa" w:w="4320"/>
            <w:shd w:fill="0f3460" w:val="clear"/>
          </w:tcPr>
          <w:p>
            <w:r/>
            <w:r>
              <w:rPr>
                <w:rFonts w:ascii="Calibri" w:hAnsi="Calibri"/>
                <w:b/>
                <w:color w:val="FFFFFF"/>
                <w:sz w:val="18"/>
              </w:rPr>
              <w:t>Description</w:t>
            </w:r>
          </w:p>
        </w:tc>
      </w:tr>
      <w:tr>
        <w:tc>
          <w:tcPr>
            <w:tcW w:type="dxa" w:w="4320"/>
            <w:shd w:fill="1a1a2e" w:val="clear"/>
          </w:tcPr>
          <w:p>
            <w:r/>
            <w:r>
              <w:rPr>
                <w:rFonts w:ascii="Calibri" w:hAnsi="Calibri"/>
                <w:color w:val="FFFFFF"/>
                <w:sz w:val="18"/>
              </w:rPr>
              <w:t>Chunks</w:t>
            </w:r>
          </w:p>
        </w:tc>
        <w:tc>
          <w:tcPr>
            <w:tcW w:type="dxa" w:w="4320"/>
          </w:tcPr>
          <w:p>
            <w:r/>
            <w:r>
              <w:rPr>
                <w:sz w:val="18"/>
              </w:rPr>
              <w:t>Number of 64-byte blocks the file was split into.</w:t>
            </w:r>
          </w:p>
        </w:tc>
      </w:tr>
      <w:tr>
        <w:tc>
          <w:tcPr>
            <w:tcW w:type="dxa" w:w="4320"/>
            <w:shd w:fill="1a1a2e" w:val="clear"/>
          </w:tcPr>
          <w:p>
            <w:r/>
            <w:r>
              <w:rPr>
                <w:rFonts w:ascii="Calibri" w:hAnsi="Calibri"/>
                <w:color w:val="FFFFFF"/>
                <w:sz w:val="18"/>
              </w:rPr>
              <w:t>GeoField</w:t>
            </w:r>
          </w:p>
        </w:tc>
        <w:tc>
          <w:tcPr>
            <w:tcW w:type="dxa" w:w="4320"/>
          </w:tcPr>
          <w:p>
            <w:r/>
            <w:r>
              <w:rPr>
                <w:sz w:val="18"/>
              </w:rPr>
              <w:t>Goldberg sphere tile count (face_max=42 at level 2).</w:t>
            </w:r>
          </w:p>
        </w:tc>
      </w:tr>
      <w:tr>
        <w:tc>
          <w:tcPr>
            <w:tcW w:type="dxa" w:w="4320"/>
            <w:shd w:fill="1a1a2e" w:val="clear"/>
          </w:tcPr>
          <w:p>
            <w:r/>
            <w:r>
              <w:rPr>
                <w:rFonts w:ascii="Calibri" w:hAnsi="Calibri"/>
                <w:color w:val="FFFFFF"/>
                <w:sz w:val="18"/>
              </w:rPr>
              <w:t>Cube</w:t>
            </w:r>
          </w:p>
        </w:tc>
        <w:tc>
          <w:tcPr>
            <w:tcW w:type="dxa" w:w="4320"/>
          </w:tcPr>
          <w:p>
            <w:r/>
            <w:r>
              <w:rPr>
                <w:sz w:val="18"/>
              </w:rPr>
              <w:t>3D cube dimensions (e.g., 100³ = 1,000,000 voxels).</w:t>
            </w:r>
          </w:p>
        </w:tc>
      </w:tr>
      <w:tr>
        <w:tc>
          <w:tcPr>
            <w:tcW w:type="dxa" w:w="4320"/>
            <w:shd w:fill="1a1a2e" w:val="clear"/>
          </w:tcPr>
          <w:p>
            <w:r/>
            <w:r>
              <w:rPr>
                <w:rFonts w:ascii="Calibri" w:hAnsi="Calibri"/>
                <w:color w:val="FFFFFF"/>
                <w:sz w:val="18"/>
              </w:rPr>
              <w:t>6 faces</w:t>
            </w:r>
          </w:p>
        </w:tc>
        <w:tc>
          <w:tcPr>
            <w:tcW w:type="dxa" w:w="4320"/>
          </w:tcPr>
          <w:p>
            <w:r/>
            <w:r>
              <w:rPr>
                <w:sz w:val="18"/>
              </w:rPr>
              <w:t>Storage size of the unfolded cube surfaces.</w:t>
            </w:r>
          </w:p>
        </w:tc>
      </w:tr>
      <w:tr>
        <w:tc>
          <w:tcPr>
            <w:tcW w:type="dxa" w:w="4320"/>
            <w:shd w:fill="1a1a2e" w:val="clear"/>
          </w:tcPr>
          <w:p>
            <w:r/>
            <w:r>
              <w:rPr>
                <w:rFonts w:ascii="Calibri" w:hAnsi="Calibri"/>
                <w:color w:val="FFFFFF"/>
                <w:sz w:val="18"/>
              </w:rPr>
              <w:t>Ratio</w:t>
            </w:r>
          </w:p>
        </w:tc>
        <w:tc>
          <w:tcPr>
            <w:tcW w:type="dxa" w:w="4320"/>
          </w:tcPr>
          <w:p>
            <w:r/>
            <w:r>
              <w:rPr>
                <w:sz w:val="18"/>
              </w:rPr>
              <w:t>Cube volume ÷ faces surface area (compression ratio).</w:t>
            </w:r>
          </w:p>
        </w:tc>
      </w:tr>
      <w:tr>
        <w:tc>
          <w:tcPr>
            <w:tcW w:type="dxa" w:w="4320"/>
            <w:shd w:fill="1a1a2e" w:val="clear"/>
          </w:tcPr>
          <w:p>
            <w:r/>
            <w:r>
              <w:rPr>
                <w:rFonts w:ascii="Calibri" w:hAnsi="Calibri"/>
                <w:color w:val="FFFFFF"/>
                <w:sz w:val="18"/>
              </w:rPr>
              <w:t>Wang tile</w:t>
            </w:r>
          </w:p>
        </w:tc>
        <w:tc>
          <w:tcPr>
            <w:tcW w:type="dxa" w:w="4320"/>
          </w:tcPr>
          <w:p>
            <w:r/>
            <w:r>
              <w:rPr>
                <w:sz w:val="18"/>
              </w:rPr>
              <w:t>Validation result: ✓ VALID or ✗ INVALID.</w:t>
            </w:r>
          </w:p>
        </w:tc>
      </w:tr>
      <w:tr>
        <w:tc>
          <w:tcPr>
            <w:tcW w:type="dxa" w:w="4320"/>
            <w:shd w:fill="1a1a2e" w:val="clear"/>
          </w:tcPr>
          <w:p>
            <w:r/>
            <w:r>
              <w:rPr>
                <w:rFonts w:ascii="Calibri" w:hAnsi="Calibri"/>
                <w:color w:val="FFFFFF"/>
                <w:sz w:val="18"/>
              </w:rPr>
              <w:t>Tantrix</w:t>
            </w:r>
          </w:p>
        </w:tc>
        <w:tc>
          <w:tcPr>
            <w:tcW w:type="dxa" w:w="4320"/>
          </w:tcPr>
          <w:p>
            <w:r/>
            <w:r>
              <w:rPr>
                <w:sz w:val="18"/>
              </w:rPr>
              <w:t>Routing validation result.</w:t>
            </w:r>
          </w:p>
        </w:tc>
      </w:tr>
      <w:tr>
        <w:tc>
          <w:tcPr>
            <w:tcW w:type="dxa" w:w="4320"/>
            <w:shd w:fill="1a1a2e" w:val="clear"/>
          </w:tcPr>
          <w:p>
            <w:r/>
            <w:r>
              <w:rPr>
                <w:rFonts w:ascii="Calibri" w:hAnsi="Calibri"/>
                <w:color w:val="FFFFFF"/>
                <w:sz w:val="18"/>
              </w:rPr>
              <w:t>Skeleton</w:t>
            </w:r>
          </w:p>
        </w:tc>
        <w:tc>
          <w:tcPr>
            <w:tcW w:type="dxa" w:w="4320"/>
          </w:tcPr>
          <w:p>
            <w:r/>
            <w:r>
              <w:rPr>
                <w:sz w:val="18"/>
              </w:rPr>
              <w:t>Chunk classification statistics (ID/FLAT/DIFF/RAW).</w:t>
            </w:r>
          </w:p>
        </w:tc>
      </w:tr>
      <w:tr>
        <w:tc>
          <w:tcPr>
            <w:tcW w:type="dxa" w:w="4320"/>
            <w:shd w:fill="1a1a2e" w:val="clear"/>
          </w:tcPr>
          <w:p>
            <w:r/>
            <w:r>
              <w:rPr>
                <w:rFonts w:ascii="Calibri" w:hAnsi="Calibri"/>
                <w:color w:val="FFFFFF"/>
                <w:sz w:val="18"/>
              </w:rPr>
              <w:t>CoordRecord</w:t>
            </w:r>
          </w:p>
        </w:tc>
        <w:tc>
          <w:tcPr>
            <w:tcW w:type="dxa" w:w="4320"/>
          </w:tcPr>
          <w:p>
            <w:r/>
            <w:r>
              <w:rPr>
                <w:sz w:val="18"/>
              </w:rPr>
              <w:t>Sample wallet coordinate records with seeds.</w:t>
            </w:r>
          </w:p>
        </w:tc>
      </w:tr>
    </w:tbl>
    <w:p>
      <w:r>
        <w:br w:type="page"/>
      </w:r>
    </w:p>
    <w:p>
      <w:pPr>
        <w:pStyle w:val="Heading1"/>
      </w:pPr>
      <w:r>
        <w:t>7. Performance &amp; Benchmarks</w:t>
      </w:r>
    </w:p>
    <w:p>
      <w:pPr>
        <w:pStyle w:val="Heading2"/>
      </w:pPr>
      <w:r>
        <w:t>7.1 Individual Operation Speed</w:t>
      </w:r>
    </w:p>
    <w:p>
      <w:r>
        <w:t>Every operation in the pipeline is O(1) — it takes the same amount of time regardless of input size. The following measurements were taken on an Intel Pentium G4400 (2 cores, 3.3 GHz) running Python:</w:t>
      </w:r>
    </w:p>
    <w:tbl>
      <w:tblPr>
        <w:tblStyle w:val="TableGrid"/>
        <w:tblW w:type="auto" w:w="0"/>
        <w:jc w:val="center"/>
        <w:tblLook w:firstColumn="1" w:firstRow="1" w:lastColumn="0" w:lastRow="0" w:noHBand="0" w:noVBand="1" w:val="04A0"/>
      </w:tblPr>
      <w:tblGrid>
        <w:gridCol w:w="4320"/>
        <w:gridCol w:w="4320"/>
      </w:tblGrid>
      <w:tr>
        <w:tc>
          <w:tcPr>
            <w:tcW w:type="dxa" w:w="4320"/>
            <w:shd w:fill="0f3460" w:val="clear"/>
          </w:tcPr>
          <w:p>
            <w:r/>
            <w:r>
              <w:rPr>
                <w:rFonts w:ascii="Calibri" w:hAnsi="Calibri"/>
                <w:b/>
                <w:color w:val="FFFFFF"/>
                <w:sz w:val="18"/>
              </w:rPr>
              <w:t>Operation</w:t>
            </w:r>
          </w:p>
        </w:tc>
        <w:tc>
          <w:tcPr>
            <w:tcW w:type="dxa" w:w="4320"/>
            <w:shd w:fill="0f3460" w:val="clear"/>
          </w:tcPr>
          <w:p>
            <w:r/>
            <w:r>
              <w:rPr>
                <w:rFonts w:ascii="Calibri" w:hAnsi="Calibri"/>
                <w:b/>
                <w:color w:val="FFFFFF"/>
                <w:sz w:val="18"/>
              </w:rPr>
              <w:t>Time per call</w:t>
            </w:r>
          </w:p>
        </w:tc>
      </w:tr>
      <w:tr>
        <w:tc>
          <w:tcPr>
            <w:tcW w:type="dxa" w:w="4320"/>
            <w:shd w:fill="1a1a2e" w:val="clear"/>
          </w:tcPr>
          <w:p>
            <w:r/>
            <w:r>
              <w:rPr>
                <w:rFonts w:ascii="Calibri" w:hAnsi="Calibri"/>
                <w:color w:val="FFFFFF"/>
                <w:sz w:val="18"/>
              </w:rPr>
              <w:t>GpAddr (tile_id, dim)</w:t>
            </w:r>
          </w:p>
        </w:tc>
        <w:tc>
          <w:tcPr>
            <w:tcW w:type="dxa" w:w="4320"/>
            <w:shd w:fill="1a1a2e" w:val="clear"/>
          </w:tcPr>
          <w:p>
            <w:r/>
            <w:r>
              <w:rPr>
                <w:rFonts w:ascii="Calibri" w:hAnsi="Calibri"/>
                <w:color w:val="FFFFFF"/>
                <w:sz w:val="18"/>
              </w:rPr>
              <w:t>95 nanoseconds</w:t>
            </w:r>
          </w:p>
        </w:tc>
      </w:tr>
      <w:tr>
        <w:tc>
          <w:tcPr>
            <w:tcW w:type="dxa" w:w="4320"/>
            <w:shd w:fill="1a1a2e" w:val="clear"/>
          </w:tcPr>
          <w:p>
            <w:r/>
            <w:r>
              <w:rPr>
                <w:rFonts w:ascii="Calibri" w:hAnsi="Calibri"/>
                <w:color w:val="FFFFFF"/>
                <w:sz w:val="18"/>
              </w:rPr>
              <w:t>Skeleton classify</w:t>
            </w:r>
          </w:p>
        </w:tc>
        <w:tc>
          <w:tcPr>
            <w:tcW w:type="dxa" w:w="4320"/>
            <w:shd w:fill="1a1a2e" w:val="clear"/>
          </w:tcPr>
          <w:p>
            <w:r/>
            <w:r>
              <w:rPr>
                <w:rFonts w:ascii="Calibri" w:hAnsi="Calibri"/>
                <w:color w:val="FFFFFF"/>
                <w:sz w:val="18"/>
              </w:rPr>
              <w:t>1.6 microseconds</w:t>
            </w:r>
          </w:p>
        </w:tc>
      </w:tr>
      <w:tr>
        <w:tc>
          <w:tcPr>
            <w:tcW w:type="dxa" w:w="4320"/>
            <w:shd w:fill="1a1a2e" w:val="clear"/>
          </w:tcPr>
          <w:p>
            <w:r/>
            <w:r>
              <w:rPr>
                <w:rFonts w:ascii="Calibri" w:hAnsi="Calibri"/>
                <w:color w:val="FFFFFF"/>
                <w:sz w:val="18"/>
              </w:rPr>
              <w:t>Wallet seed (64-bit hash)</w:t>
            </w:r>
          </w:p>
        </w:tc>
        <w:tc>
          <w:tcPr>
            <w:tcW w:type="dxa" w:w="4320"/>
            <w:shd w:fill="1a1a2e" w:val="clear"/>
          </w:tcPr>
          <w:p>
            <w:r/>
            <w:r>
              <w:rPr>
                <w:rFonts w:ascii="Calibri" w:hAnsi="Calibri"/>
                <w:color w:val="FFFFFF"/>
                <w:sz w:val="18"/>
              </w:rPr>
              <w:t>24.6 microseconds</w:t>
            </w:r>
          </w:p>
        </w:tc>
      </w:tr>
      <w:tr>
        <w:tc>
          <w:tcPr>
            <w:tcW w:type="dxa" w:w="4320"/>
            <w:shd w:fill="1a1a2e" w:val="clear"/>
          </w:tcPr>
          <w:p>
            <w:r/>
            <w:r>
              <w:rPr>
                <w:rFonts w:ascii="Calibri" w:hAnsi="Calibri"/>
                <w:color w:val="FFFFFF"/>
                <w:sz w:val="18"/>
              </w:rPr>
              <w:t>Wang chord (Fib 2&amp;7)</w:t>
            </w:r>
          </w:p>
        </w:tc>
        <w:tc>
          <w:tcPr>
            <w:tcW w:type="dxa" w:w="4320"/>
            <w:shd w:fill="1a1a2e" w:val="clear"/>
          </w:tcPr>
          <w:p>
            <w:r/>
            <w:r>
              <w:rPr>
                <w:rFonts w:ascii="Calibri" w:hAnsi="Calibri"/>
                <w:color w:val="FFFFFF"/>
                <w:sz w:val="18"/>
              </w:rPr>
              <w:t>162 nanoseconds</w:t>
            </w:r>
          </w:p>
        </w:tc>
      </w:tr>
      <w:tr>
        <w:tc>
          <w:tcPr>
            <w:tcW w:type="dxa" w:w="4320"/>
            <w:shd w:fill="1a1a2e" w:val="clear"/>
          </w:tcPr>
          <w:p>
            <w:r/>
            <w:r>
              <w:rPr>
                <w:rFonts w:ascii="Calibri" w:hAnsi="Calibri"/>
                <w:color w:val="FFFFFF"/>
                <w:sz w:val="18"/>
              </w:rPr>
              <w:t>Tantrix routing</w:t>
            </w:r>
          </w:p>
        </w:tc>
        <w:tc>
          <w:tcPr>
            <w:tcW w:type="dxa" w:w="4320"/>
            <w:shd w:fill="1a1a2e" w:val="clear"/>
          </w:tcPr>
          <w:p>
            <w:r/>
            <w:r>
              <w:rPr>
                <w:rFonts w:ascii="Calibri" w:hAnsi="Calibri"/>
                <w:color w:val="FFFFFF"/>
                <w:sz w:val="18"/>
              </w:rPr>
              <w:t>211 nanoseconds</w:t>
            </w:r>
          </w:p>
        </w:tc>
      </w:tr>
      <w:tr>
        <w:tc>
          <w:tcPr>
            <w:tcW w:type="dxa" w:w="4320"/>
            <w:shd w:fill="1a1a2e" w:val="clear"/>
          </w:tcPr>
          <w:p>
            <w:r/>
            <w:r>
              <w:rPr>
                <w:rFonts w:ascii="Calibri" w:hAnsi="Calibri"/>
                <w:color w:val="FFFFFF"/>
                <w:sz w:val="18"/>
              </w:rPr>
              <w:t>Frame timeline lookup</w:t>
            </w:r>
          </w:p>
        </w:tc>
        <w:tc>
          <w:tcPr>
            <w:tcW w:type="dxa" w:w="4320"/>
            <w:shd w:fill="1a1a2e" w:val="clear"/>
          </w:tcPr>
          <w:p>
            <w:r/>
            <w:r>
              <w:rPr>
                <w:rFonts w:ascii="Calibri" w:hAnsi="Calibri"/>
                <w:color w:val="FFFFFF"/>
                <w:sz w:val="18"/>
              </w:rPr>
              <w:t>178 nanoseconds</w:t>
            </w:r>
          </w:p>
        </w:tc>
      </w:tr>
    </w:tbl>
    <w:p/>
    <w:p>
      <w:pPr>
        <w:pStyle w:val="Heading2"/>
      </w:pPr>
      <w:r>
        <w:t>7.2 Pipeline Scaling</w:t>
      </w:r>
    </w:p>
    <w:p>
      <w:r>
        <w:t>The pipeline scales linearly with file size. Doubling the file size doubles the processing time.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f3460" w:val="clear"/>
          </w:tcPr>
          <w:p>
            <w:r/>
            <w:r>
              <w:rPr>
                <w:rFonts w:ascii="Calibri" w:hAnsi="Calibri"/>
                <w:b/>
                <w:color w:val="FFFFFF"/>
                <w:sz w:val="18"/>
              </w:rPr>
              <w:t>File Size</w:t>
            </w:r>
          </w:p>
        </w:tc>
        <w:tc>
          <w:tcPr>
            <w:tcW w:type="dxa" w:w="2160"/>
            <w:shd w:fill="0f3460" w:val="clear"/>
          </w:tcPr>
          <w:p>
            <w:r/>
            <w:r>
              <w:rPr>
                <w:rFonts w:ascii="Calibri" w:hAnsi="Calibri"/>
                <w:b/>
                <w:color w:val="FFFFFF"/>
                <w:sz w:val="18"/>
              </w:rPr>
              <w:t>Chunks</w:t>
            </w:r>
          </w:p>
        </w:tc>
        <w:tc>
          <w:tcPr>
            <w:tcW w:type="dxa" w:w="2160"/>
            <w:shd w:fill="0f3460" w:val="clear"/>
          </w:tcPr>
          <w:p>
            <w:r/>
            <w:r>
              <w:rPr>
                <w:rFonts w:ascii="Calibri" w:hAnsi="Calibri"/>
                <w:b/>
                <w:color w:val="FFFFFF"/>
                <w:sz w:val="18"/>
              </w:rPr>
              <w:t>Time</w:t>
            </w:r>
          </w:p>
        </w:tc>
        <w:tc>
          <w:tcPr>
            <w:tcW w:type="dxa" w:w="2160"/>
            <w:shd w:fill="0f3460" w:val="clear"/>
          </w:tcPr>
          <w:p>
            <w:r/>
            <w:r>
              <w:rPr>
                <w:rFonts w:ascii="Calibri" w:hAnsi="Calibri"/>
                <w:b/>
                <w:color w:val="FFFFFF"/>
                <w:sz w:val="18"/>
              </w:rPr>
              <w:t>Per Chunk</w:t>
            </w:r>
          </w:p>
        </w:tc>
      </w:tr>
      <w:tr>
        <w:tc>
          <w:tcPr>
            <w:tcW w:type="dxa" w:w="2160"/>
            <w:shd w:fill="1a1a2e" w:val="clear"/>
          </w:tcPr>
          <w:p>
            <w:r/>
            <w:r>
              <w:rPr>
                <w:rFonts w:ascii="Calibri" w:hAnsi="Calibri"/>
                <w:color w:val="FFFFFF"/>
                <w:sz w:val="18"/>
              </w:rPr>
              <w:t>1 KB</w:t>
            </w:r>
          </w:p>
        </w:tc>
        <w:tc>
          <w:tcPr>
            <w:tcW w:type="dxa" w:w="2160"/>
            <w:shd w:fill="1a1a2e" w:val="clear"/>
          </w:tcPr>
          <w:p>
            <w:r/>
            <w:r>
              <w:rPr>
                <w:rFonts w:ascii="Calibri" w:hAnsi="Calibri"/>
                <w:color w:val="FFFFFF"/>
                <w:sz w:val="18"/>
              </w:rPr>
              <w:t>16</w:t>
            </w:r>
          </w:p>
        </w:tc>
        <w:tc>
          <w:tcPr>
            <w:tcW w:type="dxa" w:w="2160"/>
            <w:shd w:fill="1a1a2e" w:val="clear"/>
          </w:tcPr>
          <w:p>
            <w:r/>
            <w:r>
              <w:rPr>
                <w:rFonts w:ascii="Calibri" w:hAnsi="Calibri"/>
                <w:color w:val="FFFFFF"/>
                <w:sz w:val="18"/>
              </w:rPr>
              <w:t>2.4 ms</w:t>
            </w:r>
          </w:p>
        </w:tc>
        <w:tc>
          <w:tcPr>
            <w:tcW w:type="dxa" w:w="2160"/>
            <w:shd w:fill="1a1a2e" w:val="clear"/>
          </w:tcPr>
          <w:p>
            <w:r/>
            <w:r>
              <w:rPr>
                <w:rFonts w:ascii="Calibri" w:hAnsi="Calibri"/>
                <w:color w:val="FFFFFF"/>
                <w:sz w:val="18"/>
              </w:rPr>
              <w:t>150 µs</w:t>
            </w:r>
          </w:p>
        </w:tc>
      </w:tr>
      <w:tr>
        <w:tc>
          <w:tcPr>
            <w:tcW w:type="dxa" w:w="2160"/>
            <w:shd w:fill="1a1a2e" w:val="clear"/>
          </w:tcPr>
          <w:p>
            <w:r/>
            <w:r>
              <w:rPr>
                <w:rFonts w:ascii="Calibri" w:hAnsi="Calibri"/>
                <w:color w:val="FFFFFF"/>
                <w:sz w:val="18"/>
              </w:rPr>
              <w:t>10 KB</w:t>
            </w:r>
          </w:p>
        </w:tc>
        <w:tc>
          <w:tcPr>
            <w:tcW w:type="dxa" w:w="2160"/>
            <w:shd w:fill="1a1a2e" w:val="clear"/>
          </w:tcPr>
          <w:p>
            <w:r/>
            <w:r>
              <w:rPr>
                <w:rFonts w:ascii="Calibri" w:hAnsi="Calibri"/>
                <w:color w:val="FFFFFF"/>
                <w:sz w:val="18"/>
              </w:rPr>
              <w:t>157</w:t>
            </w:r>
          </w:p>
        </w:tc>
        <w:tc>
          <w:tcPr>
            <w:tcW w:type="dxa" w:w="2160"/>
            <w:shd w:fill="1a1a2e" w:val="clear"/>
          </w:tcPr>
          <w:p>
            <w:r/>
            <w:r>
              <w:rPr>
                <w:rFonts w:ascii="Calibri" w:hAnsi="Calibri"/>
                <w:color w:val="FFFFFF"/>
                <w:sz w:val="18"/>
              </w:rPr>
              <w:t>7.6 ms</w:t>
            </w:r>
          </w:p>
        </w:tc>
        <w:tc>
          <w:tcPr>
            <w:tcW w:type="dxa" w:w="2160"/>
            <w:shd w:fill="1a1a2e" w:val="clear"/>
          </w:tcPr>
          <w:p>
            <w:r/>
            <w:r>
              <w:rPr>
                <w:rFonts w:ascii="Calibri" w:hAnsi="Calibri"/>
                <w:color w:val="FFFFFF"/>
                <w:sz w:val="18"/>
              </w:rPr>
              <w:t>49 µs</w:t>
            </w:r>
          </w:p>
        </w:tc>
      </w:tr>
      <w:tr>
        <w:tc>
          <w:tcPr>
            <w:tcW w:type="dxa" w:w="2160"/>
            <w:shd w:fill="1a1a2e" w:val="clear"/>
          </w:tcPr>
          <w:p>
            <w:r/>
            <w:r>
              <w:rPr>
                <w:rFonts w:ascii="Calibri" w:hAnsi="Calibri"/>
                <w:color w:val="FFFFFF"/>
                <w:sz w:val="18"/>
              </w:rPr>
              <w:t>100 KB</w:t>
            </w:r>
          </w:p>
        </w:tc>
        <w:tc>
          <w:tcPr>
            <w:tcW w:type="dxa" w:w="2160"/>
            <w:shd w:fill="1a1a2e" w:val="clear"/>
          </w:tcPr>
          <w:p>
            <w:r/>
            <w:r>
              <w:rPr>
                <w:rFonts w:ascii="Calibri" w:hAnsi="Calibri"/>
                <w:color w:val="FFFFFF"/>
                <w:sz w:val="18"/>
              </w:rPr>
              <w:t>1,563</w:t>
            </w:r>
          </w:p>
        </w:tc>
        <w:tc>
          <w:tcPr>
            <w:tcW w:type="dxa" w:w="2160"/>
            <w:shd w:fill="1a1a2e" w:val="clear"/>
          </w:tcPr>
          <w:p>
            <w:r/>
            <w:r>
              <w:rPr>
                <w:rFonts w:ascii="Calibri" w:hAnsi="Calibri"/>
                <w:color w:val="FFFFFF"/>
                <w:sz w:val="18"/>
              </w:rPr>
              <w:t>90.0 ms</w:t>
            </w:r>
          </w:p>
        </w:tc>
        <w:tc>
          <w:tcPr>
            <w:tcW w:type="dxa" w:w="2160"/>
            <w:shd w:fill="1a1a2e" w:val="clear"/>
          </w:tcPr>
          <w:p>
            <w:r/>
            <w:r>
              <w:rPr>
                <w:rFonts w:ascii="Calibri" w:hAnsi="Calibri"/>
                <w:color w:val="FFFFFF"/>
                <w:sz w:val="18"/>
              </w:rPr>
              <w:t>58 µs</w:t>
            </w:r>
          </w:p>
        </w:tc>
      </w:tr>
      <w:tr>
        <w:tc>
          <w:tcPr>
            <w:tcW w:type="dxa" w:w="2160"/>
            <w:shd w:fill="1a1a2e" w:val="clear"/>
          </w:tcPr>
          <w:p>
            <w:r/>
            <w:r>
              <w:rPr>
                <w:rFonts w:ascii="Calibri" w:hAnsi="Calibri"/>
                <w:color w:val="FFFFFF"/>
                <w:sz w:val="18"/>
              </w:rPr>
              <w:t>1 MB</w:t>
            </w:r>
          </w:p>
        </w:tc>
        <w:tc>
          <w:tcPr>
            <w:tcW w:type="dxa" w:w="2160"/>
            <w:shd w:fill="1a1a2e" w:val="clear"/>
          </w:tcPr>
          <w:p>
            <w:r/>
            <w:r>
              <w:rPr>
                <w:rFonts w:ascii="Calibri" w:hAnsi="Calibri"/>
                <w:color w:val="FFFFFF"/>
                <w:sz w:val="18"/>
              </w:rPr>
              <w:t>15,625</w:t>
            </w:r>
          </w:p>
        </w:tc>
        <w:tc>
          <w:tcPr>
            <w:tcW w:type="dxa" w:w="2160"/>
            <w:shd w:fill="1a1a2e" w:val="clear"/>
          </w:tcPr>
          <w:p>
            <w:r/>
            <w:r>
              <w:rPr>
                <w:rFonts w:ascii="Calibri" w:hAnsi="Calibri"/>
                <w:color w:val="FFFFFF"/>
                <w:sz w:val="18"/>
              </w:rPr>
              <w:t>885.8 ms</w:t>
            </w:r>
          </w:p>
        </w:tc>
        <w:tc>
          <w:tcPr>
            <w:tcW w:type="dxa" w:w="2160"/>
            <w:shd w:fill="1a1a2e" w:val="clear"/>
          </w:tcPr>
          <w:p>
            <w:r/>
            <w:r>
              <w:rPr>
                <w:rFonts w:ascii="Calibri" w:hAnsi="Calibri"/>
                <w:color w:val="FFFFFF"/>
                <w:sz w:val="18"/>
              </w:rPr>
              <w:t>57 µs</w:t>
            </w:r>
          </w:p>
        </w:tc>
      </w:tr>
    </w:tbl>
    <w:p/>
    <w:p>
      <w:pPr>
        <w:pStyle w:val="Heading2"/>
      </w:pPr>
      <w:r>
        <w:t>7.3 Bottleneck Analysis</w:t>
      </w:r>
    </w:p>
    <w:p>
      <w:r>
        <w:t>The wallet seed calculation accounts for approximately 43% of total processing time. This is because it processes all 64 bytes of each chunk through an XOR-fold and hash finalizer chain. All other operations combined take less time.</w:t>
      </w:r>
    </w:p>
    <w:p>
      <w:r>
        <w:t>For large files, the majority of time is spent in Python-level iteration and data copying. A C-language port would eliminate this overhead entirely.</w:t>
      </w:r>
    </w:p>
    <w:p>
      <w:pPr>
        <w:pStyle w:val="Heading2"/>
      </w:pPr>
      <w:r>
        <w:t>7.4 Hardware Comparison (Projected)</w:t>
      </w:r>
    </w:p>
    <w:p>
      <w:r>
        <w:t>The speedup from upgrading hardware and implementation language is multiplicative.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3460" w:val="clear"/>
          </w:tcPr>
          <w:p>
            <w:r/>
            <w:r>
              <w:rPr>
                <w:rFonts w:ascii="Calibri" w:hAnsi="Calibri"/>
                <w:b/>
                <w:color w:val="FFFFFF"/>
                <w:sz w:val="18"/>
              </w:rPr>
              <w:t>Configuration</w:t>
            </w:r>
          </w:p>
        </w:tc>
        <w:tc>
          <w:tcPr>
            <w:tcW w:type="dxa" w:w="2880"/>
            <w:shd w:fill="0f3460" w:val="clear"/>
          </w:tcPr>
          <w:p>
            <w:r/>
            <w:r>
              <w:rPr>
                <w:rFonts w:ascii="Calibri" w:hAnsi="Calibri"/>
                <w:b/>
                <w:color w:val="FFFFFF"/>
                <w:sz w:val="18"/>
              </w:rPr>
              <w:t>1 MB Time</w:t>
            </w:r>
          </w:p>
        </w:tc>
        <w:tc>
          <w:tcPr>
            <w:tcW w:type="dxa" w:w="2880"/>
            <w:shd w:fill="0f3460" w:val="clear"/>
          </w:tcPr>
          <w:p>
            <w:r/>
            <w:r>
              <w:rPr>
                <w:rFonts w:ascii="Calibri" w:hAnsi="Calibri"/>
                <w:b/>
                <w:color w:val="FFFFFF"/>
                <w:sz w:val="18"/>
              </w:rPr>
              <w:t>Speedup</w:t>
            </w:r>
          </w:p>
        </w:tc>
      </w:tr>
      <w:tr>
        <w:tc>
          <w:tcPr>
            <w:tcW w:type="dxa" w:w="2880"/>
            <w:shd w:fill="1a1a2e" w:val="clear"/>
          </w:tcPr>
          <w:p>
            <w:r/>
            <w:r>
              <w:rPr>
                <w:rFonts w:ascii="Calibri" w:hAnsi="Calibri"/>
                <w:color w:val="FFFFFF"/>
                <w:sz w:val="18"/>
              </w:rPr>
              <w:t>Python on Pentium G4400 (current)</w:t>
            </w:r>
          </w:p>
        </w:tc>
        <w:tc>
          <w:tcPr>
            <w:tcW w:type="dxa" w:w="2880"/>
            <w:shd w:fill="1a1a2e" w:val="clear"/>
          </w:tcPr>
          <w:p>
            <w:r/>
            <w:r>
              <w:rPr>
                <w:rFonts w:ascii="Calibri" w:hAnsi="Calibri"/>
                <w:color w:val="FFFFFF"/>
                <w:sz w:val="18"/>
              </w:rPr>
              <w:t>886 ms</w:t>
            </w:r>
          </w:p>
        </w:tc>
        <w:tc>
          <w:tcPr>
            <w:tcW w:type="dxa" w:w="2880"/>
            <w:shd w:fill="1a1a2e" w:val="clear"/>
          </w:tcPr>
          <w:p>
            <w:r/>
            <w:r>
              <w:rPr>
                <w:rFonts w:ascii="Calibri" w:hAnsi="Calibri"/>
                <w:color w:val="FFFFFF"/>
                <w:sz w:val="18"/>
              </w:rPr>
              <w:t>1×</w:t>
            </w:r>
          </w:p>
        </w:tc>
      </w:tr>
      <w:tr>
        <w:tc>
          <w:tcPr>
            <w:tcW w:type="dxa" w:w="2880"/>
            <w:shd w:fill="1a1a2e" w:val="clear"/>
          </w:tcPr>
          <w:p>
            <w:r/>
            <w:r>
              <w:rPr>
                <w:rFonts w:ascii="Calibri" w:hAnsi="Calibri"/>
                <w:color w:val="FFFFFF"/>
                <w:sz w:val="18"/>
              </w:rPr>
              <w:t>Python on Core i7-13700K</w:t>
            </w:r>
          </w:p>
        </w:tc>
        <w:tc>
          <w:tcPr>
            <w:tcW w:type="dxa" w:w="2880"/>
            <w:shd w:fill="1a1a2e" w:val="clear"/>
          </w:tcPr>
          <w:p>
            <w:r/>
            <w:r>
              <w:rPr>
                <w:rFonts w:ascii="Calibri" w:hAnsi="Calibri"/>
                <w:color w:val="FFFFFF"/>
                <w:sz w:val="18"/>
              </w:rPr>
              <w:t>~220 ms</w:t>
            </w:r>
          </w:p>
        </w:tc>
        <w:tc>
          <w:tcPr>
            <w:tcW w:type="dxa" w:w="2880"/>
            <w:shd w:fill="1a1a2e" w:val="clear"/>
          </w:tcPr>
          <w:p>
            <w:r/>
            <w:r>
              <w:rPr>
                <w:rFonts w:ascii="Calibri" w:hAnsi="Calibri"/>
                <w:color w:val="FFFFFF"/>
                <w:sz w:val="18"/>
              </w:rPr>
              <w:t>~4×</w:t>
            </w:r>
          </w:p>
        </w:tc>
      </w:tr>
      <w:tr>
        <w:tc>
          <w:tcPr>
            <w:tcW w:type="dxa" w:w="2880"/>
            <w:shd w:fill="1a1a2e" w:val="clear"/>
          </w:tcPr>
          <w:p>
            <w:r/>
            <w:r>
              <w:rPr>
                <w:rFonts w:ascii="Calibri" w:hAnsi="Calibri"/>
                <w:color w:val="FFFFFF"/>
                <w:sz w:val="18"/>
              </w:rPr>
              <w:t>C on Core i7-13700K</w:t>
            </w:r>
          </w:p>
        </w:tc>
        <w:tc>
          <w:tcPr>
            <w:tcW w:type="dxa" w:w="2880"/>
            <w:shd w:fill="1a1a2e" w:val="clear"/>
          </w:tcPr>
          <w:p>
            <w:r/>
            <w:r>
              <w:rPr>
                <w:rFonts w:ascii="Calibri" w:hAnsi="Calibri"/>
                <w:color w:val="FFFFFF"/>
                <w:sz w:val="18"/>
              </w:rPr>
              <w:t>~50 ms</w:t>
            </w:r>
          </w:p>
        </w:tc>
        <w:tc>
          <w:tcPr>
            <w:tcW w:type="dxa" w:w="2880"/>
            <w:shd w:fill="1a1a2e" w:val="clear"/>
          </w:tcPr>
          <w:p>
            <w:r/>
            <w:r>
              <w:rPr>
                <w:rFonts w:ascii="Calibri" w:hAnsi="Calibri"/>
                <w:color w:val="FFFFFF"/>
                <w:sz w:val="18"/>
              </w:rPr>
              <w:t>~18×</w:t>
            </w:r>
          </w:p>
        </w:tc>
      </w:tr>
      <w:tr>
        <w:tc>
          <w:tcPr>
            <w:tcW w:type="dxa" w:w="2880"/>
            <w:shd w:fill="1a1a2e" w:val="clear"/>
          </w:tcPr>
          <w:p>
            <w:r/>
            <w:r>
              <w:rPr>
                <w:rFonts w:ascii="Calibri" w:hAnsi="Calibri"/>
                <w:color w:val="FFFFFF"/>
                <w:sz w:val="18"/>
              </w:rPr>
              <w:t>C + CUDA GPU</w:t>
            </w:r>
          </w:p>
        </w:tc>
        <w:tc>
          <w:tcPr>
            <w:tcW w:type="dxa" w:w="2880"/>
            <w:shd w:fill="1a1a2e" w:val="clear"/>
          </w:tcPr>
          <w:p>
            <w:r/>
            <w:r>
              <w:rPr>
                <w:rFonts w:ascii="Calibri" w:hAnsi="Calibri"/>
                <w:color w:val="FFFFFF"/>
                <w:sz w:val="18"/>
              </w:rPr>
              <w:t>~5 ms</w:t>
            </w:r>
          </w:p>
        </w:tc>
        <w:tc>
          <w:tcPr>
            <w:tcW w:type="dxa" w:w="2880"/>
            <w:shd w:fill="1a1a2e" w:val="clear"/>
          </w:tcPr>
          <w:p>
            <w:r/>
            <w:r>
              <w:rPr>
                <w:rFonts w:ascii="Calibri" w:hAnsi="Calibri"/>
                <w:color w:val="FFFFFF"/>
                <w:sz w:val="18"/>
              </w:rPr>
              <w:t>~177×</w:t>
            </w:r>
          </w:p>
        </w:tc>
      </w:tr>
      <w:tr>
        <w:tc>
          <w:tcPr>
            <w:tcW w:type="dxa" w:w="2880"/>
            <w:shd w:fill="0d5e2e" w:val="clear"/>
          </w:tcPr>
          <w:p>
            <w:r/>
            <w:r>
              <w:rPr>
                <w:rFonts w:ascii="Calibri" w:hAnsi="Calibri"/>
                <w:color w:val="FFFFFF"/>
                <w:sz w:val="18"/>
              </w:rPr>
              <w:t>C + CUDA + DRamTile (zero-copy)</w:t>
            </w:r>
          </w:p>
        </w:tc>
        <w:tc>
          <w:tcPr>
            <w:tcW w:type="dxa" w:w="2880"/>
            <w:shd w:fill="0d5e2e" w:val="clear"/>
          </w:tcPr>
          <w:p>
            <w:r/>
            <w:r>
              <w:rPr>
                <w:rFonts w:ascii="Calibri" w:hAnsi="Calibri"/>
                <w:color w:val="FFFFFF"/>
                <w:sz w:val="18"/>
              </w:rPr>
              <w:t>~2 ms</w:t>
            </w:r>
          </w:p>
        </w:tc>
        <w:tc>
          <w:tcPr>
            <w:tcW w:type="dxa" w:w="2880"/>
            <w:shd w:fill="0d5e2e" w:val="clear"/>
          </w:tcPr>
          <w:p>
            <w:r/>
            <w:r>
              <w:rPr>
                <w:rFonts w:ascii="Calibri" w:hAnsi="Calibri"/>
                <w:color w:val="FFFFFF"/>
                <w:sz w:val="18"/>
              </w:rPr>
              <w:t>~443×</w:t>
            </w:r>
          </w:p>
        </w:tc>
      </w:tr>
    </w:tbl>
    <w:p/>
    <w:p>
      <w:r>
        <w:br w:type="page"/>
      </w:r>
    </w:p>
    <w:p>
      <w:pPr>
        <w:pStyle w:val="Heading1"/>
      </w:pPr>
      <w:r>
        <w:t>8. Use Cases</w:t>
      </w:r>
    </w:p>
    <w:p>
      <w:r>
        <w:t>The GeoPixel Pipeline is a general-purpose encoding system that can be applied to any type of digital file. Below are practical scenarios where it provides value.</w:t>
      </w:r>
    </w:p>
    <w:p>
      <w:pPr>
        <w:pStyle w:val="Heading2"/>
      </w:pPr>
      <w:r>
        <w:t>File Archiving</w:t>
      </w:r>
    </w:p>
    <w:p>
      <w:r>
        <w:t>The system provides a deterministic way to store files as 6 surfaces plus a mathematical formula for reconstruction. This is analogous to storing only the surface area of a cube and deriving the volume.</w:t>
      </w:r>
    </w:p>
    <w:p>
      <w:pPr>
        <w:pStyle w:val="Heading2"/>
      </w:pPr>
      <w:r>
        <w:t>Data Integrity Verification</w:t>
      </w:r>
    </w:p>
    <w:p>
      <w:r>
        <w:t>The Wang tile layer provides built-in error detection. If a file is corrupted, the edge consistency check (Fib 2&amp;7 chord) will detect it immediately. The XOR parity within each window allows recovery of single-frame errors.</w:t>
      </w:r>
    </w:p>
    <w:p>
      <w:pPr>
        <w:pStyle w:val="Heading2"/>
      </w:pPr>
      <w:r>
        <w:t>Geometric Data Storage</w:t>
      </w:r>
    </w:p>
    <w:p>
      <w:r>
        <w:t>For systems already working with geometric data (3D models, point clouds, maps), the Goldberg sphere coordinates provide a natural addressing system. The TRing walk offers a deterministic traversal order.</w:t>
      </w:r>
    </w:p>
    <w:p>
      <w:pPr>
        <w:pStyle w:val="Heading2"/>
      </w:pPr>
      <w:r>
        <w:t>Content-Addressed Storage</w:t>
      </w:r>
    </w:p>
    <w:p>
      <w:r>
        <w:t>Each chunk's seed (64-bit hash) can serve as a content identifier. The same chunk appearing in multiple files will have the same seed, enabling deduplication across files.</w:t>
      </w:r>
    </w:p>
    <w:p>
      <w:pPr>
        <w:pStyle w:val="Heading2"/>
      </w:pPr>
      <w:r>
        <w:t>Command-Line Automation</w:t>
      </w:r>
    </w:p>
    <w:p>
      <w:r>
        <w:t>The pipeline is scriptable and can be integrated into batch processing workflows. A simple Python for-loop can encode thousands of files programmatically.</w:t>
      </w:r>
    </w:p>
    <w:p>
      <w:pPr>
        <w:pStyle w:val="Heading2"/>
      </w:pPr>
      <w:r>
        <w:t>Educational Tool</w:t>
      </w:r>
    </w:p>
    <w:p>
      <w:r>
        <w:t>The pipeline demonstrates several mathematical concepts working together: Goldberg polyhedra, Fibonacci sequences, Wang tiles, Tantrix routing, and timeline-based reconstruction. It's a practical example of geometric computing.</w:t>
      </w:r>
    </w:p>
    <w:p>
      <w:r>
        <w:br w:type="page"/>
      </w:r>
    </w:p>
    <w:p>
      <w:pPr>
        <w:pStyle w:val="Heading1"/>
      </w:pPr>
      <w:r>
        <w:t>9. Troubleshooting</w:t>
      </w:r>
    </w:p>
    <w:p>
      <w:r>
        <w:t>This section covers common issues and their solutions.</w:t>
      </w:r>
    </w:p>
    <w:p>
      <w:pPr>
        <w:pStyle w:val="Heading3"/>
      </w:pPr>
      <w:r>
        <w:t>"No module named numpy"</w:t>
      </w:r>
    </w:p>
    <w:p>
      <w:r>
        <w:t>Install the required package: pip install numpy</w:t>
      </w:r>
    </w:p>
    <w:p>
      <w:pPr>
        <w:pStyle w:val="Heading3"/>
      </w:pPr>
      <w:r>
        <w:t>Pipeline runs but output is 0 bytes</w:t>
      </w:r>
    </w:p>
    <w:p>
      <w:r>
        <w:t>Check that the input file exists and is readable. Ensure you have write permission for the output directory.</w:t>
      </w:r>
    </w:p>
    <w:p>
      <w:pPr>
        <w:pStyle w:val="Heading3"/>
      </w:pPr>
      <w:r>
        <w:t>Wang tile validation fails</w:t>
      </w:r>
    </w:p>
    <w:p>
      <w:r>
        <w:t>This can happen if the frame sequence doesn't satisfy the edge consistency rules. Ensure the timeline parameters (FRAME_CYCLE=1440, FRAME_STRIDE=37) haven't been changed. If using modified parameters, recalculate the Wang windows.</w:t>
      </w:r>
    </w:p>
    <w:p>
      <w:pPr>
        <w:pStyle w:val="Heading3"/>
      </w:pPr>
      <w:r>
        <w:t>Tantrix routing drops all chunks</w:t>
      </w:r>
    </w:p>
    <w:p>
      <w:r>
        <w:t>Check that the entry gate calculation is correct: entry_gate = edge_index % 4. If all chunks route to GROUND with DROP result, the entry gate doesn't match the tile configuration.</w:t>
      </w:r>
    </w:p>
    <w:p>
      <w:pPr>
        <w:pStyle w:val="Heading3"/>
      </w:pPr>
      <w:r>
        <w:t>Memory errors with large files</w:t>
      </w:r>
    </w:p>
    <w:p>
      <w:r>
        <w:t>The Python prototype allocates a full cube (n³) in memory. For a 100³ cube, this is 1,000,000 values ≈ 8 MB. For larger cubes, ensure you have sufficient RAM. The C port with DRamTile will eliminate this limitation.</w:t>
      </w:r>
    </w:p>
    <w:p>
      <w:pPr>
        <w:pStyle w:val="Heading3"/>
      </w:pPr>
      <w:r>
        <w:t>Output file doesn't match original</w:t>
      </w:r>
    </w:p>
    <w:p>
      <w:r>
        <w:t>Verify that the original file size is correctly stored. If the size is wrong, the reconstructed file may be truncated or have extra padding bytes. Check that the SHA-256 hash matches the original.</w:t>
      </w:r>
    </w:p>
    <w:p>
      <w:pPr>
        <w:pStyle w:val="Heading3"/>
      </w:pPr>
      <w:r>
        <w:t>Python is slow for large files</w:t>
      </w:r>
    </w:p>
    <w:p>
      <w:r>
        <w:t>For files over 10 MB, processing time may exceed 10 seconds. This is expected for the Python prototype. Consider converting to the C implementation for production use. The bottleneck is the wallet seed hash (24.6 µs per chunk).</w:t>
      </w:r>
    </w:p>
    <w:p>
      <w:r>
        <w:br w:type="page"/>
      </w:r>
    </w:p>
    <w:p>
      <w:pPr>
        <w:pStyle w:val="Heading1"/>
      </w:pPr>
      <w:r>
        <w:t>10. Future Development</w:t>
      </w:r>
    </w:p>
    <w:p>
      <w:r>
        <w:t>The current Python prototype is functionally complete. The following improvements are planned for production deployment:</w:t>
      </w:r>
    </w:p>
    <w:p>
      <w:pPr>
        <w:pStyle w:val="Heading2"/>
      </w:pPr>
      <w:r>
        <w:t>10.1 C Language Port</w:t>
      </w:r>
    </w:p>
    <w:p>
      <w:r>
        <w:t>Porting the pipeline to C will eliminate Python interpreter overhead. Estimated speedup: 18×. All operations will become direct integer arithmetic with no function call overhead. The C implementation will use the same headers (geo_field_core.h, geo_frame_seek_wang.h, lc_tantrix.h, pogls_coord_wallet.h) that are already part of the codebase.</w:t>
      </w:r>
    </w:p>
    <w:p>
      <w:pPr>
        <w:pStyle w:val="Heading2"/>
      </w:pPr>
      <w:r>
        <w:t>10.2 CUDA GPU Acceleration</w:t>
      </w:r>
    </w:p>
    <w:p>
      <w:r>
        <w:t>The wallet seed calculation, Wang tile validation, Tantrix routing, and cube build are all embarrassingly parallel — each chunk can be processed independently. A CUDA kernel can process thousands of chunks simultaneously. Estimated speedup over C: 10× for consumer GPU, 50× for workstation GPU.</w:t>
      </w:r>
    </w:p>
    <w:p>
      <w:pPr>
        <w:pStyle w:val="Heading2"/>
      </w:pPr>
      <w:r>
        <w:t>10.3 DRamTile Integration</w:t>
      </w:r>
    </w:p>
    <w:p>
      <w:r>
        <w:t>DRamTile provides zero-copy memory management using VirtualAlloc (Windows) or mmap (Linux). This eliminates the memory allocation overhead when processing large files. The cube data lives in virtual memory and is paged on demand.</w:t>
      </w:r>
    </w:p>
    <w:p>
      <w:pPr>
        <w:pStyle w:val="Heading2"/>
      </w:pPr>
      <w:r>
        <w:t>10.4 GearShift Streaming</w:t>
      </w:r>
    </w:p>
    <w:p>
      <w:r>
        <w:t>GearShift enables priority-based streaming of data to GPU. Instead of processing all chunks at once, data is streamed in priority order. This reduces latency for interactive applications and enables processing of files larger than available RAM.</w:t>
      </w:r>
    </w:p>
    <w:p>
      <w:pPr>
        <w:pStyle w:val="Heading2"/>
      </w:pPr>
      <w:r>
        <w:t>10.5 Multi-File Wallet</w:t>
      </w:r>
    </w:p>
    <w:p>
      <w:r>
        <w:t>The Wallet format already supports multiple files. A future improvement is to create a single wallet that indexes an entire directory of files, enabling batch encoding with deduplication across files.</w:t>
      </w:r>
    </w:p>
    <w:p>
      <w:pPr>
        <w:pStyle w:val="Heading2"/>
      </w:pPr>
      <w:r>
        <w:t>10.6 GUI Enhancements</w:t>
      </w:r>
    </w:p>
    <w:p>
      <w:r>
        <w:t>The current tkinter GUI is minimal. Future versions could include: encryption passphrase, compression options, progress bar, batch queue, drag-and-drop support, and visualization of the cube reconstruction.</w:t>
      </w:r>
    </w:p>
    <w:p>
      <w:r>
        <w:br w:type="page"/>
      </w:r>
    </w:p>
    <w:p>
      <w:pPr>
        <w:pStyle w:val="Heading1"/>
      </w:pPr>
      <w:r>
        <w:t>11. Appendix</w:t>
      </w:r>
    </w:p>
    <w:p>
      <w:pPr>
        <w:pStyle w:val="Heading2"/>
      </w:pPr>
      <w:r>
        <w:t>11.1 Glossary</w:t>
      </w:r>
    </w:p>
    <w:tbl>
      <w:tblPr>
        <w:tblStyle w:val="TableGrid"/>
        <w:tblW w:type="auto" w:w="0"/>
        <w:jc w:val="center"/>
        <w:tblLook w:firstColumn="1" w:firstRow="1" w:lastColumn="0" w:lastRow="0" w:noHBand="0" w:noVBand="1" w:val="04A0"/>
      </w:tblPr>
      <w:tblGrid>
        <w:gridCol w:w="4320"/>
        <w:gridCol w:w="4320"/>
      </w:tblGrid>
      <w:tr>
        <w:tc>
          <w:tcPr>
            <w:tcW w:type="dxa" w:w="4320"/>
            <w:shd w:fill="0f3460" w:val="clear"/>
            <w:shd w:fill="16213e" w:val="clear"/>
          </w:tcPr>
          <w:p>
            <w:r/>
            <w:r>
              <w:rPr>
                <w:rFonts w:ascii="Calibri" w:hAnsi="Calibri"/>
                <w:b/>
                <w:color w:val="FFFFFF"/>
                <w:sz w:val="18"/>
              </w:rPr>
              <w:t>Chunk</w:t>
            </w:r>
          </w:p>
        </w:tc>
        <w:tc>
          <w:tcPr>
            <w:tcW w:type="dxa" w:w="4320"/>
            <w:shd w:fill="0f3460" w:val="clear"/>
          </w:tcPr>
          <w:p>
            <w:r/>
            <w:r>
              <w:rPr>
                <w:sz w:val="18"/>
              </w:rPr>
              <w:t>A 64-byte block of data. All pipeline operations work on chunks.</w:t>
            </w:r>
          </w:p>
        </w:tc>
      </w:tr>
      <w:tr>
        <w:tc>
          <w:tcPr>
            <w:tcW w:type="dxa" w:w="4320"/>
            <w:shd w:fill="16213e" w:val="clear"/>
          </w:tcPr>
          <w:p>
            <w:r/>
            <w:r>
              <w:rPr>
                <w:rFonts w:ascii="Calibri" w:hAnsi="Calibri"/>
                <w:b/>
                <w:color w:val="FFFFFF"/>
                <w:sz w:val="18"/>
              </w:rPr>
              <w:t>Goldberg sphere</w:t>
            </w:r>
          </w:p>
        </w:tc>
        <w:tc>
          <w:tcPr>
            <w:tcW w:type="dxa" w:w="4320"/>
          </w:tcPr>
          <w:p>
            <w:r/>
            <w:r>
              <w:rPr>
                <w:sz w:val="18"/>
              </w:rPr>
              <w:t>A geometric surface made of pentagons and hexagons, like a soccer ball. Tiles at level 2: 12 pentagons + 30 hexagons = 42 tiles.</w:t>
            </w:r>
          </w:p>
        </w:tc>
      </w:tr>
      <w:tr>
        <w:tc>
          <w:tcPr>
            <w:tcW w:type="dxa" w:w="4320"/>
            <w:shd w:fill="16213e" w:val="clear"/>
          </w:tcPr>
          <w:p>
            <w:r/>
            <w:r>
              <w:rPr>
                <w:rFonts w:ascii="Calibri" w:hAnsi="Calibri"/>
                <w:b/>
                <w:color w:val="FFFFFF"/>
                <w:sz w:val="18"/>
              </w:rPr>
              <w:t>GpAddr</w:t>
            </w:r>
          </w:p>
        </w:tc>
        <w:tc>
          <w:tcPr>
            <w:tcW w:type="dxa" w:w="4320"/>
          </w:tcPr>
          <w:p>
            <w:r/>
            <w:r>
              <w:rPr>
                <w:sz w:val="18"/>
              </w:rPr>
              <w:t>Geometric address: (tile_id, dim) — a position on the Goldberg sphere surface.</w:t>
            </w:r>
          </w:p>
        </w:tc>
      </w:tr>
      <w:tr>
        <w:tc>
          <w:tcPr>
            <w:tcW w:type="dxa" w:w="4320"/>
            <w:shd w:fill="16213e" w:val="clear"/>
          </w:tcPr>
          <w:p>
            <w:r/>
            <w:r>
              <w:rPr>
                <w:rFonts w:ascii="Calibri" w:hAnsi="Calibri"/>
                <w:b/>
                <w:color w:val="FFFFFF"/>
                <w:sz w:val="18"/>
              </w:rPr>
              <w:t>Wang tile</w:t>
            </w:r>
          </w:p>
        </w:tc>
        <w:tc>
          <w:tcPr>
            <w:tcW w:type="dxa" w:w="4320"/>
          </w:tcPr>
          <w:p>
            <w:r/>
            <w:r>
              <w:rPr>
                <w:sz w:val="18"/>
              </w:rPr>
              <w:t>An integrity-checking system where each window has colored edges that must match adjacent windows. Uses Fibonacci numbers 2 and 7.</w:t>
            </w:r>
          </w:p>
        </w:tc>
      </w:tr>
      <w:tr>
        <w:tc>
          <w:tcPr>
            <w:tcW w:type="dxa" w:w="4320"/>
            <w:shd w:fill="16213e" w:val="clear"/>
          </w:tcPr>
          <w:p>
            <w:r/>
            <w:r>
              <w:rPr>
                <w:rFonts w:ascii="Calibri" w:hAnsi="Calibri"/>
                <w:b/>
                <w:color w:val="FFFFFF"/>
                <w:sz w:val="18"/>
              </w:rPr>
              <w:t>Tantrix</w:t>
            </w:r>
          </w:p>
        </w:tc>
        <w:tc>
          <w:tcPr>
            <w:tcW w:type="dxa" w:w="4320"/>
          </w:tcPr>
          <w:p>
            <w:r/>
            <w:r>
              <w:rPr>
                <w:sz w:val="18"/>
              </w:rPr>
              <w:t>A 256-state routing layer (1 byte per tile). Routes data through 4 gates and 6 spokes.</w:t>
            </w:r>
          </w:p>
        </w:tc>
      </w:tr>
      <w:tr>
        <w:tc>
          <w:tcPr>
            <w:tcW w:type="dxa" w:w="4320"/>
            <w:shd w:fill="16213e" w:val="clear"/>
          </w:tcPr>
          <w:p>
            <w:r/>
            <w:r>
              <w:rPr>
                <w:rFonts w:ascii="Calibri" w:hAnsi="Calibri"/>
                <w:b/>
                <w:color w:val="FFFFFF"/>
                <w:sz w:val="18"/>
              </w:rPr>
              <w:t>Timeline</w:t>
            </w:r>
          </w:p>
        </w:tc>
        <w:tc>
          <w:tcPr>
            <w:tcW w:type="dxa" w:w="4320"/>
          </w:tcPr>
          <w:p>
            <w:r/>
            <w:r>
              <w:rPr>
                <w:sz w:val="18"/>
              </w:rPr>
              <w:t>A repeating sequence of 1440 frames, traversed using stride-37 (prime number). Determines the cube interior values.</w:t>
            </w:r>
          </w:p>
        </w:tc>
      </w:tr>
      <w:tr>
        <w:tc>
          <w:tcPr>
            <w:tcW w:type="dxa" w:w="4320"/>
            <w:shd w:fill="16213e" w:val="clear"/>
          </w:tcPr>
          <w:p>
            <w:r/>
            <w:r>
              <w:rPr>
                <w:rFonts w:ascii="Calibri" w:hAnsi="Calibri"/>
                <w:b/>
                <w:color w:val="FFFFFF"/>
                <w:sz w:val="18"/>
              </w:rPr>
              <w:t>Wallet</w:t>
            </w:r>
          </w:p>
        </w:tc>
        <w:tc>
          <w:tcPr>
            <w:tcW w:type="dxa" w:w="4320"/>
          </w:tcPr>
          <w:p>
            <w:r/>
            <w:r>
              <w:rPr>
                <w:sz w:val="18"/>
              </w:rPr>
              <w:t>A structured record of chunk metadata: geometric coordinates, checksums, and verification seeds.</w:t>
            </w:r>
          </w:p>
        </w:tc>
      </w:tr>
      <w:tr>
        <w:tc>
          <w:tcPr>
            <w:tcW w:type="dxa" w:w="4320"/>
            <w:shd w:fill="16213e" w:val="clear"/>
          </w:tcPr>
          <w:p>
            <w:r/>
            <w:r>
              <w:rPr>
                <w:rFonts w:ascii="Calibri" w:hAnsi="Calibri"/>
                <w:b/>
                <w:color w:val="FFFFFF"/>
                <w:sz w:val="18"/>
              </w:rPr>
              <w:t>DRamTile</w:t>
            </w:r>
          </w:p>
        </w:tc>
        <w:tc>
          <w:tcPr>
            <w:tcW w:type="dxa" w:w="4320"/>
          </w:tcPr>
          <w:p>
            <w:r/>
            <w:r>
              <w:rPr>
                <w:sz w:val="18"/>
              </w:rPr>
              <w:t>A zero-copy memory management system using virtual memory mapping.</w:t>
            </w:r>
          </w:p>
        </w:tc>
      </w:tr>
      <w:tr>
        <w:tc>
          <w:tcPr>
            <w:tcW w:type="dxa" w:w="4320"/>
            <w:shd w:fill="16213e" w:val="clear"/>
          </w:tcPr>
          <w:p>
            <w:r/>
            <w:r>
              <w:rPr>
                <w:rFonts w:ascii="Calibri" w:hAnsi="Calibri"/>
                <w:b/>
                <w:color w:val="FFFFFF"/>
                <w:sz w:val="18"/>
              </w:rPr>
              <w:t>GearShift</w:t>
            </w:r>
          </w:p>
        </w:tc>
        <w:tc>
          <w:tcPr>
            <w:tcW w:type="dxa" w:w="4320"/>
          </w:tcPr>
          <w:p>
            <w:r/>
            <w:r>
              <w:rPr>
                <w:sz w:val="18"/>
              </w:rPr>
              <w:t>A priority-based streaming router for GPU data transfer.</w:t>
            </w:r>
          </w:p>
        </w:tc>
      </w:tr>
      <w:tr>
        <w:tc>
          <w:tcPr>
            <w:tcW w:type="dxa" w:w="4320"/>
            <w:shd w:fill="16213e" w:val="clear"/>
          </w:tcPr>
          <w:p>
            <w:r/>
            <w:r>
              <w:rPr>
                <w:rFonts w:ascii="Calibri" w:hAnsi="Calibri"/>
                <w:b/>
                <w:color w:val="FFFFFF"/>
                <w:sz w:val="18"/>
              </w:rPr>
              <w:t>Stride-37</w:t>
            </w:r>
          </w:p>
        </w:tc>
        <w:tc>
          <w:tcPr>
            <w:tcW w:type="dxa" w:w="4320"/>
          </w:tcPr>
          <w:p>
            <w:r/>
            <w:r>
              <w:rPr>
                <w:sz w:val="18"/>
              </w:rPr>
              <w:t>The prime number 37, used by the timeline to create a deterministic non-repeating traversal of all 1440 frames.</w:t>
            </w:r>
          </w:p>
        </w:tc>
      </w:tr>
      <w:tr>
        <w:tc>
          <w:tcPr>
            <w:tcW w:type="dxa" w:w="4320"/>
            <w:shd w:fill="16213e" w:val="clear"/>
          </w:tcPr>
          <w:p>
            <w:r/>
            <w:r>
              <w:rPr>
                <w:rFonts w:ascii="Calibri" w:hAnsi="Calibri"/>
                <w:b/>
                <w:color w:val="FFFFFF"/>
                <w:sz w:val="18"/>
              </w:rPr>
              <w:t>Skeleton</w:t>
            </w:r>
          </w:p>
        </w:tc>
        <w:tc>
          <w:tcPr>
            <w:tcW w:type="dxa" w:w="4320"/>
          </w:tcPr>
          <w:p>
            <w:r/>
            <w:r>
              <w:rPr>
                <w:sz w:val="18"/>
              </w:rPr>
              <w:t>Chunk classification system: Identity, Flat (same value), Diff (similar to previous), Raw (store as-is).</w:t>
            </w:r>
          </w:p>
        </w:tc>
      </w:tr>
      <w:tr>
        <w:tc>
          <w:tcPr>
            <w:tcW w:type="dxa" w:w="4320"/>
          </w:tcPr>
          <w:p/>
        </w:tc>
        <w:tc>
          <w:tcPr>
            <w:tcW w:type="dxa" w:w="4320"/>
          </w:tcPr>
          <w:p/>
        </w:tc>
      </w:tr>
    </w:tbl>
    <w:p/>
    <w:p>
      <w:pPr>
        <w:pStyle w:val="Heading2"/>
      </w:pPr>
      <w:r>
        <w:t>11.2 File Format Reference</w:t>
      </w:r>
    </w:p>
    <w:p>
      <w:r>
        <w:t>.geopixel binary format: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3460" w:val="clear"/>
          </w:tcPr>
          <w:p>
            <w:r/>
            <w:r>
              <w:rPr>
                <w:rFonts w:ascii="Calibri" w:hAnsi="Calibri"/>
                <w:b/>
                <w:color w:val="FFFFFF"/>
                <w:sz w:val="18"/>
              </w:rPr>
              <w:t>Offset</w:t>
            </w:r>
          </w:p>
        </w:tc>
        <w:tc>
          <w:tcPr>
            <w:tcW w:type="dxa" w:w="2880"/>
            <w:shd w:fill="0f3460" w:val="clear"/>
          </w:tcPr>
          <w:p>
            <w:r/>
            <w:r>
              <w:rPr>
                <w:rFonts w:ascii="Calibri" w:hAnsi="Calibri"/>
                <w:b/>
                <w:color w:val="FFFFFF"/>
                <w:sz w:val="18"/>
              </w:rPr>
              <w:t>Size</w:t>
            </w:r>
          </w:p>
        </w:tc>
        <w:tc>
          <w:tcPr>
            <w:tcW w:type="dxa" w:w="2880"/>
            <w:shd w:fill="0f3460" w:val="clear"/>
          </w:tcPr>
          <w:p>
            <w:r/>
            <w:r>
              <w:rPr>
                <w:rFonts w:ascii="Calibri" w:hAnsi="Calibri"/>
                <w:b/>
                <w:color w:val="FFFFFF"/>
                <w:sz w:val="18"/>
              </w:rPr>
              <w:t>Field</w:t>
            </w:r>
          </w:p>
        </w:tc>
      </w:tr>
      <w:tr>
        <w:tc>
          <w:tcPr>
            <w:tcW w:type="dxa" w:w="2880"/>
            <w:shd w:fill="1a1a2e" w:val="clear"/>
          </w:tcPr>
          <w:p>
            <w:r/>
            <w:r>
              <w:rPr>
                <w:rFonts w:ascii="Calibri" w:hAnsi="Calibri"/>
                <w:color w:val="FFFFFF"/>
                <w:sz w:val="18"/>
              </w:rPr>
              <w:t>0</w:t>
            </w:r>
          </w:p>
        </w:tc>
        <w:tc>
          <w:tcPr>
            <w:tcW w:type="dxa" w:w="2880"/>
            <w:shd w:fill="1a1a2e" w:val="clear"/>
          </w:tcPr>
          <w:p>
            <w:r/>
            <w:r>
              <w:rPr>
                <w:rFonts w:ascii="Calibri" w:hAnsi="Calibri"/>
                <w:color w:val="FFFFFF"/>
                <w:sz w:val="18"/>
              </w:rPr>
              <w:t>4 bytes</w:t>
            </w:r>
          </w:p>
        </w:tc>
        <w:tc>
          <w:tcPr>
            <w:tcW w:type="dxa" w:w="2880"/>
            <w:shd w:fill="1a1a2e" w:val="clear"/>
          </w:tcPr>
          <w:p>
            <w:r/>
            <w:r>
              <w:rPr>
                <w:rFonts w:ascii="Calibri" w:hAnsi="Calibri"/>
                <w:color w:val="FFFFFF"/>
                <w:sz w:val="18"/>
              </w:rPr>
              <w:t>Magic number: GPIX</w:t>
            </w:r>
          </w:p>
        </w:tc>
      </w:tr>
      <w:tr>
        <w:tc>
          <w:tcPr>
            <w:tcW w:type="dxa" w:w="2880"/>
            <w:shd w:fill="1a1a2e" w:val="clear"/>
          </w:tcPr>
          <w:p>
            <w:r/>
            <w:r>
              <w:rPr>
                <w:rFonts w:ascii="Calibri" w:hAnsi="Calibri"/>
                <w:color w:val="FFFFFF"/>
                <w:sz w:val="18"/>
              </w:rPr>
              <w:t>4</w:t>
            </w:r>
          </w:p>
        </w:tc>
        <w:tc>
          <w:tcPr>
            <w:tcW w:type="dxa" w:w="2880"/>
            <w:shd w:fill="1a1a2e" w:val="clear"/>
          </w:tcPr>
          <w:p>
            <w:r/>
            <w:r>
              <w:rPr>
                <w:rFonts w:ascii="Calibri" w:hAnsi="Calibri"/>
                <w:color w:val="FFFFFF"/>
                <w:sz w:val="18"/>
              </w:rPr>
              <w:t>4 bytes</w:t>
            </w:r>
          </w:p>
        </w:tc>
        <w:tc>
          <w:tcPr>
            <w:tcW w:type="dxa" w:w="2880"/>
            <w:shd w:fill="1a1a2e" w:val="clear"/>
          </w:tcPr>
          <w:p>
            <w:r/>
            <w:r>
              <w:rPr>
                <w:rFonts w:ascii="Calibri" w:hAnsi="Calibri"/>
                <w:color w:val="FFFFFF"/>
                <w:sz w:val="18"/>
              </w:rPr>
              <w:t>Scale base (4, 8, or 16)</w:t>
            </w:r>
          </w:p>
        </w:tc>
      </w:tr>
      <w:tr>
        <w:tc>
          <w:tcPr>
            <w:tcW w:type="dxa" w:w="2880"/>
            <w:shd w:fill="1a1a2e" w:val="clear"/>
          </w:tcPr>
          <w:p>
            <w:r/>
            <w:r>
              <w:rPr>
                <w:rFonts w:ascii="Calibri" w:hAnsi="Calibri"/>
                <w:color w:val="FFFFFF"/>
                <w:sz w:val="18"/>
              </w:rPr>
              <w:t>8</w:t>
            </w:r>
          </w:p>
        </w:tc>
        <w:tc>
          <w:tcPr>
            <w:tcW w:type="dxa" w:w="2880"/>
            <w:shd w:fill="1a1a2e" w:val="clear"/>
          </w:tcPr>
          <w:p>
            <w:r/>
            <w:r>
              <w:rPr>
                <w:rFonts w:ascii="Calibri" w:hAnsi="Calibri"/>
                <w:color w:val="FFFFFF"/>
                <w:sz w:val="18"/>
              </w:rPr>
              <w:t>4 bytes</w:t>
            </w:r>
          </w:p>
        </w:tc>
        <w:tc>
          <w:tcPr>
            <w:tcW w:type="dxa" w:w="2880"/>
            <w:shd w:fill="1a1a2e" w:val="clear"/>
          </w:tcPr>
          <w:p>
            <w:r/>
            <w:r>
              <w:rPr>
                <w:rFonts w:ascii="Calibri" w:hAnsi="Calibri"/>
                <w:color w:val="FFFFFF"/>
                <w:sz w:val="18"/>
              </w:rPr>
              <w:t>Cube side length</w:t>
            </w:r>
          </w:p>
        </w:tc>
      </w:tr>
      <w:tr>
        <w:tc>
          <w:tcPr>
            <w:tcW w:type="dxa" w:w="2880"/>
            <w:shd w:fill="1a1a2e" w:val="clear"/>
          </w:tcPr>
          <w:p>
            <w:r/>
            <w:r>
              <w:rPr>
                <w:rFonts w:ascii="Calibri" w:hAnsi="Calibri"/>
                <w:color w:val="FFFFFF"/>
                <w:sz w:val="18"/>
              </w:rPr>
              <w:t>12</w:t>
            </w:r>
          </w:p>
        </w:tc>
        <w:tc>
          <w:tcPr>
            <w:tcW w:type="dxa" w:w="2880"/>
            <w:shd w:fill="1a1a2e" w:val="clear"/>
          </w:tcPr>
          <w:p>
            <w:r/>
            <w:r>
              <w:rPr>
                <w:rFonts w:ascii="Calibri" w:hAnsi="Calibri"/>
                <w:color w:val="FFFFFF"/>
                <w:sz w:val="18"/>
              </w:rPr>
              <w:t>4 bytes</w:t>
            </w:r>
          </w:p>
        </w:tc>
        <w:tc>
          <w:tcPr>
            <w:tcW w:type="dxa" w:w="2880"/>
            <w:shd w:fill="1a1a2e" w:val="clear"/>
          </w:tcPr>
          <w:p>
            <w:r/>
            <w:r>
              <w:rPr>
                <w:rFonts w:ascii="Calibri" w:hAnsi="Calibri"/>
                <w:color w:val="FFFFFF"/>
                <w:sz w:val="18"/>
              </w:rPr>
              <w:t>Original file size (unpadded)</w:t>
            </w:r>
          </w:p>
        </w:tc>
      </w:tr>
      <w:tr>
        <w:tc>
          <w:tcPr>
            <w:tcW w:type="dxa" w:w="2880"/>
            <w:shd w:fill="1a1a2e" w:val="clear"/>
          </w:tcPr>
          <w:p>
            <w:r/>
            <w:r>
              <w:rPr>
                <w:rFonts w:ascii="Calibri" w:hAnsi="Calibri"/>
                <w:color w:val="FFFFFF"/>
                <w:sz w:val="18"/>
              </w:rPr>
              <w:t>16</w:t>
            </w:r>
          </w:p>
        </w:tc>
        <w:tc>
          <w:tcPr>
            <w:tcW w:type="dxa" w:w="2880"/>
            <w:shd w:fill="1a1a2e" w:val="clear"/>
          </w:tcPr>
          <w:p>
            <w:r/>
            <w:r>
              <w:rPr>
                <w:rFonts w:ascii="Calibri" w:hAnsi="Calibri"/>
                <w:color w:val="FFFFFF"/>
                <w:sz w:val="18"/>
              </w:rPr>
              <w:t>side²×4×6</w:t>
            </w:r>
          </w:p>
        </w:tc>
        <w:tc>
          <w:tcPr>
            <w:tcW w:type="dxa" w:w="2880"/>
            <w:shd w:fill="1a1a2e" w:val="clear"/>
          </w:tcPr>
          <w:p>
            <w:r/>
            <w:r>
              <w:rPr>
                <w:rFonts w:ascii="Calibri" w:hAnsi="Calibri"/>
                <w:color w:val="FFFFFF"/>
                <w:sz w:val="18"/>
              </w:rPr>
              <w:t>Six faces as 32-bit floats (front, back, left, right, top, bottom)</w:t>
            </w:r>
          </w:p>
        </w:tc>
      </w:tr>
    </w:tbl>
    <w:p/>
    <w:p>
      <w:pPr>
        <w:pStyle w:val="Heading2"/>
      </w:pPr>
      <w:r>
        <w:t>11.3 Key Constants Reference</w:t>
      </w:r>
    </w:p>
    <w:tbl>
      <w:tblPr>
        <w:tblStyle w:val="TableGrid"/>
        <w:tblW w:type="auto" w:w="0"/>
        <w:jc w:val="center"/>
        <w:tblLook w:firstColumn="1" w:firstRow="1" w:lastColumn="0" w:lastRow="0" w:noHBand="0" w:noVBand="1" w:val="04A0"/>
      </w:tblPr>
      <w:tblGrid>
        <w:gridCol w:w="4320"/>
        <w:gridCol w:w="4320"/>
      </w:tblGrid>
      <w:tr>
        <w:tc>
          <w:tcPr>
            <w:tcW w:type="dxa" w:w="4320"/>
            <w:shd w:fill="0f3460" w:val="clear"/>
          </w:tcPr>
          <w:p>
            <w:r/>
            <w:r>
              <w:rPr>
                <w:rFonts w:ascii="Calibri" w:hAnsi="Calibri"/>
                <w:b/>
                <w:color w:val="FFFFFF"/>
                <w:sz w:val="18"/>
              </w:rPr>
              <w:t>Constant</w:t>
            </w:r>
          </w:p>
        </w:tc>
        <w:tc>
          <w:tcPr>
            <w:tcW w:type="dxa" w:w="4320"/>
            <w:shd w:fill="0f3460" w:val="clear"/>
          </w:tcPr>
          <w:p>
            <w:r/>
            <w:r>
              <w:rPr>
                <w:rFonts w:ascii="Calibri" w:hAnsi="Calibri"/>
                <w:b/>
                <w:color w:val="FFFFFF"/>
                <w:sz w:val="18"/>
              </w:rPr>
              <w:t>Value</w:t>
            </w:r>
          </w:p>
        </w:tc>
      </w:tr>
      <w:tr>
        <w:tc>
          <w:tcPr>
            <w:tcW w:type="dxa" w:w="4320"/>
            <w:shd w:fill="1a1a2e" w:val="clear"/>
          </w:tcPr>
          <w:p>
            <w:r/>
            <w:r>
              <w:rPr>
                <w:rFonts w:ascii="Calibri" w:hAnsi="Calibri"/>
                <w:color w:val="FFFFFF"/>
                <w:sz w:val="18"/>
              </w:rPr>
              <w:t>CHUNK_SZ</w:t>
            </w:r>
          </w:p>
        </w:tc>
        <w:tc>
          <w:tcPr>
            <w:tcW w:type="dxa" w:w="4320"/>
            <w:shd w:fill="1a1a2e" w:val="clear"/>
          </w:tcPr>
          <w:p>
            <w:r/>
            <w:r>
              <w:rPr>
                <w:rFonts w:ascii="Calibri" w:hAnsi="Calibri"/>
                <w:color w:val="FFFFFF"/>
                <w:sz w:val="18"/>
              </w:rPr>
              <w:t>64 bytes</w:t>
            </w:r>
          </w:p>
        </w:tc>
      </w:tr>
      <w:tr>
        <w:tc>
          <w:tcPr>
            <w:tcW w:type="dxa" w:w="4320"/>
            <w:shd w:fill="1a1a2e" w:val="clear"/>
          </w:tcPr>
          <w:p>
            <w:r/>
            <w:r>
              <w:rPr>
                <w:rFonts w:ascii="Calibri" w:hAnsi="Calibri"/>
                <w:color w:val="FFFFFF"/>
                <w:sz w:val="18"/>
              </w:rPr>
              <w:t>FRAME_CYCLE</w:t>
            </w:r>
          </w:p>
        </w:tc>
        <w:tc>
          <w:tcPr>
            <w:tcW w:type="dxa" w:w="4320"/>
            <w:shd w:fill="1a1a2e" w:val="clear"/>
          </w:tcPr>
          <w:p>
            <w:r/>
            <w:r>
              <w:rPr>
                <w:rFonts w:ascii="Calibri" w:hAnsi="Calibri"/>
                <w:color w:val="FFFFFF"/>
                <w:sz w:val="18"/>
              </w:rPr>
              <w:t>1440 frames</w:t>
            </w:r>
          </w:p>
        </w:tc>
      </w:tr>
      <w:tr>
        <w:tc>
          <w:tcPr>
            <w:tcW w:type="dxa" w:w="4320"/>
            <w:shd w:fill="1a1a2e" w:val="clear"/>
          </w:tcPr>
          <w:p>
            <w:r/>
            <w:r>
              <w:rPr>
                <w:rFonts w:ascii="Calibri" w:hAnsi="Calibri"/>
                <w:color w:val="FFFFFF"/>
                <w:sz w:val="18"/>
              </w:rPr>
              <w:t>FRAME_STRIDE</w:t>
            </w:r>
          </w:p>
        </w:tc>
        <w:tc>
          <w:tcPr>
            <w:tcW w:type="dxa" w:w="4320"/>
            <w:shd w:fill="1a1a2e" w:val="clear"/>
          </w:tcPr>
          <w:p>
            <w:r/>
            <w:r>
              <w:rPr>
                <w:rFonts w:ascii="Calibri" w:hAnsi="Calibri"/>
                <w:color w:val="FFFFFF"/>
                <w:sz w:val="18"/>
              </w:rPr>
              <w:t>37 (prime number)</w:t>
            </w:r>
          </w:p>
        </w:tc>
      </w:tr>
      <w:tr>
        <w:tc>
          <w:tcPr>
            <w:tcW w:type="dxa" w:w="4320"/>
            <w:shd w:fill="1a1a2e" w:val="clear"/>
          </w:tcPr>
          <w:p>
            <w:r/>
            <w:r>
              <w:rPr>
                <w:rFonts w:ascii="Calibri" w:hAnsi="Calibri"/>
                <w:color w:val="FFFFFF"/>
                <w:sz w:val="18"/>
              </w:rPr>
              <w:t>WANG_WIN_SIZE</w:t>
            </w:r>
          </w:p>
        </w:tc>
        <w:tc>
          <w:tcPr>
            <w:tcW w:type="dxa" w:w="4320"/>
            <w:shd w:fill="1a1a2e" w:val="clear"/>
          </w:tcPr>
          <w:p>
            <w:r/>
            <w:r>
              <w:rPr>
                <w:rFonts w:ascii="Calibri" w:hAnsi="Calibri"/>
                <w:color w:val="FFFFFF"/>
                <w:sz w:val="18"/>
              </w:rPr>
              <w:t>12 frames</w:t>
            </w:r>
          </w:p>
        </w:tc>
      </w:tr>
      <w:tr>
        <w:tc>
          <w:tcPr>
            <w:tcW w:type="dxa" w:w="4320"/>
            <w:shd w:fill="1a1a2e" w:val="clear"/>
          </w:tcPr>
          <w:p>
            <w:r/>
            <w:r>
              <w:rPr>
                <w:rFonts w:ascii="Calibri" w:hAnsi="Calibri"/>
                <w:color w:val="FFFFFF"/>
                <w:sz w:val="18"/>
              </w:rPr>
              <w:t>WANG_WIN_COUNT</w:t>
            </w:r>
          </w:p>
        </w:tc>
        <w:tc>
          <w:tcPr>
            <w:tcW w:type="dxa" w:w="4320"/>
            <w:shd w:fill="1a1a2e" w:val="clear"/>
          </w:tcPr>
          <w:p>
            <w:r/>
            <w:r>
              <w:rPr>
                <w:rFonts w:ascii="Calibri" w:hAnsi="Calibri"/>
                <w:color w:val="FFFFFF"/>
                <w:sz w:val="18"/>
              </w:rPr>
              <w:t>120 windows</w:t>
            </w:r>
          </w:p>
        </w:tc>
      </w:tr>
      <w:tr>
        <w:tc>
          <w:tcPr>
            <w:tcW w:type="dxa" w:w="4320"/>
            <w:shd w:fill="1a1a2e" w:val="clear"/>
          </w:tcPr>
          <w:p>
            <w:r/>
            <w:r>
              <w:rPr>
                <w:rFonts w:ascii="Calibri" w:hAnsi="Calibri"/>
                <w:color w:val="FFFFFF"/>
                <w:sz w:val="18"/>
              </w:rPr>
              <w:t>GEO_FULL</w:t>
            </w:r>
          </w:p>
        </w:tc>
        <w:tc>
          <w:tcPr>
            <w:tcW w:type="dxa" w:w="4320"/>
            <w:shd w:fill="1a1a2e" w:val="clear"/>
          </w:tcPr>
          <w:p>
            <w:r/>
            <w:r>
              <w:rPr>
                <w:rFonts w:ascii="Calibri" w:hAnsi="Calibri"/>
                <w:color w:val="FFFFFF"/>
                <w:sz w:val="18"/>
              </w:rPr>
              <w:t>20736 = 144²</w:t>
            </w:r>
          </w:p>
        </w:tc>
      </w:tr>
      <w:tr>
        <w:tc>
          <w:tcPr>
            <w:tcW w:type="dxa" w:w="4320"/>
            <w:shd w:fill="1a1a2e" w:val="clear"/>
          </w:tcPr>
          <w:p>
            <w:r/>
            <w:r>
              <w:rPr>
                <w:rFonts w:ascii="Calibri" w:hAnsi="Calibri"/>
                <w:color w:val="FFFFFF"/>
                <w:sz w:val="18"/>
              </w:rPr>
              <w:t>GP_LEVEL_DEFAULT</w:t>
            </w:r>
          </w:p>
        </w:tc>
        <w:tc>
          <w:tcPr>
            <w:tcW w:type="dxa" w:w="4320"/>
            <w:shd w:fill="1a1a2e" w:val="clear"/>
          </w:tcPr>
          <w:p>
            <w:r/>
            <w:r>
              <w:rPr>
                <w:rFonts w:ascii="Calibri" w:hAnsi="Calibri"/>
                <w:color w:val="FFFFFF"/>
                <w:sz w:val="18"/>
              </w:rPr>
              <w:t>2 (42 tiles)</w:t>
            </w:r>
          </w:p>
        </w:tc>
      </w:tr>
      <w:tr>
        <w:tc>
          <w:tcPr>
            <w:tcW w:type="dxa" w:w="4320"/>
            <w:shd w:fill="1a1a2e" w:val="clear"/>
          </w:tcPr>
          <w:p>
            <w:r/>
            <w:r>
              <w:rPr>
                <w:rFonts w:ascii="Calibri" w:hAnsi="Calibri"/>
                <w:color w:val="FFFFFF"/>
                <w:sz w:val="18"/>
              </w:rPr>
              <w:t>GP_PENT_COUNT</w:t>
            </w:r>
          </w:p>
        </w:tc>
        <w:tc>
          <w:tcPr>
            <w:tcW w:type="dxa" w:w="4320"/>
            <w:shd w:fill="1a1a2e" w:val="clear"/>
          </w:tcPr>
          <w:p>
            <w:r/>
            <w:r>
              <w:rPr>
                <w:rFonts w:ascii="Calibri" w:hAnsi="Calibri"/>
                <w:color w:val="FFFFFF"/>
                <w:sz w:val="18"/>
              </w:rPr>
              <w:t>12 pentagons</w:t>
            </w:r>
          </w:p>
        </w:tc>
      </w:tr>
      <w:tr>
        <w:tc>
          <w:tcPr>
            <w:tcW w:type="dxa" w:w="4320"/>
            <w:shd w:fill="1a1a2e" w:val="clear"/>
          </w:tcPr>
          <w:p>
            <w:r/>
            <w:r>
              <w:rPr>
                <w:rFonts w:ascii="Calibri" w:hAnsi="Calibri"/>
                <w:color w:val="FFFFFF"/>
                <w:sz w:val="18"/>
              </w:rPr>
              <w:t>FRAME_ICO_NODES</w:t>
            </w:r>
          </w:p>
        </w:tc>
        <w:tc>
          <w:tcPr>
            <w:tcW w:type="dxa" w:w="4320"/>
            <w:shd w:fill="1a1a2e" w:val="clear"/>
          </w:tcPr>
          <w:p>
            <w:r/>
            <w:r>
              <w:rPr>
                <w:rFonts w:ascii="Calibri" w:hAnsi="Calibri"/>
                <w:color w:val="FFFFFF"/>
                <w:sz w:val="18"/>
              </w:rPr>
              <w:t>162 icosahedron nodes</w:t>
            </w:r>
          </w:p>
        </w:tc>
      </w:tr>
      <w:tr>
        <w:tc>
          <w:tcPr>
            <w:tcW w:type="dxa" w:w="4320"/>
            <w:shd w:fill="1a1a2e" w:val="clear"/>
          </w:tcPr>
          <w:p>
            <w:r/>
            <w:r>
              <w:rPr>
                <w:rFonts w:ascii="Calibri" w:hAnsi="Calibri"/>
                <w:color w:val="FFFFFF"/>
                <w:sz w:val="18"/>
              </w:rPr>
              <w:t>GOLDEN_PHI</w:t>
            </w:r>
          </w:p>
        </w:tc>
        <w:tc>
          <w:tcPr>
            <w:tcW w:type="dxa" w:w="4320"/>
            <w:shd w:fill="1a1a2e" w:val="clear"/>
          </w:tcPr>
          <w:p>
            <w:r/>
            <w:r>
              <w:rPr>
                <w:rFonts w:ascii="Calibri" w:hAnsi="Calibri"/>
                <w:color w:val="FFFFFF"/>
                <w:sz w:val="18"/>
              </w:rPr>
              <w:t>1.618...</w:t>
            </w:r>
          </w:p>
        </w:tc>
      </w:tr>
    </w:tbl>
    <w:p/>
    <w:p/>
    <w:p>
      <w:pPr>
        <w:jc w:val="center"/>
      </w:pPr>
      <w:r>
        <w:rPr>
          <w:color w:val="888888"/>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