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POGLS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Positional Geometry Logic Storage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Version 3.6  —  Project Report &amp; File Inventory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March 2026  |  Po, Ratchaburi, Thailand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Evolutionary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 Waste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C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 Safe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Ready</w:t>
            </w:r>
          </w:p>
        </w:tc>
      </w:tr>
    </w:tbl>
    <w:p>
      <w:pPr>
        <w:spacing w:after="6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POGLS V3.6 is a custom binary storage engine built from first principles for high-performance, low-overhead data architecture. It is designed to run on aging hardware with minimal budget, in a headless/CLI environment, with an efficiency-first, zero-waste I/O philosophy.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V3.6 introduces the Diamond Block 64B structure, Two-World geometry (World A: 2ⁿ / World B: 3ⁿ), 3-layer verification (XOR → Fibo → Merkle), unit circle priority routing, and the AI Memory Fabric REST API — completing the system's evolution from a simple WAL-based logger to a full multi-AI memory substrate.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P100 — Phase 6 dispatch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17,194 M ops/s  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ops/s (P100)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951 M/s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60s audit total (P100)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1,031,427,858,430  (&gt;1 Trillion)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mmap read throughput (T4)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17,488,501 MB/s  (~17 TB/s)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time O(1)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0.001 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fail rate — all platforms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 / all runs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 passed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5 platforms × 8 phases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Stack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POGLS V3.6 is organized as 8 modular layers. Each layer solves a distinct problem. Layers never reach downward to skip levels. The core law A = floor(θ × 2²⁰) drives all addressing.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Angular Mapper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fibo_addr() integer — no float, unit circle beam priority. A = floor(θ × 2²⁰)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DiamondBlock 64B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16B + Invert 16B + 3×16B folded. Fits 1 cache line. HoneycombSlot for 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Two-World A/B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Gate ENGINE_ID bit6. World A: 2ⁿ addresses. World B: 3ⁿ eject targets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3-Layer 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XOR → Fibo Intersect → Dual Merkle. L1+L2 embarrassingly parallel (GPU-ready)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Hydra V3.6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heads, work-stealing. Outside-circle nodes → Head 0 (priority). fibo route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Entangle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Hook all steps same child. Ring buffer 256. Repair → world flip → recycle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Delta Lane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Crash recovery. 4 lanes LANE_X/NX/Y/NY. Single msync per snapshot. No WAL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AI Memory Fabric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POST /remember GET /recall. Shared persistent memory for multi-LLM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Constants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PHI_UP   = 1,696,631   = floor(φ × 2²⁰)   World A multiplier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PHI_DOWN =   648,055   = floor(φ⁻¹× 2²⁰)  World B multiplier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PHI_SCALE= 1,048,576   = 2²⁰               address space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boundary = 741,455     = PHI_SCALE / √2    unit circle edge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162 nodes icosphere    = 2 × 3⁴            binary-ternary junction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inside   = 115 / 162   (71%)               safe zone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outside  =  47 / 162   (29%)               audit priority zone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DiamondBlock 64B Layout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CoreSlot[63:0]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[63:59] FACE_ID    5b   3^exp icosphere face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[58:52] ENGINE_ID  7b   bit6 = Switch Gate World A/B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[51:32] VECTOR_POS 20b  fibo address (0..PHI_SCALE-1)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[31:28] FIBO_GEAR  4b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[27:20] QUAD_FLAGS 8b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[19: 0] RESERVED  20b  frozen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Block 64B = 16B active (8B Core + 8B Invert) + 48B folded (3×16B)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HoneycombSlot 16B = reserved space for Tails DNA/version/algoId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V3.5 → V3.6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 structure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48B variable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64B Diamond (1 cache 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 calc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float × PHI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integer fibo_addr() no 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World 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Single World 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Two-World A/B + Switch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XOR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XOR → Fibo → Dual Merkle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 support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CUDA→AVX2→scalar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Routing priority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Round-robin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Unit circle → Head 0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Crash recovery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WAL fdatasync 288 rec/s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Delta Lane msync + rename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Tails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HoneycombSlot DNA/version/Merkle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Ntangle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ntangle_graph.h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Renamed: entangle_graph.h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Memory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7F3F00"/>
                <w:sz w:val="18"/>
                <w:szCs w:val="18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POST /remember GET /recall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Benchmark Results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Config: VAULT=1024MB  BATCH=10,000  QUEUE=256  DURATION=60s  — all phases passed, fail=0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Platform Comparison —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500"/>
        <w:gridCol w:w="1500"/>
        <w:gridCol w:w="1500"/>
        <w:gridCol w:w="1500"/>
        <w:gridCol w:w="1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Colab
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Colab
T4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Kaggle
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Kaggle
T4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Kaggle
P100 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 Write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MB/s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335.8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390.3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409.8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iter MB/s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2,184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8,139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7,140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8,565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8,898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P3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ops/s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951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P5 Snap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3,109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2,809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3,422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2,858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P6 Disp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ops/s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11,208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15,180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13,245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16,423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17,194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P6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60s audits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910B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794B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1,031B 🎯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🎯 Kaggle P100 เป็นเจ้าเดียวที่ข้าม 1 Trillion audit ops ใน 60 วินาที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Hydra V3.6 Micro-benchmark (C, -O3 -march=native)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80"/>
        <w:gridCol w:w="1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ns/op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Colab Xeon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Kaggle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B1  hv36_route()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~1.6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614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509 M/s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B2  hv36_route_priority()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~2.3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434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382 M/s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B3  hv36_enqueue_block()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~18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 M/s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B4  hv36_density() 162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~0.6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1,636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1,454 M/s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B5  hv36_steal() work-steal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~40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B6  fibo_addr()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~1.9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458 M/s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B7  ent_repair_pipeline()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~140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M/s  (cold path)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B8  full write path (3 ops)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~8 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 M/s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 M/s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Complete File Inventory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delivered files — organized by layer. ✅ = tests passing.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 Core — V3.6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pogls_fold.h/.c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DiamondBlock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64B block, Switch Gate, XOR, Fibo, Tails. 53/53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pogls_fibo_addr.h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Angular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 fibo address — no float. 22/22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pogls_fibo_addr.py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Angular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mirror of fibo_addr.h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angular_mapper_v36.c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Angular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Float-free + unit circle beam priority. 18/18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pogls_delta.h/.c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Delta Lane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Crash recovery 4 lanes, msync+rename. 32/32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pogls_delta_ext.h/.c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Delta Lane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Dual Merkle extension. 49/49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pogls_detach_eject.h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3-mode detach eject. 25/25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pogls_entangle.h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Entangle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Hook+repair+recycle pipeline. 29/29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pogls_entangle_graph.h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Entangle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Renamed from ntangle_graph.h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pogls_tentacle_graph.h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Entangle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Renamed from ntacle_graph.h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entangle_stub2.c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Entangle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Renamed from ntangle_stub2.c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pogls_hydra_v36.h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Hydra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Hydra bridge — route/priority/enqueue/steal. 24/24 tests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Python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pogls_delta_bridge.py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binding for delta C core. 35/35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pogls_ingest.py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POGLSIngest drop-in replacement. 26/26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pogls_memory_fabric.py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AI Fabric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 API POST /remember GET /recall. 8/8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pogls_v36_full_benchmark.py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Benchmark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8-phase full suite, 5 platforms 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pogls_hydra_colab.py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Benchmark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NEW V3.6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Self-contained Colab C bench (single cell)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pogls_fabric.py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BlockFabric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V3.5 stable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mmap 24 GB/s backbone — unchanged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pogls_quad_fibo_gearbox.py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Gearbox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V3.5 stable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PHI smooth gear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binary-index.js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V3.6 stable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Passive stalker, DNA hash/version. 52/52 tests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Legacy / Deprecated (kept for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pogls_wal.c/.h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 Deprecated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Per-record fdatasync — 288 rec/s. Replaced by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pogls_wal_nosync.c/.h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 Deprecated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 without sync — reference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pogls_ntangle_graph.h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Entangle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 Renamed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pogls_entangle_graph.h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pogls_ntacle_graph.h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Entangle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 Renamed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pogls_tentacle_graph.h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ntangle_stub2.c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Entangle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 Renamed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entangle_stub2.c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AI Memory Fabric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AI Memory Fabric is POGLS V3.6's top-layer API. It exposes POGLS as shared persistent memory for multi-LLM orchestration — any AI agent can call it via HTTP.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POST /remember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+ content + agent + tags → fibo_addr → delta append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 /recall?key=...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recall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key lookup — O(1)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 /recall?q=...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recall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Substring search key/content/tags — extensible to vector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 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entries, inside/outside circle %, log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 /snapshot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snapshot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Merkle root — returns root hash + stats</w:t>
            </w:r>
          </w:p>
        </w:tc>
      </w:tr>
    </w:tbl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Storage Design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space: key → SHA-256 → fibo_addr(n, world) → deterministic slot. No collision: PHI_SCALE = 2²⁰ = 1M unique slots.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Durability: append-only delta log (.pogls_fabric/memory.delta). Boot replay rebuilds in-memory index. fsync per write.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circle: each entry tagged safe=True (inside) or safe=False (edge/World B). Reflects the icosphere geometry.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Crash recovery: same principles as Delta Lane — no WAL, snapshot merkle root on shutdown.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Example Usage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Store memory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http://localhost:7474/remember \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'{"key":"user_42_pref","content":"prefers dark mode",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"agent":"claude-sonnet","tags":["ui","pref"]}'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Exact recall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http://localhost:7474/recall?key=user_42_pref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Semantic search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"http://localhost:7474/recall?q=dark+mode&amp;limit=5"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Pending Work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GUI tab_files/tab_hydra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 pogls_gui.pyw tabs to use POGLSIngest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Benchmark local NVMe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vs legacy WAL on actual hardware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Expand lanes 4→256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lanes scale-out for production 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Memory Fabric 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search for /recall, multi-agent session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JAX overflow fix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 int64 cast for PHI_SCALE² in jnp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🐛 Known 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Universe 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8B external header to expand icosphere without core mod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⏳ Optional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Design Principles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Never touch original files: </w:t>
      </w:r>
      <w:r>
        <w:rPr>
          <w:rFonts w:ascii="Arial" w:cs="Arial" w:eastAsia="Arial" w:hAnsi="Arial"/>
          <w:sz w:val="21"/>
          <w:szCs w:val="21"/>
        </w:rPr>
        <w:t xml:space="preserve">All shadow work in .pogls/  — end users must not know it exists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No database-style WAL: </w:t>
      </w:r>
      <w:r>
        <w:rPr>
          <w:rFonts w:ascii="Arial" w:cs="Arial" w:eastAsia="Arial" w:hAnsi="Arial"/>
          <w:sz w:val="21"/>
          <w:szCs w:val="21"/>
        </w:rPr>
        <w:t xml:space="preserve">Snapshot durability via msync + atomic rename() instead of fdatasync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Binary / bit-shift throughout: </w:t>
      </w:r>
      <w:r>
        <w:rPr>
          <w:rFonts w:ascii="Arial" w:cs="Arial" w:eastAsia="Arial" w:hAnsi="Arial"/>
          <w:sz w:val="21"/>
          <w:szCs w:val="21"/>
        </w:rPr>
        <w:t xml:space="preserve">2ⁿ and 3ⁿ methods only — zero float, zero waste I/O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Freeze before layering: </w:t>
      </w:r>
      <w:r>
        <w:rPr>
          <w:rFonts w:ascii="Arial" w:cs="Arial" w:eastAsia="Arial" w:hAnsi="Arial"/>
          <w:sz w:val="21"/>
          <w:szCs w:val="21"/>
        </w:rPr>
        <w:t xml:space="preserve">Each stable core is frozen before the next layer is added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Benchmark-driven decisions: </w:t>
      </w:r>
      <w:r>
        <w:rPr>
          <w:rFonts w:ascii="Arial" w:cs="Arial" w:eastAsia="Arial" w:hAnsi="Arial"/>
          <w:sz w:val="21"/>
          <w:szCs w:val="21"/>
        </w:rPr>
        <w:t xml:space="preserve">Every design choice validated by measured numbers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Evolutionary architecture: </w:t>
      </w:r>
      <w:r>
        <w:rPr>
          <w:rFonts w:ascii="Arial" w:cs="Arial" w:eastAsia="Arial" w:hAnsi="Arial"/>
          <w:sz w:val="21"/>
          <w:szCs w:val="21"/>
        </w:rPr>
        <w:t xml:space="preserve">Each version extends without breaking prior layers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Backward API compatibility: </w:t>
      </w:r>
      <w:r>
        <w:rPr>
          <w:rFonts w:ascii="Arial" w:cs="Arial" w:eastAsia="Arial" w:hAnsi="Arial"/>
          <w:sz w:val="21"/>
          <w:szCs w:val="21"/>
        </w:rPr>
        <w:t xml:space="preserve">API must remain compatible at all times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Modular layers: </w:t>
      </w:r>
      <w:r>
        <w:rPr>
          <w:rFonts w:ascii="Arial" w:cs="Arial" w:eastAsia="Arial" w:hAnsi="Arial"/>
          <w:sz w:val="21"/>
          <w:szCs w:val="21"/>
        </w:rPr>
        <w:t xml:space="preserve">Each layer solves exactly one problem — no cross-layer shortcuts</w:t>
      </w:r>
    </w:p>
    <w:p>
      <w:pPr>
        <w:spacing w:after="400"/>
      </w:pPr>
    </w:p>
    <w:p>
      <w:pPr>
        <w:pBdr>
          <w:top w:val="single" w:color="2E75B6" w:sz="4" w:space="8"/>
        </w:pBdr>
        <w:spacing w:before="2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✅ DETERMINISTIC  ·  ZERO WASTE  ·  AUDIT-FREE INVARIANT  ·  V3.6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POGLS V3.6 — Modular &amp; Evolutionary Storage Engine   |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POGLS V3.6 — Project Report</w:t>
    </w:r>
    <w:r>
      <w:rPr>
        <w:rFonts w:ascii="Arial" w:cs="Arial" w:eastAsia="Arial" w:hAnsi="Arial"/>
        <w:color w:val="595959"/>
        <w:sz w:val="18"/>
        <w:szCs w:val="18"/>
      </w:rPr>
      <w:t xml:space="preserve">   |   Po · Ratchaburi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2026-03-12T09:52:04.651Z</dcterms:created>
  <dcterms:modified xsi:type="dcterms:W3CDTF">2026-03-12T09:52:04.651Z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