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32C5" w14:textId="6B39BBCC" w:rsidR="002771C4" w:rsidRPr="002771C4" w:rsidRDefault="002771C4" w:rsidP="00255928">
      <w:pPr>
        <w:pStyle w:val="NormalWeb"/>
        <w:shd w:val="clear" w:color="auto" w:fill="FFFFFF"/>
        <w:spacing w:before="0" w:beforeAutospacing="0" w:after="158" w:afterAutospacing="0"/>
        <w:rPr>
          <w:rFonts w:ascii="Helvetica" w:hAnsi="Helvetica"/>
          <w:color w:val="29303B"/>
          <w:sz w:val="23"/>
          <w:szCs w:val="23"/>
        </w:rPr>
      </w:pPr>
      <w:r>
        <w:rPr>
          <w:u w:val="single"/>
        </w:rPr>
        <w:t>Course Description</w:t>
      </w:r>
      <w:r>
        <w:rPr>
          <w:u w:val="single"/>
        </w:rPr>
        <w:br/>
      </w:r>
      <w:r w:rsidRPr="002771C4">
        <w:rPr>
          <w:rFonts w:ascii="Helvetica" w:hAnsi="Helvetica"/>
          <w:color w:val="29303B"/>
          <w:sz w:val="23"/>
          <w:szCs w:val="23"/>
        </w:rPr>
        <w:t xml:space="preserve">In this course you WILL experience </w:t>
      </w:r>
      <w:proofErr w:type="spellStart"/>
      <w:r w:rsidRPr="002771C4">
        <w:rPr>
          <w:rFonts w:ascii="Helvetica" w:hAnsi="Helvetica"/>
          <w:color w:val="29303B"/>
          <w:sz w:val="23"/>
          <w:szCs w:val="23"/>
        </w:rPr>
        <w:t>firsthand</w:t>
      </w:r>
      <w:proofErr w:type="spellEnd"/>
      <w:r w:rsidRPr="002771C4">
        <w:rPr>
          <w:rFonts w:ascii="Helvetica" w:hAnsi="Helvetica"/>
          <w:color w:val="29303B"/>
          <w:sz w:val="23"/>
          <w:szCs w:val="23"/>
        </w:rPr>
        <w:t xml:space="preserve"> </w:t>
      </w:r>
      <w:proofErr w:type="gramStart"/>
      <w:r w:rsidRPr="002771C4">
        <w:rPr>
          <w:rFonts w:ascii="Helvetica" w:hAnsi="Helvetica"/>
          <w:color w:val="29303B"/>
          <w:sz w:val="23"/>
          <w:szCs w:val="23"/>
        </w:rPr>
        <w:t>all of</w:t>
      </w:r>
      <w:proofErr w:type="gramEnd"/>
      <w:r w:rsidRPr="002771C4">
        <w:rPr>
          <w:rFonts w:ascii="Helvetica" w:hAnsi="Helvetica"/>
          <w:color w:val="29303B"/>
          <w:sz w:val="23"/>
          <w:szCs w:val="23"/>
        </w:rPr>
        <w:t xml:space="preserve"> the PAIN a Data Scientist goes through on a daily basis. Corrupt data, anomalies, irregularities - you name it!</w:t>
      </w:r>
    </w:p>
    <w:p w14:paraId="495B770C" w14:textId="77777777" w:rsidR="002771C4" w:rsidRPr="002771C4" w:rsidRDefault="002771C4" w:rsidP="002771C4">
      <w:pPr>
        <w:shd w:val="clear" w:color="auto" w:fill="FFFFFF"/>
        <w:spacing w:after="158" w:line="240" w:lineRule="auto"/>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 xml:space="preserve">This course will give you a full overview of the Data Science journey. Upon completing this </w:t>
      </w:r>
      <w:proofErr w:type="gramStart"/>
      <w:r w:rsidRPr="002771C4">
        <w:rPr>
          <w:rFonts w:ascii="Helvetica" w:eastAsia="Times New Roman" w:hAnsi="Helvetica" w:cs="Times New Roman"/>
          <w:color w:val="29303B"/>
          <w:sz w:val="23"/>
          <w:szCs w:val="23"/>
          <w:lang w:eastAsia="en-IN"/>
        </w:rPr>
        <w:t>course</w:t>
      </w:r>
      <w:proofErr w:type="gramEnd"/>
      <w:r w:rsidRPr="002771C4">
        <w:rPr>
          <w:rFonts w:ascii="Helvetica" w:eastAsia="Times New Roman" w:hAnsi="Helvetica" w:cs="Times New Roman"/>
          <w:color w:val="29303B"/>
          <w:sz w:val="23"/>
          <w:szCs w:val="23"/>
          <w:lang w:eastAsia="en-IN"/>
        </w:rPr>
        <w:t xml:space="preserve"> you will know:</w:t>
      </w:r>
    </w:p>
    <w:p w14:paraId="54F2EC23" w14:textId="77777777" w:rsidR="002771C4" w:rsidRPr="002771C4" w:rsidRDefault="002771C4" w:rsidP="002771C4">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How to clean and prepare your data for analysis</w:t>
      </w:r>
    </w:p>
    <w:p w14:paraId="0659E052" w14:textId="77777777" w:rsidR="002771C4" w:rsidRPr="002771C4" w:rsidRDefault="002771C4" w:rsidP="002771C4">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How to perform basic visualisation of your data</w:t>
      </w:r>
    </w:p>
    <w:p w14:paraId="40FF68F4" w14:textId="77777777" w:rsidR="002771C4" w:rsidRPr="002771C4" w:rsidRDefault="002771C4" w:rsidP="002771C4">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How to model your data</w:t>
      </w:r>
    </w:p>
    <w:p w14:paraId="216A3734" w14:textId="77777777" w:rsidR="002771C4" w:rsidRPr="002771C4" w:rsidRDefault="002771C4" w:rsidP="002771C4">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How to curve-fit your data</w:t>
      </w:r>
    </w:p>
    <w:p w14:paraId="02D48236" w14:textId="77777777" w:rsidR="002771C4" w:rsidRPr="002771C4" w:rsidRDefault="002771C4" w:rsidP="002771C4">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And finally, how to present your findings and wow the audience</w:t>
      </w:r>
    </w:p>
    <w:p w14:paraId="2D940D90" w14:textId="77777777" w:rsidR="002771C4" w:rsidRPr="002771C4" w:rsidRDefault="002771C4" w:rsidP="002771C4">
      <w:pPr>
        <w:shd w:val="clear" w:color="auto" w:fill="FFFFFF"/>
        <w:spacing w:after="0" w:line="240" w:lineRule="auto"/>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This course will give you so much practical exercises that real world will seem like a piece of cake when you graduate this class. This course has homework exercises that are so thought provoking and challenging that you will want to cry... But you won't give up! You will crush it. In this course you will develop a good understanding of the following tools:</w:t>
      </w:r>
    </w:p>
    <w:p w14:paraId="23D90CC8" w14:textId="77777777" w:rsidR="002771C4" w:rsidRPr="002771C4" w:rsidRDefault="002771C4" w:rsidP="002771C4">
      <w:pPr>
        <w:numPr>
          <w:ilvl w:val="0"/>
          <w:numId w:val="2"/>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SQL</w:t>
      </w:r>
    </w:p>
    <w:p w14:paraId="58CC195D" w14:textId="77777777" w:rsidR="002771C4" w:rsidRPr="002771C4" w:rsidRDefault="002771C4" w:rsidP="002771C4">
      <w:pPr>
        <w:numPr>
          <w:ilvl w:val="0"/>
          <w:numId w:val="2"/>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SSIS</w:t>
      </w:r>
    </w:p>
    <w:p w14:paraId="28F5F448" w14:textId="77777777" w:rsidR="002771C4" w:rsidRPr="002771C4" w:rsidRDefault="002771C4" w:rsidP="002771C4">
      <w:pPr>
        <w:numPr>
          <w:ilvl w:val="0"/>
          <w:numId w:val="2"/>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Tableau</w:t>
      </w:r>
    </w:p>
    <w:p w14:paraId="7EA92C6B" w14:textId="77777777" w:rsidR="002771C4" w:rsidRPr="002771C4" w:rsidRDefault="002771C4" w:rsidP="002771C4">
      <w:pPr>
        <w:numPr>
          <w:ilvl w:val="0"/>
          <w:numId w:val="2"/>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proofErr w:type="spellStart"/>
      <w:r w:rsidRPr="002771C4">
        <w:rPr>
          <w:rFonts w:ascii="Helvetica" w:eastAsia="Times New Roman" w:hAnsi="Helvetica" w:cs="Times New Roman"/>
          <w:color w:val="29303B"/>
          <w:sz w:val="23"/>
          <w:szCs w:val="23"/>
          <w:lang w:eastAsia="en-IN"/>
        </w:rPr>
        <w:t>Gretl</w:t>
      </w:r>
      <w:proofErr w:type="spellEnd"/>
    </w:p>
    <w:p w14:paraId="026758D8" w14:textId="77777777" w:rsidR="002771C4" w:rsidRPr="002771C4" w:rsidRDefault="002771C4" w:rsidP="002771C4">
      <w:pPr>
        <w:shd w:val="clear" w:color="auto" w:fill="FFFFFF"/>
        <w:spacing w:before="158" w:after="158" w:line="240" w:lineRule="auto"/>
        <w:outlineLvl w:val="3"/>
        <w:rPr>
          <w:rFonts w:ascii="Helvetica" w:eastAsia="Times New Roman" w:hAnsi="Helvetica" w:cs="Times New Roman"/>
          <w:b/>
          <w:bCs/>
          <w:color w:val="29303B"/>
          <w:sz w:val="23"/>
          <w:szCs w:val="23"/>
          <w:lang w:eastAsia="en-IN"/>
        </w:rPr>
      </w:pPr>
      <w:r w:rsidRPr="002771C4">
        <w:rPr>
          <w:rFonts w:ascii="Helvetica" w:eastAsia="Times New Roman" w:hAnsi="Helvetica" w:cs="Times New Roman"/>
          <w:b/>
          <w:bCs/>
          <w:color w:val="29303B"/>
          <w:sz w:val="23"/>
          <w:szCs w:val="23"/>
          <w:lang w:eastAsia="en-IN"/>
        </w:rPr>
        <w:t>What you’ll learn</w:t>
      </w:r>
    </w:p>
    <w:p w14:paraId="51C80D3E"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Successfully perform all steps in a complex Data Science project</w:t>
      </w:r>
    </w:p>
    <w:p w14:paraId="02B0D4E7"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Basic Tableau Visualisations</w:t>
      </w:r>
    </w:p>
    <w:p w14:paraId="54E45013"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Perform Data Mining in Tableau</w:t>
      </w:r>
    </w:p>
    <w:p w14:paraId="55E0BE8C"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Understand how to apply the Chi-Squared statistical test</w:t>
      </w:r>
    </w:p>
    <w:p w14:paraId="29FAE2F1"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Apply Ordinary Least Squares method to Create Linear Regressions</w:t>
      </w:r>
    </w:p>
    <w:p w14:paraId="18E1087A"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Assess R-Squared for all types of models</w:t>
      </w:r>
    </w:p>
    <w:p w14:paraId="0C0EEA65"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Assess the Adjusted R-Squared for all types of models</w:t>
      </w:r>
    </w:p>
    <w:p w14:paraId="3342CF67"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a Simple Linear Regression (SLR)</w:t>
      </w:r>
    </w:p>
    <w:p w14:paraId="251B6A6D"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a Multiple Linear Regression (MLR)</w:t>
      </w:r>
    </w:p>
    <w:p w14:paraId="27CEA06E"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Dummy Variables</w:t>
      </w:r>
    </w:p>
    <w:p w14:paraId="3CED64B8"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Interpret coefficients of an MLR</w:t>
      </w:r>
    </w:p>
    <w:p w14:paraId="7A3DA8A1"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Read statistical software output for created models</w:t>
      </w:r>
    </w:p>
    <w:p w14:paraId="2A7B14C3"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Use Backward Elimination, Forward Selection, and Bidirectional Elimination methods to create statistical models</w:t>
      </w:r>
    </w:p>
    <w:p w14:paraId="4ED84273"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a Logistic Regression</w:t>
      </w:r>
    </w:p>
    <w:p w14:paraId="597A05CD"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Intuitively understand a Logistic Regression</w:t>
      </w:r>
    </w:p>
    <w:p w14:paraId="393D6303"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Operate with False Positives and False Negatives and know the difference</w:t>
      </w:r>
    </w:p>
    <w:p w14:paraId="030C4641"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Read a Confusion Matrix</w:t>
      </w:r>
    </w:p>
    <w:p w14:paraId="08EFEF21"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a Robust Geodemographic Segmentation Model</w:t>
      </w:r>
    </w:p>
    <w:p w14:paraId="77B56B5A"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Transform independent variables for modelling purposes</w:t>
      </w:r>
    </w:p>
    <w:p w14:paraId="05E44C88"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Derive new independent variables for modelling purposes</w:t>
      </w:r>
    </w:p>
    <w:p w14:paraId="2258B6E1"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Check for multicollinearity using VIF and the correlation matrix</w:t>
      </w:r>
    </w:p>
    <w:p w14:paraId="406C956D"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Understand the intuition of multicollinearity</w:t>
      </w:r>
    </w:p>
    <w:p w14:paraId="20AD5F93"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Apply the Cumulative Accuracy Profile (CAP) to assess models</w:t>
      </w:r>
    </w:p>
    <w:p w14:paraId="3638503D"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Build the CAP curve in Excel</w:t>
      </w:r>
    </w:p>
    <w:p w14:paraId="296AF2BA"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Use Training and Test data to build robust models</w:t>
      </w:r>
    </w:p>
    <w:p w14:paraId="06EE96C0"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lastRenderedPageBreak/>
        <w:t>Derive insights from the CAP curve</w:t>
      </w:r>
    </w:p>
    <w:p w14:paraId="0A19FAAD"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Understand the Odds Ratio</w:t>
      </w:r>
    </w:p>
    <w:p w14:paraId="21B277CC"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Derive business insights from the coefficients of a logistic regression</w:t>
      </w:r>
    </w:p>
    <w:p w14:paraId="56AA8262"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 xml:space="preserve">Understand what model deterioration </w:t>
      </w:r>
      <w:proofErr w:type="gramStart"/>
      <w:r w:rsidRPr="002771C4">
        <w:rPr>
          <w:rFonts w:ascii="Helvetica" w:eastAsia="Times New Roman" w:hAnsi="Helvetica" w:cs="Times New Roman"/>
          <w:color w:val="29303B"/>
          <w:sz w:val="23"/>
          <w:szCs w:val="23"/>
          <w:lang w:eastAsia="en-IN"/>
        </w:rPr>
        <w:t>actually looks</w:t>
      </w:r>
      <w:proofErr w:type="gramEnd"/>
      <w:r w:rsidRPr="002771C4">
        <w:rPr>
          <w:rFonts w:ascii="Helvetica" w:eastAsia="Times New Roman" w:hAnsi="Helvetica" w:cs="Times New Roman"/>
          <w:color w:val="29303B"/>
          <w:sz w:val="23"/>
          <w:szCs w:val="23"/>
          <w:lang w:eastAsia="en-IN"/>
        </w:rPr>
        <w:t xml:space="preserve"> like</w:t>
      </w:r>
    </w:p>
    <w:p w14:paraId="6658C90F"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Apply three levels of model maintenance to prevent model deterioration</w:t>
      </w:r>
    </w:p>
    <w:p w14:paraId="77262E05"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Install and navigate SQL Server</w:t>
      </w:r>
    </w:p>
    <w:p w14:paraId="0EC07366"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Install and navigate Microsoft Visual Studio Shell</w:t>
      </w:r>
    </w:p>
    <w:p w14:paraId="0817D405"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Clean data and look for anomalies</w:t>
      </w:r>
    </w:p>
    <w:p w14:paraId="152D6DA1"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Use SQL Server Integration Services (SSIS) to upload data into a database</w:t>
      </w:r>
    </w:p>
    <w:p w14:paraId="0AD37A9B"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Conditional Splits in SSIS</w:t>
      </w:r>
    </w:p>
    <w:p w14:paraId="6E1339DD"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Deal with Text Qualifier errors in RAW data</w:t>
      </w:r>
    </w:p>
    <w:p w14:paraId="729FBDE8"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Scripts in SQL</w:t>
      </w:r>
    </w:p>
    <w:p w14:paraId="75455966"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Apply SQL to Data Science projects</w:t>
      </w:r>
    </w:p>
    <w:p w14:paraId="0083A275"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stored procedures in SQL</w:t>
      </w:r>
    </w:p>
    <w:p w14:paraId="54FC147B"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Present Data Science projects to stakeholders</w:t>
      </w:r>
    </w:p>
    <w:p w14:paraId="5C0EAB72" w14:textId="148EB302" w:rsidR="002771C4" w:rsidRDefault="002771C4">
      <w:pPr>
        <w:rPr>
          <w:sz w:val="24"/>
          <w:u w:val="single"/>
        </w:rPr>
      </w:pPr>
    </w:p>
    <w:p w14:paraId="41760508" w14:textId="27195746" w:rsidR="00E8175E" w:rsidRDefault="00E8175E">
      <w:pPr>
        <w:rPr>
          <w:sz w:val="24"/>
          <w:u w:val="single"/>
        </w:rPr>
      </w:pPr>
      <w:r>
        <w:rPr>
          <w:sz w:val="24"/>
          <w:u w:val="single"/>
        </w:rPr>
        <w:br w:type="page"/>
      </w:r>
    </w:p>
    <w:p w14:paraId="0E135D74" w14:textId="20D665DE" w:rsidR="00082536" w:rsidRPr="007561E8" w:rsidRDefault="0085577B">
      <w:pPr>
        <w:rPr>
          <w:sz w:val="28"/>
          <w:u w:val="single"/>
        </w:rPr>
      </w:pPr>
      <w:r w:rsidRPr="007561E8">
        <w:rPr>
          <w:sz w:val="28"/>
          <w:u w:val="single"/>
        </w:rPr>
        <w:lastRenderedPageBreak/>
        <w:t>Course Pathways</w:t>
      </w:r>
    </w:p>
    <w:p w14:paraId="4F5A70F8" w14:textId="526BBC56" w:rsidR="0085577B" w:rsidRPr="007561E8" w:rsidRDefault="00015C62">
      <w:pPr>
        <w:rPr>
          <w:sz w:val="24"/>
        </w:rPr>
      </w:pPr>
      <w:r w:rsidRPr="007561E8">
        <w:rPr>
          <w:sz w:val="24"/>
        </w:rPr>
        <w:t>Section 2: Data Science</w:t>
      </w:r>
    </w:p>
    <w:p w14:paraId="66B33065" w14:textId="1B7B998D" w:rsidR="00015C62" w:rsidRPr="007561E8" w:rsidRDefault="00015C62">
      <w:pPr>
        <w:rPr>
          <w:sz w:val="24"/>
          <w:u w:val="single"/>
        </w:rPr>
      </w:pPr>
      <w:r w:rsidRPr="007561E8">
        <w:rPr>
          <w:sz w:val="24"/>
        </w:rPr>
        <w:t xml:space="preserve">Section 3: </w:t>
      </w:r>
      <w:r w:rsidR="007915BC" w:rsidRPr="007561E8">
        <w:rPr>
          <w:sz w:val="24"/>
        </w:rPr>
        <w:t>Part 1:</w:t>
      </w:r>
      <w:r w:rsidR="00193413" w:rsidRPr="007561E8">
        <w:rPr>
          <w:sz w:val="24"/>
        </w:rPr>
        <w:t xml:space="preserve"> </w:t>
      </w:r>
      <w:r w:rsidRPr="007561E8">
        <w:rPr>
          <w:sz w:val="24"/>
          <w:u w:val="single"/>
        </w:rPr>
        <w:t>Visualisation</w:t>
      </w:r>
    </w:p>
    <w:p w14:paraId="7AE02366" w14:textId="3AD2B224" w:rsidR="00015C62" w:rsidRPr="007561E8" w:rsidRDefault="00015C62">
      <w:pPr>
        <w:rPr>
          <w:sz w:val="24"/>
        </w:rPr>
      </w:pPr>
      <w:r w:rsidRPr="007561E8">
        <w:rPr>
          <w:sz w:val="24"/>
        </w:rPr>
        <w:t>Section 4: Introduction to Tableau</w:t>
      </w:r>
      <w:r w:rsidR="005D15F8" w:rsidRPr="007561E8">
        <w:rPr>
          <w:sz w:val="24"/>
        </w:rPr>
        <w:t xml:space="preserve"> </w:t>
      </w:r>
    </w:p>
    <w:p w14:paraId="3770722C" w14:textId="77777777" w:rsidR="007561E8" w:rsidRDefault="00DD7FF5" w:rsidP="007561E8">
      <w:pPr>
        <w:spacing w:after="0"/>
      </w:pPr>
      <w:r w:rsidRPr="007561E8">
        <w:rPr>
          <w:sz w:val="24"/>
        </w:rPr>
        <w:tab/>
      </w:r>
      <w:r w:rsidR="007561E8" w:rsidRPr="007561E8">
        <w:rPr>
          <w:sz w:val="24"/>
        </w:rPr>
        <w:t xml:space="preserve"> </w:t>
      </w:r>
      <w:r w:rsidR="007561E8">
        <w:t xml:space="preserve">Installing Tableau Desktop: </w:t>
      </w:r>
      <w:hyperlink r:id="rId5" w:history="1">
        <w:r w:rsidR="007561E8" w:rsidRPr="008039F5">
          <w:rPr>
            <w:rStyle w:val="Hyperlink"/>
          </w:rPr>
          <w:t>www.tableau.com</w:t>
        </w:r>
      </w:hyperlink>
      <w:r w:rsidR="007561E8">
        <w:t xml:space="preserve"> </w:t>
      </w:r>
    </w:p>
    <w:p w14:paraId="6FD8CC29" w14:textId="77777777" w:rsidR="007561E8" w:rsidRDefault="007561E8" w:rsidP="007561E8">
      <w:pPr>
        <w:spacing w:after="0"/>
      </w:pPr>
      <w:r>
        <w:tab/>
        <w:t xml:space="preserve">Sample Data Source: </w:t>
      </w:r>
      <w:hyperlink r:id="rId6" w:history="1">
        <w:r w:rsidRPr="008039F5">
          <w:rPr>
            <w:rStyle w:val="Hyperlink"/>
          </w:rPr>
          <w:t>www.superdatascience.com/pages/training</w:t>
        </w:r>
      </w:hyperlink>
      <w:r>
        <w:t xml:space="preserve"> </w:t>
      </w:r>
      <w:r>
        <w:tab/>
        <w:t xml:space="preserve"> </w:t>
      </w:r>
    </w:p>
    <w:p w14:paraId="6B1D3A5A" w14:textId="0F524682" w:rsidR="007561E8" w:rsidRDefault="007561E8" w:rsidP="007561E8">
      <w:pPr>
        <w:spacing w:after="0"/>
      </w:pPr>
      <w:r>
        <w:tab/>
        <w:t xml:space="preserve">Connecting Tableau to Data File: Open Tableau, on left click </w:t>
      </w:r>
      <w:r w:rsidRPr="007561E8">
        <w:rPr>
          <w:u w:val="single"/>
        </w:rPr>
        <w:t>Connect</w:t>
      </w:r>
      <w:r>
        <w:t xml:space="preserve"> </w:t>
      </w:r>
      <w:r>
        <w:sym w:font="Wingdings" w:char="F0E0"/>
      </w:r>
      <w:r>
        <w:t xml:space="preserve"> Text File, </w:t>
      </w:r>
      <w:r w:rsidR="00AA7D0D">
        <w:t xml:space="preserve">Select </w:t>
      </w:r>
      <w:r>
        <w:t xml:space="preserve">officeSupplies.csv </w:t>
      </w:r>
    </w:p>
    <w:p w14:paraId="07931199" w14:textId="3CAC9E6F" w:rsidR="00C73297" w:rsidRDefault="00D87220" w:rsidP="007561E8">
      <w:pPr>
        <w:spacing w:after="0"/>
      </w:pPr>
      <w:r>
        <w:tab/>
        <w:t>After opening the text file:</w:t>
      </w:r>
      <w:r w:rsidR="00C73297">
        <w:t xml:space="preserve"> Sorted fields are in the arranged in order</w:t>
      </w:r>
      <w:r>
        <w:t xml:space="preserve"> </w:t>
      </w:r>
      <w:r w:rsidR="00C73297">
        <w:t xml:space="preserve">of String, Date, Number for all </w:t>
      </w:r>
      <w:proofErr w:type="gramStart"/>
      <w:r w:rsidR="00C73297">
        <w:t>data’s</w:t>
      </w:r>
      <w:proofErr w:type="gramEnd"/>
      <w:r w:rsidR="00C73297">
        <w:t>.</w:t>
      </w:r>
    </w:p>
    <w:p w14:paraId="04A98387" w14:textId="5A57DE57" w:rsidR="00CD584F" w:rsidRDefault="00013F17" w:rsidP="007561E8">
      <w:pPr>
        <w:spacing w:after="0"/>
        <w:rPr>
          <w:sz w:val="24"/>
        </w:rPr>
      </w:pPr>
      <w:r>
        <w:rPr>
          <w:sz w:val="24"/>
        </w:rPr>
        <w:tab/>
        <w:t>14. Creating a calculated field:</w:t>
      </w:r>
      <w:r w:rsidR="000B72F9">
        <w:rPr>
          <w:sz w:val="24"/>
        </w:rPr>
        <w:t xml:space="preserve"> Right Click on Measures, </w:t>
      </w:r>
      <w:r w:rsidR="0041523C">
        <w:rPr>
          <w:sz w:val="24"/>
        </w:rPr>
        <w:t>Create Calculated Field</w:t>
      </w:r>
      <w:r w:rsidR="00C8579C">
        <w:rPr>
          <w:sz w:val="24"/>
        </w:rPr>
        <w:t>, Name the Field</w:t>
      </w:r>
      <w:r w:rsidR="0041523C">
        <w:rPr>
          <w:sz w:val="24"/>
        </w:rPr>
        <w:t xml:space="preserve">: Use </w:t>
      </w:r>
      <w:r w:rsidR="005C7E3F">
        <w:rPr>
          <w:sz w:val="24"/>
        </w:rPr>
        <w:t>[] to get the values of Measures. Example</w:t>
      </w:r>
      <w:proofErr w:type="gramStart"/>
      <w:r w:rsidR="005C7E3F">
        <w:rPr>
          <w:sz w:val="24"/>
        </w:rPr>
        <w:t xml:space="preserve">: </w:t>
      </w:r>
      <w:r w:rsidR="0041523C">
        <w:rPr>
          <w:sz w:val="24"/>
        </w:rPr>
        <w:t xml:space="preserve"> [</w:t>
      </w:r>
      <w:proofErr w:type="gramEnd"/>
      <w:r w:rsidR="0041523C">
        <w:rPr>
          <w:sz w:val="24"/>
        </w:rPr>
        <w:t>Units]</w:t>
      </w:r>
      <w:r w:rsidR="005C7E3F">
        <w:rPr>
          <w:sz w:val="24"/>
        </w:rPr>
        <w:t>*[</w:t>
      </w:r>
      <w:proofErr w:type="spellStart"/>
      <w:r w:rsidR="005C7E3F">
        <w:rPr>
          <w:sz w:val="24"/>
        </w:rPr>
        <w:t>UnitPrice</w:t>
      </w:r>
      <w:proofErr w:type="spellEnd"/>
      <w:r w:rsidR="005C7E3F">
        <w:rPr>
          <w:sz w:val="24"/>
        </w:rPr>
        <w:t xml:space="preserve">] </w:t>
      </w:r>
      <w:r w:rsidR="005C7E3F" w:rsidRPr="005C7E3F">
        <w:rPr>
          <w:sz w:val="24"/>
        </w:rPr>
        <w:sym w:font="Wingdings" w:char="F0E0"/>
      </w:r>
      <w:r w:rsidR="005C7E3F">
        <w:rPr>
          <w:sz w:val="24"/>
        </w:rPr>
        <w:t xml:space="preserve"> </w:t>
      </w:r>
      <w:r w:rsidR="00EE4B46">
        <w:rPr>
          <w:sz w:val="24"/>
        </w:rPr>
        <w:t>Click OK</w:t>
      </w:r>
      <w:r w:rsidR="004C5417">
        <w:rPr>
          <w:sz w:val="24"/>
        </w:rPr>
        <w:t xml:space="preserve"> to get the </w:t>
      </w:r>
      <w:proofErr w:type="spellStart"/>
      <w:r w:rsidR="004C5417">
        <w:rPr>
          <w:sz w:val="24"/>
        </w:rPr>
        <w:t>TotalSales</w:t>
      </w:r>
      <w:proofErr w:type="spellEnd"/>
    </w:p>
    <w:p w14:paraId="77F9980D" w14:textId="356FB8D0" w:rsidR="005B0BFB" w:rsidRDefault="005B0BFB" w:rsidP="007561E8">
      <w:pPr>
        <w:spacing w:after="0"/>
        <w:rPr>
          <w:sz w:val="24"/>
        </w:rPr>
      </w:pPr>
      <w:r>
        <w:rPr>
          <w:sz w:val="24"/>
        </w:rPr>
        <w:tab/>
        <w:t xml:space="preserve">15. </w:t>
      </w:r>
      <w:proofErr w:type="spellStart"/>
      <w:r>
        <w:rPr>
          <w:sz w:val="24"/>
        </w:rPr>
        <w:t>Colors</w:t>
      </w:r>
      <w:proofErr w:type="spellEnd"/>
      <w:r>
        <w:rPr>
          <w:sz w:val="24"/>
        </w:rPr>
        <w:t>:</w:t>
      </w:r>
      <w:r w:rsidR="00132DA6">
        <w:rPr>
          <w:sz w:val="24"/>
        </w:rPr>
        <w:t xml:space="preserve"> </w:t>
      </w:r>
      <w:proofErr w:type="spellStart"/>
      <w:r w:rsidR="00132DA6">
        <w:rPr>
          <w:sz w:val="24"/>
        </w:rPr>
        <w:t>i</w:t>
      </w:r>
      <w:proofErr w:type="spellEnd"/>
      <w:r w:rsidR="007541B4">
        <w:rPr>
          <w:sz w:val="24"/>
        </w:rPr>
        <w:t>)</w:t>
      </w:r>
      <w:r w:rsidR="00132DA6">
        <w:rPr>
          <w:sz w:val="24"/>
        </w:rPr>
        <w:t>.</w:t>
      </w:r>
      <w:r>
        <w:rPr>
          <w:sz w:val="24"/>
        </w:rPr>
        <w:t xml:space="preserve"> </w:t>
      </w:r>
      <w:r w:rsidR="0094131F">
        <w:rPr>
          <w:sz w:val="24"/>
        </w:rPr>
        <w:t xml:space="preserve">Drag and Drop Dimension field on </w:t>
      </w:r>
      <w:proofErr w:type="spellStart"/>
      <w:r w:rsidR="0094131F">
        <w:rPr>
          <w:sz w:val="24"/>
        </w:rPr>
        <w:t>Color</w:t>
      </w:r>
      <w:proofErr w:type="spellEnd"/>
      <w:r w:rsidR="0094131F">
        <w:rPr>
          <w:sz w:val="24"/>
        </w:rPr>
        <w:t xml:space="preserve">, this will give each value </w:t>
      </w:r>
      <w:proofErr w:type="spellStart"/>
      <w:r w:rsidR="0094131F">
        <w:rPr>
          <w:sz w:val="24"/>
        </w:rPr>
        <w:t>fo</w:t>
      </w:r>
      <w:proofErr w:type="spellEnd"/>
      <w:r w:rsidR="0094131F">
        <w:rPr>
          <w:sz w:val="24"/>
        </w:rPr>
        <w:t xml:space="preserve"> field a different </w:t>
      </w:r>
      <w:proofErr w:type="spellStart"/>
      <w:proofErr w:type="gramStart"/>
      <w:r w:rsidR="0094131F">
        <w:rPr>
          <w:sz w:val="24"/>
        </w:rPr>
        <w:t>color</w:t>
      </w:r>
      <w:proofErr w:type="spellEnd"/>
      <w:r w:rsidR="00132DA6">
        <w:rPr>
          <w:sz w:val="24"/>
        </w:rPr>
        <w:t xml:space="preserve">  OR</w:t>
      </w:r>
      <w:proofErr w:type="gramEnd"/>
      <w:r w:rsidR="00132DA6">
        <w:rPr>
          <w:sz w:val="24"/>
        </w:rPr>
        <w:t xml:space="preserve">  ii</w:t>
      </w:r>
      <w:r w:rsidR="007541B4">
        <w:rPr>
          <w:sz w:val="24"/>
        </w:rPr>
        <w:t>)</w:t>
      </w:r>
      <w:r w:rsidR="00132DA6">
        <w:rPr>
          <w:sz w:val="24"/>
        </w:rPr>
        <w:t xml:space="preserve">. </w:t>
      </w:r>
      <w:r w:rsidR="000B48A2">
        <w:rPr>
          <w:sz w:val="24"/>
        </w:rPr>
        <w:t xml:space="preserve">Hold the </w:t>
      </w:r>
      <w:r w:rsidR="00132DA6">
        <w:rPr>
          <w:sz w:val="24"/>
        </w:rPr>
        <w:t xml:space="preserve">Click, </w:t>
      </w:r>
      <w:r w:rsidR="000B48A2">
        <w:rPr>
          <w:sz w:val="24"/>
        </w:rPr>
        <w:t xml:space="preserve">and pull Field, bring it on Top of the </w:t>
      </w:r>
      <w:proofErr w:type="spellStart"/>
      <w:r w:rsidR="000B48A2">
        <w:rPr>
          <w:sz w:val="24"/>
        </w:rPr>
        <w:t>datas</w:t>
      </w:r>
      <w:proofErr w:type="spellEnd"/>
      <w:r w:rsidR="000B48A2">
        <w:rPr>
          <w:sz w:val="24"/>
        </w:rPr>
        <w:t xml:space="preserve"> and press control, holding the click, a plus sign will appear and move and drop it on top of </w:t>
      </w:r>
      <w:proofErr w:type="spellStart"/>
      <w:r w:rsidR="000B48A2">
        <w:rPr>
          <w:sz w:val="24"/>
        </w:rPr>
        <w:t>Color</w:t>
      </w:r>
      <w:proofErr w:type="spellEnd"/>
      <w:r w:rsidR="000B48A2">
        <w:rPr>
          <w:sz w:val="24"/>
        </w:rPr>
        <w:t>.</w:t>
      </w:r>
      <w:r w:rsidR="00EB1AA7">
        <w:rPr>
          <w:sz w:val="24"/>
        </w:rPr>
        <w:t xml:space="preserve"> (if we have multiple columns and rows</w:t>
      </w:r>
      <w:r w:rsidR="00E55A5E">
        <w:rPr>
          <w:sz w:val="24"/>
        </w:rPr>
        <w:t>, easy way</w:t>
      </w:r>
      <w:r w:rsidR="00EB1AA7">
        <w:rPr>
          <w:sz w:val="24"/>
        </w:rPr>
        <w:t>)</w:t>
      </w:r>
    </w:p>
    <w:p w14:paraId="3462F034" w14:textId="7F0E76F9" w:rsidR="0094131F" w:rsidRPr="007561E8" w:rsidRDefault="00F024BA" w:rsidP="007561E8">
      <w:pPr>
        <w:spacing w:after="0"/>
        <w:rPr>
          <w:sz w:val="24"/>
        </w:rPr>
      </w:pPr>
      <w:r>
        <w:rPr>
          <w:sz w:val="24"/>
        </w:rPr>
        <w:t xml:space="preserve">We can edit </w:t>
      </w:r>
      <w:proofErr w:type="spellStart"/>
      <w:r>
        <w:rPr>
          <w:sz w:val="24"/>
        </w:rPr>
        <w:t>color</w:t>
      </w:r>
      <w:proofErr w:type="spellEnd"/>
      <w:r>
        <w:rPr>
          <w:sz w:val="24"/>
        </w:rPr>
        <w:t xml:space="preserve"> and use a palette</w:t>
      </w:r>
    </w:p>
    <w:p w14:paraId="76503AF9" w14:textId="5D5F0A2E" w:rsidR="00013F17" w:rsidRDefault="00744F05" w:rsidP="001A290F">
      <w:pPr>
        <w:spacing w:after="0"/>
        <w:rPr>
          <w:sz w:val="24"/>
        </w:rPr>
      </w:pPr>
      <w:r>
        <w:rPr>
          <w:sz w:val="24"/>
        </w:rPr>
        <w:tab/>
        <w:t xml:space="preserve">16. Label: </w:t>
      </w:r>
      <w:r w:rsidR="003B49C1">
        <w:rPr>
          <w:sz w:val="24"/>
        </w:rPr>
        <w:t>Drag and Drop, press control and drop on to Label</w:t>
      </w:r>
      <w:r w:rsidR="001A5E6A">
        <w:rPr>
          <w:sz w:val="24"/>
        </w:rPr>
        <w:t xml:space="preserve">. If Label is not Shown, Right click on Label </w:t>
      </w:r>
      <w:r w:rsidR="001A5E6A" w:rsidRPr="001A5E6A">
        <w:rPr>
          <w:sz w:val="24"/>
        </w:rPr>
        <w:sym w:font="Wingdings" w:char="F0E0"/>
      </w:r>
      <w:r w:rsidR="001A5E6A">
        <w:rPr>
          <w:sz w:val="24"/>
        </w:rPr>
        <w:t xml:space="preserve"> Mark Label </w:t>
      </w:r>
      <w:r w:rsidR="001A5E6A" w:rsidRPr="001A5E6A">
        <w:rPr>
          <w:sz w:val="24"/>
        </w:rPr>
        <w:sym w:font="Wingdings" w:char="F0E0"/>
      </w:r>
      <w:r w:rsidR="001A5E6A">
        <w:rPr>
          <w:sz w:val="24"/>
        </w:rPr>
        <w:t xml:space="preserve"> Always Show</w:t>
      </w:r>
    </w:p>
    <w:p w14:paraId="22166BDE" w14:textId="36C4C9F7" w:rsidR="006E5472" w:rsidRDefault="006E5472" w:rsidP="001A290F">
      <w:pPr>
        <w:spacing w:after="0"/>
        <w:rPr>
          <w:sz w:val="24"/>
        </w:rPr>
      </w:pPr>
      <w:r>
        <w:rPr>
          <w:sz w:val="24"/>
        </w:rPr>
        <w:tab/>
        <w:t xml:space="preserve">Right </w:t>
      </w:r>
      <w:r w:rsidR="001A290F">
        <w:rPr>
          <w:sz w:val="24"/>
        </w:rPr>
        <w:t>Click on Label or Axis, Click Format to change to currency, numbers, change decimal places</w:t>
      </w:r>
    </w:p>
    <w:p w14:paraId="72D63670" w14:textId="497E6B5E" w:rsidR="00255928" w:rsidRDefault="00255928" w:rsidP="001A290F">
      <w:pPr>
        <w:spacing w:after="0"/>
        <w:rPr>
          <w:sz w:val="24"/>
        </w:rPr>
      </w:pPr>
      <w:r>
        <w:rPr>
          <w:sz w:val="24"/>
        </w:rPr>
        <w:lastRenderedPageBreak/>
        <w:t>Sample:</w:t>
      </w:r>
      <w:r w:rsidRPr="00255928">
        <w:rPr>
          <w:noProof/>
        </w:rPr>
        <w:t xml:space="preserve"> </w:t>
      </w:r>
      <w:r>
        <w:rPr>
          <w:noProof/>
        </w:rPr>
        <w:drawing>
          <wp:inline distT="0" distB="0" distL="0" distR="0" wp14:anchorId="2ADCE569" wp14:editId="79E09013">
            <wp:extent cx="5731510" cy="4235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35450"/>
                    </a:xfrm>
                    <a:prstGeom prst="rect">
                      <a:avLst/>
                    </a:prstGeom>
                  </pic:spPr>
                </pic:pic>
              </a:graphicData>
            </a:graphic>
          </wp:inline>
        </w:drawing>
      </w:r>
    </w:p>
    <w:p w14:paraId="0F54D93A" w14:textId="37041566" w:rsidR="00255928" w:rsidRDefault="00255928">
      <w:pPr>
        <w:rPr>
          <w:sz w:val="24"/>
        </w:rPr>
      </w:pPr>
      <w:r>
        <w:rPr>
          <w:sz w:val="24"/>
        </w:rPr>
        <w:br w:type="page"/>
      </w:r>
      <w:bookmarkStart w:id="0" w:name="_GoBack"/>
      <w:bookmarkEnd w:id="0"/>
    </w:p>
    <w:p w14:paraId="2D102FC1" w14:textId="77777777" w:rsidR="001A290F" w:rsidRDefault="001A290F" w:rsidP="001A290F">
      <w:pPr>
        <w:spacing w:after="0"/>
        <w:rPr>
          <w:sz w:val="24"/>
        </w:rPr>
      </w:pPr>
    </w:p>
    <w:p w14:paraId="7C606BD5" w14:textId="3DFEE2D1" w:rsidR="00015C62" w:rsidRPr="007561E8" w:rsidRDefault="00015C62">
      <w:pPr>
        <w:rPr>
          <w:sz w:val="24"/>
        </w:rPr>
      </w:pPr>
      <w:r w:rsidRPr="007561E8">
        <w:rPr>
          <w:sz w:val="24"/>
        </w:rPr>
        <w:t>Section 5: How to use Tableau for Data Mining</w:t>
      </w:r>
    </w:p>
    <w:p w14:paraId="58667977" w14:textId="7C5E1BBE" w:rsidR="00015C62" w:rsidRPr="007561E8" w:rsidRDefault="00015C62">
      <w:pPr>
        <w:rPr>
          <w:sz w:val="24"/>
        </w:rPr>
      </w:pPr>
      <w:r w:rsidRPr="007561E8">
        <w:rPr>
          <w:sz w:val="24"/>
        </w:rPr>
        <w:t>Section 6: Advance Data Mining with Tableau</w:t>
      </w:r>
    </w:p>
    <w:p w14:paraId="415B3292" w14:textId="6FBE6F2A" w:rsidR="00193413" w:rsidRPr="007561E8" w:rsidRDefault="00193413">
      <w:pPr>
        <w:rPr>
          <w:sz w:val="24"/>
          <w:u w:val="single"/>
        </w:rPr>
      </w:pPr>
      <w:r w:rsidRPr="007561E8">
        <w:rPr>
          <w:sz w:val="24"/>
        </w:rPr>
        <w:t xml:space="preserve">Section 7: Part 2: </w:t>
      </w:r>
      <w:r w:rsidRPr="007561E8">
        <w:rPr>
          <w:sz w:val="24"/>
          <w:u w:val="single"/>
        </w:rPr>
        <w:t>Modelling</w:t>
      </w:r>
    </w:p>
    <w:p w14:paraId="77BBA041" w14:textId="7880AC8F" w:rsidR="00193413" w:rsidRPr="007561E8" w:rsidRDefault="00193413">
      <w:pPr>
        <w:rPr>
          <w:sz w:val="24"/>
        </w:rPr>
      </w:pPr>
      <w:r w:rsidRPr="007561E8">
        <w:rPr>
          <w:sz w:val="24"/>
        </w:rPr>
        <w:t>Section 8: Stats Refresher</w:t>
      </w:r>
    </w:p>
    <w:p w14:paraId="7B68D1A6" w14:textId="07AC0343" w:rsidR="00193413" w:rsidRPr="007561E8" w:rsidRDefault="00193413">
      <w:pPr>
        <w:rPr>
          <w:sz w:val="24"/>
        </w:rPr>
      </w:pPr>
      <w:r w:rsidRPr="007561E8">
        <w:rPr>
          <w:sz w:val="24"/>
        </w:rPr>
        <w:t>Section 9: Simple Linear Regression</w:t>
      </w:r>
    </w:p>
    <w:p w14:paraId="6D05C959" w14:textId="310BA148" w:rsidR="00193413" w:rsidRPr="007561E8" w:rsidRDefault="00193413">
      <w:pPr>
        <w:rPr>
          <w:sz w:val="24"/>
        </w:rPr>
      </w:pPr>
      <w:r w:rsidRPr="007561E8">
        <w:rPr>
          <w:sz w:val="24"/>
        </w:rPr>
        <w:t>Section 10: Multiple Linear Regression</w:t>
      </w:r>
    </w:p>
    <w:p w14:paraId="5FBE35BB" w14:textId="396D990F" w:rsidR="00193413" w:rsidRPr="007561E8" w:rsidRDefault="00193413">
      <w:pPr>
        <w:rPr>
          <w:sz w:val="24"/>
        </w:rPr>
      </w:pPr>
      <w:r w:rsidRPr="007561E8">
        <w:rPr>
          <w:sz w:val="24"/>
        </w:rPr>
        <w:t>Section 11:  Logistic Regression</w:t>
      </w:r>
    </w:p>
    <w:p w14:paraId="3C95A60C" w14:textId="5F328DB9" w:rsidR="00193413" w:rsidRPr="007561E8" w:rsidRDefault="00193413">
      <w:pPr>
        <w:rPr>
          <w:sz w:val="24"/>
        </w:rPr>
      </w:pPr>
      <w:r w:rsidRPr="007561E8">
        <w:rPr>
          <w:sz w:val="24"/>
        </w:rPr>
        <w:t>Section 12: Building a robust geodemographic segmentation model</w:t>
      </w:r>
    </w:p>
    <w:p w14:paraId="3173EA05" w14:textId="3BC41DEE" w:rsidR="00193413" w:rsidRPr="007561E8" w:rsidRDefault="00193413">
      <w:pPr>
        <w:rPr>
          <w:sz w:val="24"/>
        </w:rPr>
      </w:pPr>
      <w:r w:rsidRPr="007561E8">
        <w:rPr>
          <w:sz w:val="24"/>
        </w:rPr>
        <w:t xml:space="preserve">Section 13: Assessing your model </w:t>
      </w:r>
    </w:p>
    <w:p w14:paraId="6DBD159D" w14:textId="67023CA8" w:rsidR="00193413" w:rsidRPr="007561E8" w:rsidRDefault="00193413">
      <w:pPr>
        <w:rPr>
          <w:sz w:val="24"/>
        </w:rPr>
      </w:pPr>
      <w:r w:rsidRPr="007561E8">
        <w:rPr>
          <w:sz w:val="24"/>
        </w:rPr>
        <w:t xml:space="preserve">Section 14: </w:t>
      </w:r>
      <w:r w:rsidR="00415EE8" w:rsidRPr="007561E8">
        <w:rPr>
          <w:sz w:val="24"/>
        </w:rPr>
        <w:t>Drawing insights from the model</w:t>
      </w:r>
    </w:p>
    <w:p w14:paraId="5BDDF57C" w14:textId="2A5C4D57" w:rsidR="00415EE8" w:rsidRPr="007561E8" w:rsidRDefault="00415EE8">
      <w:pPr>
        <w:rPr>
          <w:sz w:val="24"/>
        </w:rPr>
      </w:pPr>
      <w:r w:rsidRPr="007561E8">
        <w:rPr>
          <w:sz w:val="24"/>
        </w:rPr>
        <w:t>Section 1</w:t>
      </w:r>
      <w:r w:rsidRPr="007561E8">
        <w:rPr>
          <w:sz w:val="24"/>
        </w:rPr>
        <w:t>5: Model Maintenance</w:t>
      </w:r>
    </w:p>
    <w:p w14:paraId="03ECDA3E" w14:textId="45244CF2" w:rsidR="004E35C2" w:rsidRPr="007561E8" w:rsidRDefault="004E35C2" w:rsidP="004E35C2">
      <w:pPr>
        <w:rPr>
          <w:sz w:val="24"/>
        </w:rPr>
      </w:pPr>
      <w:r w:rsidRPr="007561E8">
        <w:rPr>
          <w:sz w:val="24"/>
        </w:rPr>
        <w:t>Section 1</w:t>
      </w:r>
      <w:r w:rsidRPr="007561E8">
        <w:rPr>
          <w:sz w:val="24"/>
        </w:rPr>
        <w:t xml:space="preserve">6: Part 3: </w:t>
      </w:r>
      <w:r w:rsidRPr="007561E8">
        <w:rPr>
          <w:sz w:val="24"/>
          <w:u w:val="single"/>
        </w:rPr>
        <w:t>Data Preparation</w:t>
      </w:r>
    </w:p>
    <w:p w14:paraId="3033C196" w14:textId="56ABE147" w:rsidR="00E76793" w:rsidRPr="007561E8" w:rsidRDefault="00E76793" w:rsidP="00E76793">
      <w:pPr>
        <w:rPr>
          <w:sz w:val="24"/>
        </w:rPr>
      </w:pPr>
      <w:r w:rsidRPr="007561E8">
        <w:rPr>
          <w:sz w:val="24"/>
        </w:rPr>
        <w:t>Section 1</w:t>
      </w:r>
      <w:r w:rsidR="000946A2" w:rsidRPr="007561E8">
        <w:rPr>
          <w:sz w:val="24"/>
        </w:rPr>
        <w:t>7: Business Intelligence</w:t>
      </w:r>
      <w:r w:rsidR="00B5551F" w:rsidRPr="007561E8">
        <w:rPr>
          <w:sz w:val="24"/>
        </w:rPr>
        <w:t xml:space="preserve"> </w:t>
      </w:r>
      <w:r w:rsidR="000946A2" w:rsidRPr="007561E8">
        <w:rPr>
          <w:sz w:val="24"/>
        </w:rPr>
        <w:t>(BI) Tools</w:t>
      </w:r>
    </w:p>
    <w:p w14:paraId="1AEE395C" w14:textId="6A9C5572" w:rsidR="00B5551F" w:rsidRPr="007561E8" w:rsidRDefault="00B5551F" w:rsidP="00B5551F">
      <w:pPr>
        <w:rPr>
          <w:sz w:val="24"/>
        </w:rPr>
      </w:pPr>
      <w:r w:rsidRPr="007561E8">
        <w:rPr>
          <w:sz w:val="24"/>
        </w:rPr>
        <w:t>Section 1</w:t>
      </w:r>
      <w:r w:rsidRPr="007561E8">
        <w:rPr>
          <w:sz w:val="24"/>
        </w:rPr>
        <w:t>8: ETL Phase 1: Data Wrangling before the Load</w:t>
      </w:r>
    </w:p>
    <w:p w14:paraId="76CF7BA5" w14:textId="376598E8" w:rsidR="00B5551F" w:rsidRPr="007561E8" w:rsidRDefault="00B5551F" w:rsidP="00B5551F">
      <w:pPr>
        <w:rPr>
          <w:sz w:val="24"/>
        </w:rPr>
      </w:pPr>
      <w:r w:rsidRPr="007561E8">
        <w:rPr>
          <w:sz w:val="24"/>
        </w:rPr>
        <w:t>Section 1</w:t>
      </w:r>
      <w:r w:rsidRPr="007561E8">
        <w:rPr>
          <w:sz w:val="24"/>
        </w:rPr>
        <w:t>9: ETL Phase 2</w:t>
      </w:r>
      <w:r w:rsidR="00771825" w:rsidRPr="007561E8">
        <w:rPr>
          <w:sz w:val="24"/>
        </w:rPr>
        <w:t>: Step-by-step guide to uploading data using SSIS</w:t>
      </w:r>
    </w:p>
    <w:p w14:paraId="71E2D68E" w14:textId="60931FF7" w:rsidR="00A07113" w:rsidRPr="007561E8" w:rsidRDefault="00A07113" w:rsidP="00A07113">
      <w:pPr>
        <w:rPr>
          <w:sz w:val="24"/>
        </w:rPr>
      </w:pPr>
      <w:r w:rsidRPr="007561E8">
        <w:rPr>
          <w:sz w:val="24"/>
        </w:rPr>
        <w:t xml:space="preserve">Section </w:t>
      </w:r>
      <w:r w:rsidRPr="007561E8">
        <w:rPr>
          <w:sz w:val="24"/>
        </w:rPr>
        <w:t>20:</w:t>
      </w:r>
      <w:r w:rsidR="002C03F9" w:rsidRPr="007561E8">
        <w:rPr>
          <w:sz w:val="24"/>
        </w:rPr>
        <w:t xml:space="preserve"> Handling errors during ETL (Phase 1 &amp; 2)</w:t>
      </w:r>
    </w:p>
    <w:p w14:paraId="7BA25E5B" w14:textId="169FDBEC" w:rsidR="00A07113" w:rsidRPr="007561E8" w:rsidRDefault="00A07113" w:rsidP="00A07113">
      <w:pPr>
        <w:rPr>
          <w:sz w:val="24"/>
        </w:rPr>
      </w:pPr>
      <w:r w:rsidRPr="007561E8">
        <w:rPr>
          <w:sz w:val="24"/>
        </w:rPr>
        <w:t xml:space="preserve">Section </w:t>
      </w:r>
      <w:r w:rsidRPr="007561E8">
        <w:rPr>
          <w:sz w:val="24"/>
        </w:rPr>
        <w:t>21:</w:t>
      </w:r>
      <w:r w:rsidR="00E806E9" w:rsidRPr="007561E8">
        <w:rPr>
          <w:sz w:val="24"/>
        </w:rPr>
        <w:t xml:space="preserve"> SQL Programming for Data Science</w:t>
      </w:r>
    </w:p>
    <w:p w14:paraId="1F0AD1E1" w14:textId="7B37FB7C" w:rsidR="00A07113" w:rsidRPr="007561E8" w:rsidRDefault="00A07113" w:rsidP="00A07113">
      <w:pPr>
        <w:rPr>
          <w:sz w:val="24"/>
        </w:rPr>
      </w:pPr>
      <w:r w:rsidRPr="007561E8">
        <w:rPr>
          <w:sz w:val="24"/>
        </w:rPr>
        <w:t xml:space="preserve">Section </w:t>
      </w:r>
      <w:r w:rsidRPr="007561E8">
        <w:rPr>
          <w:sz w:val="24"/>
        </w:rPr>
        <w:t>22:</w:t>
      </w:r>
      <w:r w:rsidR="00E806E9" w:rsidRPr="007561E8">
        <w:rPr>
          <w:sz w:val="24"/>
        </w:rPr>
        <w:t xml:space="preserve"> </w:t>
      </w:r>
      <w:r w:rsidR="00B569C7" w:rsidRPr="007561E8">
        <w:rPr>
          <w:sz w:val="24"/>
        </w:rPr>
        <w:t xml:space="preserve">ETL Phase 3: Data </w:t>
      </w:r>
      <w:r w:rsidR="00F537B9" w:rsidRPr="007561E8">
        <w:rPr>
          <w:sz w:val="24"/>
        </w:rPr>
        <w:t>Wrangling after the load</w:t>
      </w:r>
    </w:p>
    <w:p w14:paraId="7D227249" w14:textId="3F8A6950" w:rsidR="00A07113" w:rsidRPr="007561E8" w:rsidRDefault="00A07113" w:rsidP="00A07113">
      <w:pPr>
        <w:rPr>
          <w:sz w:val="24"/>
        </w:rPr>
      </w:pPr>
      <w:r w:rsidRPr="007561E8">
        <w:rPr>
          <w:sz w:val="24"/>
        </w:rPr>
        <w:t xml:space="preserve">Section </w:t>
      </w:r>
      <w:r w:rsidRPr="007561E8">
        <w:rPr>
          <w:sz w:val="24"/>
        </w:rPr>
        <w:t>23:</w:t>
      </w:r>
      <w:r w:rsidR="00B30079" w:rsidRPr="007561E8">
        <w:rPr>
          <w:sz w:val="24"/>
        </w:rPr>
        <w:t xml:space="preserve"> Handling errors during ETL (Phase 3)</w:t>
      </w:r>
    </w:p>
    <w:p w14:paraId="2D875AA6" w14:textId="36FC464C" w:rsidR="00A07113" w:rsidRPr="007561E8" w:rsidRDefault="00A07113" w:rsidP="00A07113">
      <w:pPr>
        <w:rPr>
          <w:sz w:val="24"/>
        </w:rPr>
      </w:pPr>
      <w:r w:rsidRPr="007561E8">
        <w:rPr>
          <w:sz w:val="24"/>
        </w:rPr>
        <w:t xml:space="preserve">Section </w:t>
      </w:r>
      <w:r w:rsidRPr="007561E8">
        <w:rPr>
          <w:sz w:val="24"/>
        </w:rPr>
        <w:t>24:</w:t>
      </w:r>
      <w:r w:rsidR="00B569C7" w:rsidRPr="007561E8">
        <w:rPr>
          <w:sz w:val="24"/>
        </w:rPr>
        <w:t xml:space="preserve"> Part 4: </w:t>
      </w:r>
      <w:r w:rsidR="00B569C7" w:rsidRPr="007561E8">
        <w:rPr>
          <w:sz w:val="24"/>
          <w:u w:val="single"/>
        </w:rPr>
        <w:t>Communication</w:t>
      </w:r>
    </w:p>
    <w:p w14:paraId="3CAD5D29" w14:textId="2479DEEC" w:rsidR="00A07113" w:rsidRPr="007561E8" w:rsidRDefault="00A07113" w:rsidP="00A07113">
      <w:pPr>
        <w:rPr>
          <w:sz w:val="24"/>
        </w:rPr>
      </w:pPr>
      <w:r w:rsidRPr="007561E8">
        <w:rPr>
          <w:sz w:val="24"/>
        </w:rPr>
        <w:t xml:space="preserve">Section </w:t>
      </w:r>
      <w:r w:rsidRPr="007561E8">
        <w:rPr>
          <w:sz w:val="24"/>
        </w:rPr>
        <w:t>25:</w:t>
      </w:r>
      <w:r w:rsidR="008D13A5" w:rsidRPr="007561E8">
        <w:rPr>
          <w:sz w:val="24"/>
        </w:rPr>
        <w:t xml:space="preserve"> Working with people</w:t>
      </w:r>
    </w:p>
    <w:p w14:paraId="61DBB2FA" w14:textId="6FBC6A03" w:rsidR="00A07113" w:rsidRPr="007561E8" w:rsidRDefault="00A07113" w:rsidP="00A07113">
      <w:pPr>
        <w:rPr>
          <w:sz w:val="24"/>
        </w:rPr>
      </w:pPr>
      <w:r w:rsidRPr="007561E8">
        <w:rPr>
          <w:sz w:val="24"/>
        </w:rPr>
        <w:t xml:space="preserve">Section </w:t>
      </w:r>
      <w:r w:rsidRPr="007561E8">
        <w:rPr>
          <w:sz w:val="24"/>
        </w:rPr>
        <w:t>26:</w:t>
      </w:r>
      <w:r w:rsidR="008D13A5" w:rsidRPr="007561E8">
        <w:rPr>
          <w:sz w:val="24"/>
        </w:rPr>
        <w:t xml:space="preserve"> Presenting for Data Scientists</w:t>
      </w:r>
    </w:p>
    <w:p w14:paraId="446E0CCB" w14:textId="4DDE2896" w:rsidR="00A07113" w:rsidRPr="007561E8" w:rsidRDefault="00A07113" w:rsidP="00A07113">
      <w:pPr>
        <w:rPr>
          <w:sz w:val="24"/>
        </w:rPr>
      </w:pPr>
      <w:r w:rsidRPr="007561E8">
        <w:rPr>
          <w:sz w:val="24"/>
        </w:rPr>
        <w:t xml:space="preserve">Section </w:t>
      </w:r>
      <w:r w:rsidRPr="007561E8">
        <w:rPr>
          <w:sz w:val="24"/>
        </w:rPr>
        <w:t>27:</w:t>
      </w:r>
      <w:r w:rsidR="008D13A5" w:rsidRPr="007561E8">
        <w:rPr>
          <w:sz w:val="24"/>
        </w:rPr>
        <w:t xml:space="preserve"> Homework Solutions</w:t>
      </w:r>
    </w:p>
    <w:p w14:paraId="4CED97C5" w14:textId="3D07B643" w:rsidR="00A07113" w:rsidRPr="007561E8" w:rsidRDefault="00A07113" w:rsidP="00A07113">
      <w:pPr>
        <w:rPr>
          <w:sz w:val="24"/>
        </w:rPr>
      </w:pPr>
      <w:r w:rsidRPr="007561E8">
        <w:rPr>
          <w:sz w:val="24"/>
        </w:rPr>
        <w:t xml:space="preserve">Section </w:t>
      </w:r>
      <w:r w:rsidRPr="007561E8">
        <w:rPr>
          <w:sz w:val="24"/>
        </w:rPr>
        <w:t>28:</w:t>
      </w:r>
      <w:r w:rsidR="00424351" w:rsidRPr="007561E8">
        <w:rPr>
          <w:sz w:val="24"/>
        </w:rPr>
        <w:t xml:space="preserve"> Bonus Lectures</w:t>
      </w:r>
    </w:p>
    <w:p w14:paraId="5F167564" w14:textId="77777777" w:rsidR="00A07113" w:rsidRPr="007561E8" w:rsidRDefault="00A07113" w:rsidP="00A07113">
      <w:pPr>
        <w:rPr>
          <w:sz w:val="24"/>
        </w:rPr>
      </w:pPr>
    </w:p>
    <w:p w14:paraId="4FA7C2A3" w14:textId="77777777" w:rsidR="00A07113" w:rsidRDefault="00A07113" w:rsidP="00B5551F"/>
    <w:p w14:paraId="0A86F772" w14:textId="77777777" w:rsidR="00B5551F" w:rsidRDefault="00B5551F" w:rsidP="00B5551F"/>
    <w:p w14:paraId="1CA8BDCD" w14:textId="77777777" w:rsidR="004E35C2" w:rsidRDefault="004E35C2" w:rsidP="004E35C2"/>
    <w:p w14:paraId="320FCF09" w14:textId="373CF535" w:rsidR="00415EE8" w:rsidRDefault="00255928">
      <w:r>
        <w:rPr>
          <w:noProof/>
        </w:rPr>
        <w:lastRenderedPageBreak/>
        <w:drawing>
          <wp:inline distT="0" distB="0" distL="0" distR="0" wp14:anchorId="3897B923" wp14:editId="296ABDF0">
            <wp:extent cx="5731510" cy="4235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35450"/>
                    </a:xfrm>
                    <a:prstGeom prst="rect">
                      <a:avLst/>
                    </a:prstGeom>
                  </pic:spPr>
                </pic:pic>
              </a:graphicData>
            </a:graphic>
          </wp:inline>
        </w:drawing>
      </w:r>
    </w:p>
    <w:sectPr w:rsidR="00415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139E6"/>
    <w:multiLevelType w:val="multilevel"/>
    <w:tmpl w:val="E6B6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22EDD"/>
    <w:multiLevelType w:val="multilevel"/>
    <w:tmpl w:val="155A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D4011"/>
    <w:multiLevelType w:val="multilevel"/>
    <w:tmpl w:val="2B1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57"/>
    <w:rsid w:val="00013F17"/>
    <w:rsid w:val="00015C62"/>
    <w:rsid w:val="00082536"/>
    <w:rsid w:val="000946A2"/>
    <w:rsid w:val="000B48A2"/>
    <w:rsid w:val="000B72F9"/>
    <w:rsid w:val="000E2D52"/>
    <w:rsid w:val="000F509D"/>
    <w:rsid w:val="00107D52"/>
    <w:rsid w:val="00132DA6"/>
    <w:rsid w:val="00193413"/>
    <w:rsid w:val="001A290F"/>
    <w:rsid w:val="001A52A2"/>
    <w:rsid w:val="001A5E6A"/>
    <w:rsid w:val="00255928"/>
    <w:rsid w:val="002771C4"/>
    <w:rsid w:val="002C03F9"/>
    <w:rsid w:val="002E4076"/>
    <w:rsid w:val="003B49C1"/>
    <w:rsid w:val="00401EF0"/>
    <w:rsid w:val="0041523C"/>
    <w:rsid w:val="00415EE8"/>
    <w:rsid w:val="00424351"/>
    <w:rsid w:val="004C3F99"/>
    <w:rsid w:val="004C5417"/>
    <w:rsid w:val="004E35C2"/>
    <w:rsid w:val="005B0BFB"/>
    <w:rsid w:val="005C7E3F"/>
    <w:rsid w:val="005D15F8"/>
    <w:rsid w:val="006E5472"/>
    <w:rsid w:val="00744F05"/>
    <w:rsid w:val="007541B4"/>
    <w:rsid w:val="007561E8"/>
    <w:rsid w:val="00771825"/>
    <w:rsid w:val="007915BC"/>
    <w:rsid w:val="007D7A6E"/>
    <w:rsid w:val="00854379"/>
    <w:rsid w:val="0085577B"/>
    <w:rsid w:val="00887C3D"/>
    <w:rsid w:val="008D13A5"/>
    <w:rsid w:val="008E6496"/>
    <w:rsid w:val="0094131F"/>
    <w:rsid w:val="009C6E3D"/>
    <w:rsid w:val="00A07113"/>
    <w:rsid w:val="00A2112D"/>
    <w:rsid w:val="00A21FFC"/>
    <w:rsid w:val="00AA7D0D"/>
    <w:rsid w:val="00AF718F"/>
    <w:rsid w:val="00B2742D"/>
    <w:rsid w:val="00B30079"/>
    <w:rsid w:val="00B547FD"/>
    <w:rsid w:val="00B5551F"/>
    <w:rsid w:val="00B569C7"/>
    <w:rsid w:val="00C30CB9"/>
    <w:rsid w:val="00C37F5D"/>
    <w:rsid w:val="00C73297"/>
    <w:rsid w:val="00C8579C"/>
    <w:rsid w:val="00CB1613"/>
    <w:rsid w:val="00CC68D1"/>
    <w:rsid w:val="00CD584F"/>
    <w:rsid w:val="00D87220"/>
    <w:rsid w:val="00DD7FF5"/>
    <w:rsid w:val="00E55A5E"/>
    <w:rsid w:val="00E76793"/>
    <w:rsid w:val="00E806E9"/>
    <w:rsid w:val="00E8175E"/>
    <w:rsid w:val="00EB1AA7"/>
    <w:rsid w:val="00EE4B46"/>
    <w:rsid w:val="00F024BA"/>
    <w:rsid w:val="00F145E9"/>
    <w:rsid w:val="00F42857"/>
    <w:rsid w:val="00F537B9"/>
    <w:rsid w:val="00FD627A"/>
    <w:rsid w:val="00FF2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E045"/>
  <w15:chartTrackingRefBased/>
  <w15:docId w15:val="{4F96BF56-5A01-407D-A036-E40938E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771C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71C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2771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D584F"/>
    <w:rPr>
      <w:color w:val="0563C1" w:themeColor="hyperlink"/>
      <w:u w:val="single"/>
    </w:rPr>
  </w:style>
  <w:style w:type="character" w:styleId="UnresolvedMention">
    <w:name w:val="Unresolved Mention"/>
    <w:basedOn w:val="DefaultParagraphFont"/>
    <w:uiPriority w:val="99"/>
    <w:semiHidden/>
    <w:unhideWhenUsed/>
    <w:rsid w:val="00CD5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4937">
      <w:bodyDiv w:val="1"/>
      <w:marLeft w:val="0"/>
      <w:marRight w:val="0"/>
      <w:marTop w:val="0"/>
      <w:marBottom w:val="0"/>
      <w:divBdr>
        <w:top w:val="none" w:sz="0" w:space="0" w:color="auto"/>
        <w:left w:val="none" w:sz="0" w:space="0" w:color="auto"/>
        <w:bottom w:val="none" w:sz="0" w:space="0" w:color="auto"/>
        <w:right w:val="none" w:sz="0" w:space="0" w:color="auto"/>
      </w:divBdr>
      <w:divsChild>
        <w:div w:id="212667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perdatascience.com/pages/training" TargetMode="External"/><Relationship Id="rId5" Type="http://schemas.openxmlformats.org/officeDocument/2006/relationships/hyperlink" Target="http://www.tableau.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Manoranjan Haloi</dc:creator>
  <cp:keywords/>
  <dc:description/>
  <cp:lastModifiedBy>Manoranjan Haloi</cp:lastModifiedBy>
  <cp:revision>66</cp:revision>
  <dcterms:created xsi:type="dcterms:W3CDTF">2019-03-24T07:52:00Z</dcterms:created>
  <dcterms:modified xsi:type="dcterms:W3CDTF">2019-03-24T11:45:00Z</dcterms:modified>
</cp:coreProperties>
</file>