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0"/>
          <w:szCs w:val="20"/>
        </w:rPr>
      </w:pPr>
      <w:r w:rsidDel="00000000" w:rsidR="00000000" w:rsidRPr="00000000">
        <w:rPr>
          <w:rtl w:val="0"/>
        </w:rPr>
      </w:r>
    </w:p>
    <w:tbl>
      <w:tblPr>
        <w:tblStyle w:val="Table1"/>
        <w:tblpPr w:leftFromText="180" w:rightFromText="180" w:topFromText="180" w:bottomFromText="180" w:vertAnchor="text" w:horzAnchor="text" w:tblpX="-5" w:tblpY="0"/>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02"/>
        <w:gridCol w:w="6831"/>
        <w:tblGridChange w:id="0">
          <w:tblGrid>
            <w:gridCol w:w="2702"/>
            <w:gridCol w:w="6831"/>
          </w:tblGrid>
        </w:tblGridChange>
      </w:tblGrid>
      <w:tr>
        <w:trPr>
          <w:cantSplit w:val="0"/>
          <w:trHeight w:val="308.554687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04">
            <w:pPr>
              <w:spacing w:before="100" w:lineRule="auto"/>
              <w:jc w:val="center"/>
              <w:rPr>
                <w:rFonts w:ascii="Calibri" w:cs="Calibri" w:eastAsia="Calibri" w:hAnsi="Calibri"/>
                <w:color w:val="00a900"/>
                <w:sz w:val="22"/>
                <w:szCs w:val="22"/>
              </w:rPr>
            </w:pPr>
            <w:r w:rsidDel="00000000" w:rsidR="00000000" w:rsidRPr="00000000">
              <w:rPr>
                <w:rFonts w:ascii="Calibri" w:cs="Calibri" w:eastAsia="Calibri" w:hAnsi="Calibri"/>
                <w:b w:val="1"/>
                <w:color w:val="00a900"/>
                <w:sz w:val="22"/>
                <w:szCs w:val="22"/>
                <w:rtl w:val="0"/>
              </w:rPr>
              <w:t xml:space="preserve">INFORMACIÓN GENERAL</w:t>
            </w:r>
            <w:r w:rsidDel="00000000" w:rsidR="00000000" w:rsidRPr="00000000">
              <w:rPr>
                <w:rtl w:val="0"/>
              </w:rPr>
            </w:r>
          </w:p>
        </w:tc>
      </w:tr>
      <w:tr>
        <w:trPr>
          <w:cantSplit w:val="0"/>
          <w:trHeight w:val="46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06">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del Aplicativo:</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Andromeda Software</w:t>
            </w:r>
            <w:r w:rsidDel="00000000" w:rsidR="00000000" w:rsidRPr="00000000">
              <w:rPr>
                <w:rtl w:val="0"/>
              </w:rPr>
            </w:r>
          </w:p>
          <w:p w:rsidR="00000000" w:rsidDel="00000000" w:rsidP="00000000" w:rsidRDefault="00000000" w:rsidRPr="00000000" w14:paraId="00000007">
            <w:pPr>
              <w:spacing w:before="100" w:lineRule="auto"/>
              <w:jc w:val="both"/>
              <w:rPr>
                <w:rFonts w:ascii="Calibri" w:cs="Calibri" w:eastAsia="Calibri" w:hAnsi="Calibri"/>
                <w:sz w:val="22"/>
                <w:szCs w:val="22"/>
                <w:highlight w:val="white"/>
              </w:rPr>
            </w:pPr>
            <w:r w:rsidDel="00000000" w:rsidR="00000000" w:rsidRPr="00000000">
              <w:rPr>
                <w:rtl w:val="0"/>
              </w:rPr>
            </w:r>
          </w:p>
        </w:tc>
      </w:tr>
      <w:tr>
        <w:trPr>
          <w:cantSplit w:val="0"/>
          <w:trHeight w:val="40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09">
            <w:pPr>
              <w:widowControl w:val="0"/>
              <w:spacing w:line="242"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Nombres de las entidades o Centros del SENA con los que se asocia (</w:t>
            </w:r>
            <w:r w:rsidDel="00000000" w:rsidR="00000000" w:rsidRPr="00000000">
              <w:rPr>
                <w:rFonts w:ascii="Calibri" w:cs="Calibri" w:eastAsia="Calibri" w:hAnsi="Calibri"/>
                <w:b w:val="1"/>
                <w:i w:val="1"/>
                <w:sz w:val="22"/>
                <w:szCs w:val="22"/>
                <w:rtl w:val="0"/>
              </w:rPr>
              <w:t xml:space="preserve">nombre del cliente</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0A">
            <w:pPr>
              <w:widowControl w:val="0"/>
              <w:spacing w:line="242" w:lineRule="auto"/>
              <w:ind w:left="6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Contacto:  Jader Mauricio Gomez Pino </w:t>
            </w:r>
          </w:p>
          <w:p w:rsidR="00000000" w:rsidDel="00000000" w:rsidP="00000000" w:rsidRDefault="00000000" w:rsidRPr="00000000" w14:paraId="0000000B">
            <w:pPr>
              <w:widowControl w:val="0"/>
              <w:spacing w:line="242" w:lineRule="auto"/>
              <w:ind w:left="6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Celular:  314 3161922</w:t>
            </w:r>
          </w:p>
          <w:p w:rsidR="00000000" w:rsidDel="00000000" w:rsidP="00000000" w:rsidRDefault="00000000" w:rsidRPr="00000000" w14:paraId="0000000C">
            <w:pPr>
              <w:widowControl w:val="0"/>
              <w:spacing w:line="242" w:lineRule="auto"/>
              <w:ind w:left="6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Correo Electrónico:  </w:t>
            </w:r>
            <w:hyperlink r:id="rId9">
              <w:r w:rsidDel="00000000" w:rsidR="00000000" w:rsidRPr="00000000">
                <w:rPr>
                  <w:rFonts w:ascii="Calibri" w:cs="Calibri" w:eastAsia="Calibri" w:hAnsi="Calibri"/>
                  <w:color w:val="1155cc"/>
                  <w:sz w:val="22"/>
                  <w:szCs w:val="22"/>
                  <w:u w:val="single"/>
                  <w:rtl w:val="0"/>
                </w:rPr>
                <w:t xml:space="preserve">Barberiaorion1@gmail.com</w:t>
              </w:r>
            </w:hyperlink>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2"/>
                <w:szCs w:val="22"/>
              </w:rPr>
            </w:pPr>
            <w:r w:rsidDel="00000000" w:rsidR="00000000" w:rsidRPr="00000000">
              <w:rPr>
                <w:rtl w:val="0"/>
              </w:rPr>
            </w:r>
          </w:p>
        </w:tc>
      </w:tr>
      <w:tr>
        <w:trPr>
          <w:cantSplit w:val="0"/>
          <w:trHeight w:val="44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0F">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Programa de formación con el que se asocia (</w:t>
            </w:r>
            <w:r w:rsidDel="00000000" w:rsidR="00000000" w:rsidRPr="00000000">
              <w:rPr>
                <w:rFonts w:ascii="Calibri" w:cs="Calibri" w:eastAsia="Calibri" w:hAnsi="Calibri"/>
                <w:b w:val="1"/>
                <w:i w:val="1"/>
                <w:sz w:val="22"/>
                <w:szCs w:val="22"/>
                <w:rtl w:val="0"/>
              </w:rPr>
              <w:t xml:space="preserve">si el proyecto se hace con otro programa de formación</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10">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aplica.</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12">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Nro. Ficha: </w:t>
            </w:r>
            <w:r w:rsidDel="00000000" w:rsidR="00000000" w:rsidRPr="00000000">
              <w:rPr>
                <w:rFonts w:ascii="Calibri" w:cs="Calibri" w:eastAsia="Calibri" w:hAnsi="Calibri"/>
                <w:sz w:val="22"/>
                <w:szCs w:val="22"/>
                <w:rtl w:val="0"/>
              </w:rPr>
              <w:t xml:space="preserve">2742550</w:t>
            </w:r>
          </w:p>
          <w:p w:rsidR="00000000" w:rsidDel="00000000" w:rsidP="00000000" w:rsidRDefault="00000000" w:rsidRPr="00000000" w14:paraId="00000013">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2742550</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14">
            <w:pPr>
              <w:spacing w:before="100" w:lineRule="auto"/>
              <w:jc w:val="both"/>
              <w:rPr>
                <w:rFonts w:ascii="Calibri" w:cs="Calibri" w:eastAsia="Calibri" w:hAnsi="Calibri"/>
                <w:color w:val="1f1f1f"/>
                <w:sz w:val="22"/>
                <w:szCs w:val="22"/>
              </w:rPr>
            </w:pPr>
            <w:r w:rsidDel="00000000" w:rsidR="00000000" w:rsidRPr="00000000">
              <w:rPr>
                <w:rFonts w:ascii="Calibri" w:cs="Calibri" w:eastAsia="Calibri" w:hAnsi="Calibri"/>
                <w:b w:val="1"/>
                <w:sz w:val="22"/>
                <w:szCs w:val="22"/>
                <w:rtl w:val="0"/>
              </w:rPr>
              <w:t xml:space="preserve">Instructor Titular: </w:t>
            </w:r>
            <w:r w:rsidDel="00000000" w:rsidR="00000000" w:rsidRPr="00000000">
              <w:rPr>
                <w:rFonts w:ascii="Calibri" w:cs="Calibri" w:eastAsia="Calibri" w:hAnsi="Calibri"/>
                <w:color w:val="1f1f1f"/>
                <w:sz w:val="22"/>
                <w:szCs w:val="22"/>
                <w:rtl w:val="0"/>
              </w:rPr>
              <w:t xml:space="preserve">Jhonnys Arturo Rodriguez Payares</w:t>
            </w:r>
          </w:p>
          <w:p w:rsidR="00000000" w:rsidDel="00000000" w:rsidP="00000000" w:rsidRDefault="00000000" w:rsidRPr="00000000" w14:paraId="00000015">
            <w:pPr>
              <w:spacing w:before="100" w:lineRule="auto"/>
              <w:jc w:val="both"/>
              <w:rPr>
                <w:rFonts w:ascii="Calibri" w:cs="Calibri" w:eastAsia="Calibri" w:hAnsi="Calibri"/>
                <w:b w:val="1"/>
                <w:sz w:val="22"/>
                <w:szCs w:val="22"/>
              </w:rPr>
            </w:pPr>
            <w:r w:rsidDel="00000000" w:rsidR="00000000" w:rsidRPr="00000000">
              <w:rPr>
                <w:rtl w:val="0"/>
              </w:rPr>
            </w:r>
          </w:p>
        </w:tc>
      </w:tr>
      <w:tr>
        <w:trPr>
          <w:cantSplit w:val="0"/>
          <w:trHeight w:val="50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16">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Programa de formación: </w:t>
            </w:r>
            <w:r w:rsidDel="00000000" w:rsidR="00000000" w:rsidRPr="00000000">
              <w:rPr>
                <w:rFonts w:ascii="Calibri" w:cs="Calibri" w:eastAsia="Calibri" w:hAnsi="Calibri"/>
                <w:sz w:val="22"/>
                <w:szCs w:val="22"/>
                <w:rtl w:val="0"/>
              </w:rPr>
              <w:t xml:space="preserve">Tecnología en Análisis y Desarrollo de Software</w:t>
            </w:r>
            <w:r w:rsidDel="00000000" w:rsidR="00000000" w:rsidRPr="00000000">
              <w:rPr>
                <w:rtl w:val="0"/>
              </w:rPr>
            </w:r>
          </w:p>
        </w:tc>
      </w:tr>
    </w:tbl>
    <w:p w:rsidR="00000000" w:rsidDel="00000000" w:rsidP="00000000" w:rsidRDefault="00000000" w:rsidRPr="00000000" w14:paraId="00000018">
      <w:pPr>
        <w:rPr>
          <w:rFonts w:ascii="Calibri" w:cs="Calibri" w:eastAsia="Calibri" w:hAnsi="Calibri"/>
          <w:sz w:val="20"/>
          <w:szCs w:val="20"/>
        </w:rPr>
      </w:pPr>
      <w:r w:rsidDel="00000000" w:rsidR="00000000" w:rsidRPr="00000000">
        <w:rPr>
          <w:rtl w:val="0"/>
        </w:rPr>
      </w:r>
    </w:p>
    <w:tbl>
      <w:tblPr>
        <w:tblStyle w:val="Table2"/>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21"/>
        <w:gridCol w:w="2810"/>
        <w:gridCol w:w="3401"/>
        <w:gridCol w:w="1901"/>
        <w:tblGridChange w:id="0">
          <w:tblGrid>
            <w:gridCol w:w="1421"/>
            <w:gridCol w:w="2810"/>
            <w:gridCol w:w="3401"/>
            <w:gridCol w:w="1901"/>
          </w:tblGrid>
        </w:tblGridChange>
      </w:tblGrid>
      <w:tr>
        <w:trPr>
          <w:cantSplit w:val="0"/>
          <w:trHeight w:val="500" w:hRule="atLeast"/>
          <w:tblHeader w:val="0"/>
        </w:trPr>
        <w:tc>
          <w:tcPr>
            <w:gridSpan w:val="4"/>
          </w:tcPr>
          <w:p w:rsidR="00000000" w:rsidDel="00000000" w:rsidP="00000000" w:rsidRDefault="00000000" w:rsidRPr="00000000" w14:paraId="00000019">
            <w:pPr>
              <w:spacing w:before="100" w:lineRule="auto"/>
              <w:jc w:val="center"/>
              <w:rPr>
                <w:rFonts w:ascii="Calibri" w:cs="Calibri" w:eastAsia="Calibri" w:hAnsi="Calibri"/>
                <w:b w:val="1"/>
                <w:color w:val="00a900"/>
                <w:sz w:val="22"/>
                <w:szCs w:val="22"/>
              </w:rPr>
            </w:pPr>
            <w:r w:rsidDel="00000000" w:rsidR="00000000" w:rsidRPr="00000000">
              <w:rPr>
                <w:rFonts w:ascii="Calibri" w:cs="Calibri" w:eastAsia="Calibri" w:hAnsi="Calibri"/>
                <w:b w:val="1"/>
                <w:color w:val="00a900"/>
                <w:sz w:val="22"/>
                <w:szCs w:val="22"/>
                <w:rtl w:val="0"/>
              </w:rPr>
              <w:t xml:space="preserve">APRENDICES PARTICIPANTES EN EL PROYECTO</w:t>
            </w:r>
          </w:p>
        </w:tc>
      </w:tr>
      <w:tr>
        <w:trPr>
          <w:cantSplit w:val="0"/>
          <w:trHeight w:val="80" w:hRule="atLeast"/>
          <w:tblHeader w:val="0"/>
        </w:trPr>
        <w:tc>
          <w:tcPr>
            <w:vAlign w:val="center"/>
          </w:tcPr>
          <w:p w:rsidR="00000000" w:rsidDel="00000000" w:rsidP="00000000" w:rsidRDefault="00000000" w:rsidRPr="00000000" w14:paraId="0000001D">
            <w:pPr>
              <w:spacing w:before="1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Documento de identidad</w:t>
            </w:r>
          </w:p>
        </w:tc>
        <w:tc>
          <w:tcPr>
            <w:vAlign w:val="center"/>
          </w:tcPr>
          <w:p w:rsidR="00000000" w:rsidDel="00000000" w:rsidP="00000000" w:rsidRDefault="00000000" w:rsidRPr="00000000" w14:paraId="0000001E">
            <w:pPr>
              <w:spacing w:before="1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Nombres y Apellidos</w:t>
            </w:r>
          </w:p>
        </w:tc>
        <w:tc>
          <w:tcPr>
            <w:vAlign w:val="center"/>
          </w:tcPr>
          <w:p w:rsidR="00000000" w:rsidDel="00000000" w:rsidP="00000000" w:rsidRDefault="00000000" w:rsidRPr="00000000" w14:paraId="0000001F">
            <w:pPr>
              <w:spacing w:before="1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Correo electrónico</w:t>
            </w:r>
          </w:p>
        </w:tc>
        <w:tc>
          <w:tcPr>
            <w:vAlign w:val="center"/>
          </w:tcPr>
          <w:p w:rsidR="00000000" w:rsidDel="00000000" w:rsidP="00000000" w:rsidRDefault="00000000" w:rsidRPr="00000000" w14:paraId="00000020">
            <w:pPr>
              <w:spacing w:before="1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Teléfono</w:t>
            </w:r>
          </w:p>
        </w:tc>
      </w:tr>
      <w:tr>
        <w:trPr>
          <w:cantSplit w:val="0"/>
          <w:trHeight w:val="80" w:hRule="atLeast"/>
          <w:tblHeader w:val="0"/>
        </w:trPr>
        <w:tc>
          <w:tcPr>
            <w:vAlign w:val="center"/>
          </w:tcPr>
          <w:p w:rsidR="00000000" w:rsidDel="00000000" w:rsidP="00000000" w:rsidRDefault="00000000" w:rsidRPr="00000000" w14:paraId="00000021">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1025888011</w:t>
            </w:r>
          </w:p>
        </w:tc>
        <w:tc>
          <w:tcPr>
            <w:vAlign w:val="center"/>
          </w:tcPr>
          <w:p w:rsidR="00000000" w:rsidDel="00000000" w:rsidP="00000000" w:rsidRDefault="00000000" w:rsidRPr="00000000" w14:paraId="00000022">
            <w:pPr>
              <w:spacing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Isaías Ramirez Burgos</w:t>
            </w:r>
          </w:p>
        </w:tc>
        <w:tc>
          <w:tcPr/>
          <w:p w:rsidR="00000000" w:rsidDel="00000000" w:rsidP="00000000" w:rsidRDefault="00000000" w:rsidRPr="00000000" w14:paraId="00000023">
            <w:pPr>
              <w:spacing w:before="100"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iramirez110@Soy.sena.edu.co</w:t>
            </w:r>
          </w:p>
        </w:tc>
        <w:tc>
          <w:tcPr/>
          <w:p w:rsidR="00000000" w:rsidDel="00000000" w:rsidP="00000000" w:rsidRDefault="00000000" w:rsidRPr="00000000" w14:paraId="00000024">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3135139373</w:t>
            </w:r>
          </w:p>
        </w:tc>
      </w:tr>
      <w:tr>
        <w:trPr>
          <w:cantSplit w:val="0"/>
          <w:trHeight w:val="80" w:hRule="atLeast"/>
          <w:tblHeader w:val="0"/>
        </w:trPr>
        <w:tc>
          <w:tcPr>
            <w:vAlign w:val="center"/>
          </w:tcPr>
          <w:p w:rsidR="00000000" w:rsidDel="00000000" w:rsidP="00000000" w:rsidRDefault="00000000" w:rsidRPr="00000000" w14:paraId="00000025">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1025888035</w:t>
            </w:r>
          </w:p>
        </w:tc>
        <w:tc>
          <w:tcPr>
            <w:vAlign w:val="center"/>
          </w:tcPr>
          <w:p w:rsidR="00000000" w:rsidDel="00000000" w:rsidP="00000000" w:rsidRDefault="00000000" w:rsidRPr="00000000" w14:paraId="00000026">
            <w:pPr>
              <w:spacing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Joel Andrés Tuirán Durango </w:t>
            </w:r>
          </w:p>
        </w:tc>
        <w:tc>
          <w:tcPr/>
          <w:p w:rsidR="00000000" w:rsidDel="00000000" w:rsidP="00000000" w:rsidRDefault="00000000" w:rsidRPr="00000000" w14:paraId="00000027">
            <w:pPr>
              <w:spacing w:before="100"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joeatuiran@soy.sena.edu.co</w:t>
            </w:r>
          </w:p>
        </w:tc>
        <w:tc>
          <w:tcPr/>
          <w:p w:rsidR="00000000" w:rsidDel="00000000" w:rsidP="00000000" w:rsidRDefault="00000000" w:rsidRPr="00000000" w14:paraId="00000028">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3226157853</w:t>
            </w:r>
          </w:p>
        </w:tc>
      </w:tr>
      <w:tr>
        <w:trPr>
          <w:cantSplit w:val="0"/>
          <w:trHeight w:val="80" w:hRule="atLeast"/>
          <w:tblHeader w:val="0"/>
        </w:trPr>
        <w:tc>
          <w:tcPr/>
          <w:p w:rsidR="00000000" w:rsidDel="00000000" w:rsidP="00000000" w:rsidRDefault="00000000" w:rsidRPr="00000000" w14:paraId="00000029">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1013340251</w:t>
            </w:r>
          </w:p>
        </w:tc>
        <w:tc>
          <w:tcPr/>
          <w:p w:rsidR="00000000" w:rsidDel="00000000" w:rsidP="00000000" w:rsidRDefault="00000000" w:rsidRPr="00000000" w14:paraId="0000002A">
            <w:pPr>
              <w:spacing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Miguel Angel Perez Castrillón </w:t>
            </w:r>
          </w:p>
        </w:tc>
        <w:tc>
          <w:tcPr/>
          <w:p w:rsidR="00000000" w:rsidDel="00000000" w:rsidP="00000000" w:rsidRDefault="00000000" w:rsidRPr="00000000" w14:paraId="0000002B">
            <w:pPr>
              <w:spacing w:before="100"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miguel.perez2@soy.sena.edu.co</w:t>
            </w:r>
          </w:p>
        </w:tc>
        <w:tc>
          <w:tcPr/>
          <w:p w:rsidR="00000000" w:rsidDel="00000000" w:rsidP="00000000" w:rsidRDefault="00000000" w:rsidRPr="00000000" w14:paraId="0000002C">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3197437259</w:t>
            </w:r>
          </w:p>
        </w:tc>
      </w:tr>
      <w:tr>
        <w:trPr>
          <w:cantSplit w:val="0"/>
          <w:trHeight w:val="80" w:hRule="atLeast"/>
          <w:tblHeader w:val="0"/>
        </w:trPr>
        <w:tc>
          <w:tcPr/>
          <w:p w:rsidR="00000000" w:rsidDel="00000000" w:rsidP="00000000" w:rsidRDefault="00000000" w:rsidRPr="00000000" w14:paraId="0000002D">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1018229146</w:t>
            </w:r>
          </w:p>
        </w:tc>
        <w:tc>
          <w:tcPr/>
          <w:p w:rsidR="00000000" w:rsidDel="00000000" w:rsidP="00000000" w:rsidRDefault="00000000" w:rsidRPr="00000000" w14:paraId="0000002E">
            <w:pPr>
              <w:spacing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Steven Villamizar Mendoza</w:t>
            </w:r>
          </w:p>
        </w:tc>
        <w:tc>
          <w:tcPr/>
          <w:p w:rsidR="00000000" w:rsidDel="00000000" w:rsidP="00000000" w:rsidRDefault="00000000" w:rsidRPr="00000000" w14:paraId="0000002F">
            <w:pPr>
              <w:spacing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Svillamizar641@soy.sena.edu.co</w:t>
            </w:r>
          </w:p>
        </w:tc>
        <w:tc>
          <w:tcPr/>
          <w:p w:rsidR="00000000" w:rsidDel="00000000" w:rsidP="00000000" w:rsidRDefault="00000000" w:rsidRPr="00000000" w14:paraId="00000030">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3014175595</w:t>
            </w:r>
          </w:p>
        </w:tc>
      </w:tr>
    </w:tbl>
    <w:p w:rsidR="00000000" w:rsidDel="00000000" w:rsidP="00000000" w:rsidRDefault="00000000" w:rsidRPr="00000000" w14:paraId="0000003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tl w:val="0"/>
        </w:rPr>
      </w:r>
    </w:p>
    <w:tbl>
      <w:tblPr>
        <w:tblStyle w:val="Table3"/>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74"/>
        <w:gridCol w:w="5159"/>
        <w:tblGridChange w:id="0">
          <w:tblGrid>
            <w:gridCol w:w="4374"/>
            <w:gridCol w:w="5159"/>
          </w:tblGrid>
        </w:tblGridChange>
      </w:tblGrid>
      <w:tr>
        <w:trPr>
          <w:cantSplit w:val="0"/>
          <w:trHeight w:val="690" w:hRule="atLeast"/>
          <w:tblHeader w:val="0"/>
        </w:trPr>
        <w:tc>
          <w:tcPr>
            <w:gridSpan w:val="2"/>
            <w:vAlign w:val="center"/>
          </w:tcPr>
          <w:p w:rsidR="00000000" w:rsidDel="00000000" w:rsidP="00000000" w:rsidRDefault="00000000" w:rsidRPr="00000000" w14:paraId="00000033">
            <w:pPr>
              <w:pStyle w:val="Heading1"/>
              <w:spacing w:after="0"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DEL PROYECTO</w:t>
            </w:r>
          </w:p>
        </w:tc>
      </w:tr>
      <w:tr>
        <w:trPr>
          <w:cantSplit w:val="0"/>
          <w:trHeight w:val="1312" w:hRule="atLeast"/>
          <w:tblHeader w:val="0"/>
        </w:trPr>
        <w:tc>
          <w:tcPr>
            <w:gridSpan w:val="2"/>
          </w:tcPr>
          <w:p w:rsidR="00000000" w:rsidDel="00000000" w:rsidP="00000000" w:rsidRDefault="00000000" w:rsidRPr="00000000" w14:paraId="00000035">
            <w:pPr>
              <w:shd w:fill="ebf1dd" w:val="clea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Planteamiento del Problema.</w:t>
            </w:r>
          </w:p>
          <w:p w:rsidR="00000000" w:rsidDel="00000000" w:rsidP="00000000" w:rsidRDefault="00000000" w:rsidRPr="00000000" w14:paraId="00000036">
            <w:pPr>
              <w:spacing w:after="240" w:before="24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Barbería Orión ubicada en Robledo Bello Horizonte de la ciudad de Medellín,  presta servicios de corte y cuidado de cabello desde hace aproximadamente 18 años.</w:t>
            </w:r>
          </w:p>
          <w:p w:rsidR="00000000" w:rsidDel="00000000" w:rsidP="00000000" w:rsidRDefault="00000000" w:rsidRPr="00000000" w14:paraId="00000037">
            <w:pPr>
              <w:spacing w:after="240" w:before="24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Actualmente la barbería registra el agendamiento de citas en una libreta y por WhatsApp, y no se lleva control de dicho registro, ocasionando que se programan turnos en una misma fecha y hora o incluso, que se pierda la información.  En la Barbería se requiere otro método de reserva de citas ya que por vía WhatsApp es algo tedioso y complicado de organizar.   En cuanto a la gestión de insumos,  no se lleva registro de ello y mucho menos el control de existencias de éstos, incluso, en algunas ocasiones hay desperdicio de los insumos porque no se sabe realmente con qué se cuenta.  La gestión de ventas se registra en papel y no se tiene claro qué servicios se atienden diariamente y el valor de los mismos.</w:t>
            </w:r>
          </w:p>
          <w:p w:rsidR="00000000" w:rsidDel="00000000" w:rsidP="00000000" w:rsidRDefault="00000000" w:rsidRPr="00000000" w14:paraId="00000038">
            <w:pPr>
              <w:spacing w:after="240" w:before="24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gestionar la información de los procesos de la Barbería como se hace actualmente, está ocasionando:</w:t>
            </w:r>
          </w:p>
          <w:p w:rsidR="00000000" w:rsidDel="00000000" w:rsidP="00000000" w:rsidRDefault="00000000" w:rsidRPr="00000000" w14:paraId="00000039">
            <w:pPr>
              <w:numPr>
                <w:ilvl w:val="0"/>
                <w:numId w:val="11"/>
              </w:numPr>
              <w:spacing w:before="100" w:line="276" w:lineRule="auto"/>
              <w:ind w:left="283" w:hanging="283"/>
              <w:rPr>
                <w:rFonts w:ascii="Calibri" w:cs="Calibri" w:eastAsia="Calibri" w:hAnsi="Calibri"/>
                <w:sz w:val="20"/>
                <w:szCs w:val="20"/>
                <w:shd w:fill="efefef" w:val="clear"/>
              </w:rPr>
            </w:pPr>
            <w:r w:rsidDel="00000000" w:rsidR="00000000" w:rsidRPr="00000000">
              <w:rPr>
                <w:rFonts w:ascii="Calibri" w:cs="Calibri" w:eastAsia="Calibri" w:hAnsi="Calibri"/>
                <w:sz w:val="22"/>
                <w:szCs w:val="22"/>
                <w:rtl w:val="0"/>
              </w:rPr>
              <w:t xml:space="preserve">Cruce de información en el agendamiento de citas.</w:t>
            </w:r>
            <w:r w:rsidDel="00000000" w:rsidR="00000000" w:rsidRPr="00000000">
              <w:rPr>
                <w:rtl w:val="0"/>
              </w:rPr>
            </w:r>
          </w:p>
          <w:p w:rsidR="00000000" w:rsidDel="00000000" w:rsidP="00000000" w:rsidRDefault="00000000" w:rsidRPr="00000000" w14:paraId="0000003A">
            <w:pPr>
              <w:numPr>
                <w:ilvl w:val="0"/>
                <w:numId w:val="11"/>
              </w:numPr>
              <w:spacing w:line="276" w:lineRule="auto"/>
              <w:ind w:left="283" w:hanging="283"/>
              <w:rPr>
                <w:rFonts w:ascii="Calibri" w:cs="Calibri" w:eastAsia="Calibri" w:hAnsi="Calibri"/>
                <w:sz w:val="20"/>
                <w:szCs w:val="20"/>
                <w:shd w:fill="efefef" w:val="clear"/>
              </w:rPr>
            </w:pPr>
            <w:r w:rsidDel="00000000" w:rsidR="00000000" w:rsidRPr="00000000">
              <w:rPr>
                <w:rFonts w:ascii="Calibri" w:cs="Calibri" w:eastAsia="Calibri" w:hAnsi="Calibri"/>
                <w:sz w:val="22"/>
                <w:szCs w:val="22"/>
                <w:rtl w:val="0"/>
              </w:rPr>
              <w:t xml:space="preserve">Pérdida de información.</w:t>
            </w:r>
            <w:r w:rsidDel="00000000" w:rsidR="00000000" w:rsidRPr="00000000">
              <w:rPr>
                <w:rtl w:val="0"/>
              </w:rPr>
            </w:r>
          </w:p>
          <w:p w:rsidR="00000000" w:rsidDel="00000000" w:rsidP="00000000" w:rsidRDefault="00000000" w:rsidRPr="00000000" w14:paraId="0000003B">
            <w:pPr>
              <w:numPr>
                <w:ilvl w:val="0"/>
                <w:numId w:val="11"/>
              </w:numPr>
              <w:spacing w:line="276" w:lineRule="auto"/>
              <w:ind w:left="283" w:hanging="283"/>
              <w:rPr>
                <w:rFonts w:ascii="Calibri" w:cs="Calibri" w:eastAsia="Calibri" w:hAnsi="Calibri"/>
                <w:sz w:val="20"/>
                <w:szCs w:val="20"/>
                <w:shd w:fill="efefef" w:val="clear"/>
              </w:rPr>
            </w:pPr>
            <w:r w:rsidDel="00000000" w:rsidR="00000000" w:rsidRPr="00000000">
              <w:rPr>
                <w:rFonts w:ascii="Calibri" w:cs="Calibri" w:eastAsia="Calibri" w:hAnsi="Calibri"/>
                <w:sz w:val="22"/>
                <w:szCs w:val="22"/>
                <w:rtl w:val="0"/>
              </w:rPr>
              <w:t xml:space="preserve">Atención tardía al cliente.</w:t>
            </w:r>
            <w:r w:rsidDel="00000000" w:rsidR="00000000" w:rsidRPr="00000000">
              <w:rPr>
                <w:rtl w:val="0"/>
              </w:rPr>
            </w:r>
          </w:p>
          <w:p w:rsidR="00000000" w:rsidDel="00000000" w:rsidP="00000000" w:rsidRDefault="00000000" w:rsidRPr="00000000" w14:paraId="0000003C">
            <w:pPr>
              <w:numPr>
                <w:ilvl w:val="0"/>
                <w:numId w:val="11"/>
              </w:numPr>
              <w:spacing w:line="276" w:lineRule="auto"/>
              <w:ind w:left="283" w:hanging="283"/>
              <w:rPr>
                <w:rFonts w:ascii="Calibri" w:cs="Calibri" w:eastAsia="Calibri" w:hAnsi="Calibri"/>
                <w:sz w:val="20"/>
                <w:szCs w:val="20"/>
                <w:shd w:fill="efefef" w:val="clear"/>
              </w:rPr>
            </w:pPr>
            <w:r w:rsidDel="00000000" w:rsidR="00000000" w:rsidRPr="00000000">
              <w:rPr>
                <w:rFonts w:ascii="Calibri" w:cs="Calibri" w:eastAsia="Calibri" w:hAnsi="Calibri"/>
                <w:sz w:val="22"/>
                <w:szCs w:val="22"/>
                <w:rtl w:val="0"/>
              </w:rPr>
              <w:t xml:space="preserve">Pérdida de dinero.</w:t>
            </w:r>
            <w:r w:rsidDel="00000000" w:rsidR="00000000" w:rsidRPr="00000000">
              <w:rPr>
                <w:rtl w:val="0"/>
              </w:rPr>
            </w:r>
          </w:p>
          <w:p w:rsidR="00000000" w:rsidDel="00000000" w:rsidP="00000000" w:rsidRDefault="00000000" w:rsidRPr="00000000" w14:paraId="0000003D">
            <w:pPr>
              <w:numPr>
                <w:ilvl w:val="0"/>
                <w:numId w:val="11"/>
              </w:numPr>
              <w:spacing w:line="276" w:lineRule="auto"/>
              <w:ind w:left="283" w:hanging="283"/>
              <w:rPr>
                <w:rFonts w:ascii="Calibri" w:cs="Calibri" w:eastAsia="Calibri" w:hAnsi="Calibri"/>
                <w:sz w:val="20"/>
                <w:szCs w:val="20"/>
                <w:shd w:fill="efefef" w:val="clear"/>
              </w:rPr>
            </w:pPr>
            <w:r w:rsidDel="00000000" w:rsidR="00000000" w:rsidRPr="00000000">
              <w:rPr>
                <w:rFonts w:ascii="Calibri" w:cs="Calibri" w:eastAsia="Calibri" w:hAnsi="Calibri"/>
                <w:sz w:val="22"/>
                <w:szCs w:val="22"/>
                <w:rtl w:val="0"/>
              </w:rPr>
              <w:t xml:space="preserve">Falta de confianza por parte de los clientes.</w:t>
            </w:r>
            <w:r w:rsidDel="00000000" w:rsidR="00000000" w:rsidRPr="00000000">
              <w:rPr>
                <w:rtl w:val="0"/>
              </w:rPr>
            </w:r>
          </w:p>
          <w:p w:rsidR="00000000" w:rsidDel="00000000" w:rsidP="00000000" w:rsidRDefault="00000000" w:rsidRPr="00000000" w14:paraId="0000003E">
            <w:pPr>
              <w:spacing w:before="100" w:line="276" w:lineRule="auto"/>
              <w:jc w:val="both"/>
              <w:rPr>
                <w:rFonts w:ascii="Calibri" w:cs="Calibri" w:eastAsia="Calibri" w:hAnsi="Calibri"/>
                <w:sz w:val="22"/>
                <w:szCs w:val="22"/>
              </w:rPr>
            </w:pPr>
            <w:r w:rsidDel="00000000" w:rsidR="00000000" w:rsidRPr="00000000">
              <w:rPr>
                <w:rtl w:val="0"/>
              </w:rPr>
            </w:r>
          </w:p>
        </w:tc>
      </w:tr>
      <w:tr>
        <w:trPr>
          <w:cantSplit w:val="0"/>
          <w:trHeight w:val="340" w:hRule="atLeast"/>
          <w:tblHeader w:val="0"/>
        </w:trPr>
        <w:tc>
          <w:tcPr>
            <w:gridSpan w:val="2"/>
            <w:shd w:fill="auto" w:val="clea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ebf1dd" w:val="clea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Justificación: </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acuerdo al problema planteado anteriormente, se recomienda desarrollar un aplicativo web API que gestione los procesos de compra, servicios y venta.</w:t>
            </w:r>
          </w:p>
          <w:p w:rsidR="00000000" w:rsidDel="00000000" w:rsidP="00000000" w:rsidRDefault="00000000" w:rsidRPr="00000000" w14:paraId="00000042">
            <w:pPr>
              <w:spacing w:after="240" w:before="240" w:line="273"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software propuesto busca que el negocio mejore el agendamiento de citas, la reserva, el control de existencias sobre los insumos y su costo, el tiempo de respuesta en la atención a los servicios solicitados por los clientes y proveer información oportuna para los diferentes procesos que serán gestionados mediante el software.</w:t>
            </w:r>
          </w:p>
          <w:p w:rsidR="00000000" w:rsidDel="00000000" w:rsidP="00000000" w:rsidRDefault="00000000" w:rsidRPr="00000000" w14:paraId="00000043">
            <w:pPr>
              <w:spacing w:after="240" w:before="240" w:line="273"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software se encargará de gestionar la información de las citas, se busca que los trabajadores puedan acceder fácilmente a la información mostrando un apartado en el sistema en el cual se detalle la información completa de la cita, mostrándose en categorías y que las reservas se guarden en un registro en el que los datos de contacto del cliente estén legibles. También se gestionará el control de existencias de los insumos.</w:t>
            </w:r>
          </w:p>
          <w:p w:rsidR="00000000" w:rsidDel="00000000" w:rsidP="00000000" w:rsidRDefault="00000000" w:rsidRPr="00000000" w14:paraId="00000044">
            <w:pPr>
              <w:spacing w:after="240" w:before="240" w:line="273"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realizada la implementación del software y puesta en marcha de este, la información se va a poder consultar de forma rápida y sencilla, las citas podrán gestionarse mejor y el administrador tendrá acceso a ellos de manera rápida y específica.</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Beneficiarios del Proyecto</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 este proyecto se puede beneficiar a una variedad de personas, desde los clientes que buscan servicios de cuidado personal de calidad, hasta la comunidad local y los profesionales que trabajan en el establecimiento. Los beneficios pueden incluir mejoras en la apariencia personal, relaciones personales, empleo, ingresos y una experiencia general satisfactoria.</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tc>
      </w:tr>
      <w:tr>
        <w:trPr>
          <w:cantSplit w:val="0"/>
          <w:trHeight w:val="340" w:hRule="atLeast"/>
          <w:tblHeader w:val="0"/>
        </w:trPr>
        <w:tc>
          <w:tcPr>
            <w:gridSpan w:val="2"/>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ebf1dd" w:val="clea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del Proyecto:</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177"/>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1"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General: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1"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un aplicativo web API que gestione los procesos de compras, servicios y venta de acuerdo con las necesidades de la Barbería Orion.</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1"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1"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36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Específicos: </w:t>
            </w:r>
          </w:p>
          <w:p w:rsidR="00000000" w:rsidDel="00000000" w:rsidP="00000000" w:rsidRDefault="00000000" w:rsidRPr="00000000" w14:paraId="00000052">
            <w:pPr>
              <w:spacing w:after="240" w:before="240" w:line="273" w:lineRule="auto"/>
              <w:ind w:left="72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w:t>
            </w:r>
            <w:r w:rsidDel="00000000" w:rsidR="00000000" w:rsidRPr="00000000">
              <w:rPr>
                <w:rFonts w:ascii="Calibri" w:cs="Calibri" w:eastAsia="Calibri" w:hAnsi="Calibri"/>
                <w:sz w:val="22"/>
                <w:szCs w:val="22"/>
                <w:rtl w:val="0"/>
              </w:rPr>
              <w:t xml:space="preserve"> Gestionar la configuración de los roles de acuerdo con los permisos dentro del aplicativo.</w:t>
            </w:r>
          </w:p>
          <w:p w:rsidR="00000000" w:rsidDel="00000000" w:rsidP="00000000" w:rsidRDefault="00000000" w:rsidRPr="00000000" w14:paraId="00000053">
            <w:pPr>
              <w:spacing w:after="240" w:before="240" w:line="273" w:lineRule="auto"/>
              <w:ind w:left="72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2.</w:t>
            </w:r>
            <w:r w:rsidDel="00000000" w:rsidR="00000000" w:rsidRPr="00000000">
              <w:rPr>
                <w:rFonts w:ascii="Calibri" w:cs="Calibri" w:eastAsia="Calibri" w:hAnsi="Calibri"/>
                <w:sz w:val="22"/>
                <w:szCs w:val="22"/>
                <w:rtl w:val="0"/>
              </w:rPr>
              <w:t xml:space="preserve"> Gestionar las cuentas de usuario y roles de acuerdo con la seguridad del aplicativo</w:t>
            </w:r>
          </w:p>
          <w:p w:rsidR="00000000" w:rsidDel="00000000" w:rsidP="00000000" w:rsidRDefault="00000000" w:rsidRPr="00000000" w14:paraId="00000054">
            <w:pPr>
              <w:spacing w:after="240" w:before="240" w:line="273" w:lineRule="auto"/>
              <w:ind w:left="72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3.</w:t>
            </w:r>
            <w:r w:rsidDel="00000000" w:rsidR="00000000" w:rsidRPr="00000000">
              <w:rPr>
                <w:rFonts w:ascii="Calibri" w:cs="Calibri" w:eastAsia="Calibri" w:hAnsi="Calibri"/>
                <w:sz w:val="22"/>
                <w:szCs w:val="22"/>
                <w:rtl w:val="0"/>
              </w:rPr>
              <w:t xml:space="preserve"> Gestionar los procesos de compra según las necesidades de la Barbería Orion.</w:t>
            </w:r>
          </w:p>
          <w:p w:rsidR="00000000" w:rsidDel="00000000" w:rsidP="00000000" w:rsidRDefault="00000000" w:rsidRPr="00000000" w14:paraId="00000055">
            <w:pPr>
              <w:spacing w:after="240" w:before="240" w:line="273" w:lineRule="auto"/>
              <w:ind w:left="72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4.</w:t>
            </w:r>
            <w:r w:rsidDel="00000000" w:rsidR="00000000" w:rsidRPr="00000000">
              <w:rPr>
                <w:rFonts w:ascii="Calibri" w:cs="Calibri" w:eastAsia="Calibri" w:hAnsi="Calibri"/>
                <w:sz w:val="22"/>
                <w:szCs w:val="22"/>
                <w:rtl w:val="0"/>
              </w:rPr>
              <w:t xml:space="preserve"> Gestionar los procesos de servicios con base a los lineamientos definidos por la Barbería Orion.</w:t>
            </w:r>
          </w:p>
          <w:p w:rsidR="00000000" w:rsidDel="00000000" w:rsidP="00000000" w:rsidRDefault="00000000" w:rsidRPr="00000000" w14:paraId="00000056">
            <w:pPr>
              <w:spacing w:after="240" w:before="240" w:line="273" w:lineRule="auto"/>
              <w:ind w:left="72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Fonts w:ascii="Calibri" w:cs="Calibri" w:eastAsia="Calibri" w:hAnsi="Calibri"/>
                <w:sz w:val="22"/>
                <w:szCs w:val="22"/>
                <w:rtl w:val="0"/>
              </w:rPr>
              <w:t xml:space="preserve">. Administrar el proceso de ventas de acuerdo con las necesidades de la Barbería Orion.</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firstLine="0"/>
              <w:jc w:val="both"/>
              <w:rPr>
                <w:rFonts w:ascii="Calibri" w:cs="Calibri" w:eastAsia="Calibri" w:hAnsi="Calibri"/>
                <w:color w:val="000000"/>
                <w:sz w:val="22"/>
                <w:szCs w:val="22"/>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059">
            <w:pPr>
              <w:shd w:fill="ebf1dd" w:val="clear"/>
              <w:spacing w:before="100"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Antecedentes: Barberías.</w:t>
            </w:r>
          </w:p>
          <w:p w:rsidR="00000000" w:rsidDel="00000000" w:rsidP="00000000" w:rsidRDefault="00000000" w:rsidRPr="00000000" w14:paraId="0000005A">
            <w:pPr>
              <w:spacing w:before="100"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Celebrity Barber:</w:t>
            </w:r>
          </w:p>
          <w:p w:rsidR="00000000" w:rsidDel="00000000" w:rsidP="00000000" w:rsidRDefault="00000000" w:rsidRPr="00000000" w14:paraId="0000005B">
            <w:pPr>
              <w:numPr>
                <w:ilvl w:val="0"/>
                <w:numId w:val="3"/>
              </w:numPr>
              <w:spacing w:before="100" w:lineRule="auto"/>
              <w:ind w:left="36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 funcionales del software Celebrity barber:</w:t>
            </w:r>
          </w:p>
          <w:p w:rsidR="00000000" w:rsidDel="00000000" w:rsidP="00000000" w:rsidRDefault="00000000" w:rsidRPr="00000000" w14:paraId="0000005C">
            <w:pPr>
              <w:numPr>
                <w:ilvl w:val="1"/>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Tiene un carrito de compras.</w:t>
            </w:r>
          </w:p>
          <w:p w:rsidR="00000000" w:rsidDel="00000000" w:rsidP="00000000" w:rsidRDefault="00000000" w:rsidRPr="00000000" w14:paraId="0000005D">
            <w:pPr>
              <w:numPr>
                <w:ilvl w:val="1"/>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Realizan comprobantes de pago.</w:t>
            </w:r>
          </w:p>
          <w:p w:rsidR="00000000" w:rsidDel="00000000" w:rsidP="00000000" w:rsidRDefault="00000000" w:rsidRPr="00000000" w14:paraId="0000005E">
            <w:pPr>
              <w:numPr>
                <w:ilvl w:val="1"/>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Permiten reservar.</w:t>
            </w:r>
          </w:p>
          <w:p w:rsidR="00000000" w:rsidDel="00000000" w:rsidP="00000000" w:rsidRDefault="00000000" w:rsidRPr="00000000" w14:paraId="0000005F">
            <w:pPr>
              <w:numPr>
                <w:ilvl w:val="1"/>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 todos los servicios que se emplean.</w:t>
            </w:r>
          </w:p>
          <w:p w:rsidR="00000000" w:rsidDel="00000000" w:rsidP="00000000" w:rsidRDefault="00000000" w:rsidRPr="00000000" w14:paraId="00000060">
            <w:pPr>
              <w:numPr>
                <w:ilvl w:val="1"/>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cuenta con un espacio de “Experiencias” donde muestran las opiniones de los clientes.</w:t>
            </w:r>
          </w:p>
          <w:p w:rsidR="00000000" w:rsidDel="00000000" w:rsidP="00000000" w:rsidRDefault="00000000" w:rsidRPr="00000000" w14:paraId="00000061">
            <w:pPr>
              <w:numPr>
                <w:ilvl w:val="1"/>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catálogo de productos para el cuidado del cabello y cara.</w:t>
            </w:r>
          </w:p>
          <w:p w:rsidR="00000000" w:rsidDel="00000000" w:rsidP="00000000" w:rsidRDefault="00000000" w:rsidRPr="00000000" w14:paraId="00000062">
            <w:pPr>
              <w:numPr>
                <w:ilvl w:val="1"/>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Cuentan con un espaciado para las redes sociales.</w:t>
            </w:r>
          </w:p>
          <w:p w:rsidR="00000000" w:rsidDel="00000000" w:rsidP="00000000" w:rsidRDefault="00000000" w:rsidRPr="00000000" w14:paraId="00000063">
            <w:pPr>
              <w:spacing w:before="100" w:lineRule="auto"/>
              <w:ind w:left="360" w:firstLine="0"/>
              <w:jc w:val="both"/>
              <w:rPr>
                <w:rFonts w:ascii="Calibri" w:cs="Calibri" w:eastAsia="Calibri" w:hAnsi="Calibri"/>
                <w:b w:val="1"/>
                <w:color w:val="ff0000"/>
                <w:sz w:val="22"/>
                <w:szCs w:val="22"/>
                <w:highlight w:val="yellow"/>
              </w:rPr>
            </w:pPr>
            <w:r w:rsidDel="00000000" w:rsidR="00000000" w:rsidRPr="00000000">
              <w:rPr>
                <w:rFonts w:ascii="Calibri" w:cs="Calibri" w:eastAsia="Calibri" w:hAnsi="Calibri"/>
                <w:sz w:val="22"/>
                <w:szCs w:val="22"/>
                <w:rtl w:val="0"/>
              </w:rPr>
              <w:t xml:space="preserve">URL: </w:t>
            </w:r>
            <w:hyperlink r:id="rId10">
              <w:r w:rsidDel="00000000" w:rsidR="00000000" w:rsidRPr="00000000">
                <w:rPr>
                  <w:rFonts w:ascii="Calibri" w:cs="Calibri" w:eastAsia="Calibri" w:hAnsi="Calibri"/>
                  <w:color w:val="1155cc"/>
                  <w:sz w:val="22"/>
                  <w:szCs w:val="22"/>
                  <w:u w:val="single"/>
                  <w:rtl w:val="0"/>
                </w:rPr>
                <w:t xml:space="preserve">https://celebritybarbershop.com.co/</w:t>
              </w:r>
            </w:hyperlink>
            <w:r w:rsidDel="00000000" w:rsidR="00000000" w:rsidRPr="00000000">
              <w:rPr>
                <w:rtl w:val="0"/>
              </w:rPr>
            </w:r>
          </w:p>
          <w:p w:rsidR="00000000" w:rsidDel="00000000" w:rsidP="00000000" w:rsidRDefault="00000000" w:rsidRPr="00000000" w14:paraId="00000064">
            <w:pPr>
              <w:spacing w:before="100" w:line="276" w:lineRule="auto"/>
              <w:ind w:left="36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5">
            <w:pPr>
              <w:spacing w:before="100" w:line="276" w:lineRule="auto"/>
              <w:ind w:left="36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Factor Diferenciador:  </w:t>
            </w:r>
          </w:p>
          <w:p w:rsidR="00000000" w:rsidDel="00000000" w:rsidP="00000000" w:rsidRDefault="00000000" w:rsidRPr="00000000" w14:paraId="00000066">
            <w:pPr>
              <w:spacing w:before="100" w:line="276" w:lineRule="auto"/>
              <w:ind w:left="36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software a desarrollar se diferencia de Celebrity Barber, porque éste permitirá:</w:t>
            </w:r>
          </w:p>
          <w:p w:rsidR="00000000" w:rsidDel="00000000" w:rsidP="00000000" w:rsidRDefault="00000000" w:rsidRPr="00000000" w14:paraId="00000067">
            <w:pPr>
              <w:numPr>
                <w:ilvl w:val="0"/>
                <w:numId w:val="9"/>
              </w:numPr>
              <w:spacing w:before="100" w:line="276" w:lineRule="auto"/>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Realizará gestión de insumos.</w:t>
            </w:r>
          </w:p>
          <w:p w:rsidR="00000000" w:rsidDel="00000000" w:rsidP="00000000" w:rsidRDefault="00000000" w:rsidRPr="00000000" w14:paraId="00000068">
            <w:pPr>
              <w:numPr>
                <w:ilvl w:val="0"/>
                <w:numId w:val="9"/>
              </w:numPr>
              <w:spacing w:line="276" w:lineRule="auto"/>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Notificará al barbero cuando tiene su cita</w:t>
            </w:r>
          </w:p>
          <w:p w:rsidR="00000000" w:rsidDel="00000000" w:rsidP="00000000" w:rsidRDefault="00000000" w:rsidRPr="00000000" w14:paraId="00000069">
            <w:pPr>
              <w:numPr>
                <w:ilvl w:val="0"/>
                <w:numId w:val="9"/>
              </w:numPr>
              <w:spacing w:line="276" w:lineRule="auto"/>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Contará con una agenda de reservas.</w:t>
            </w:r>
          </w:p>
          <w:p w:rsidR="00000000" w:rsidDel="00000000" w:rsidP="00000000" w:rsidRDefault="00000000" w:rsidRPr="00000000" w14:paraId="0000006A">
            <w:pPr>
              <w:numPr>
                <w:ilvl w:val="0"/>
                <w:numId w:val="9"/>
              </w:numPr>
              <w:spacing w:line="276" w:lineRule="auto"/>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Habrá un formulario de espera que pondrá a los clientes a la cola.</w:t>
            </w:r>
          </w:p>
          <w:p w:rsidR="00000000" w:rsidDel="00000000" w:rsidP="00000000" w:rsidRDefault="00000000" w:rsidRPr="00000000" w14:paraId="0000006B">
            <w:pPr>
              <w:numPr>
                <w:ilvl w:val="0"/>
                <w:numId w:val="9"/>
              </w:numPr>
              <w:spacing w:line="276" w:lineRule="auto"/>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notificará 30 minutos antes al barbero si hay alguien a la cola.</w:t>
            </w:r>
          </w:p>
          <w:p w:rsidR="00000000" w:rsidDel="00000000" w:rsidP="00000000" w:rsidRDefault="00000000" w:rsidRPr="00000000" w14:paraId="0000006C">
            <w:pPr>
              <w:numPr>
                <w:ilvl w:val="0"/>
                <w:numId w:val="9"/>
              </w:numPr>
              <w:spacing w:line="276" w:lineRule="auto"/>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Tendrá un apartado llamado recomendaciones donde se pueda guiar mejor el cliente.</w:t>
            </w:r>
          </w:p>
          <w:p w:rsidR="00000000" w:rsidDel="00000000" w:rsidP="00000000" w:rsidRDefault="00000000" w:rsidRPr="00000000" w14:paraId="0000006D">
            <w:pPr>
              <w:numPr>
                <w:ilvl w:val="0"/>
                <w:numId w:val="9"/>
              </w:numPr>
              <w:spacing w:line="276" w:lineRule="auto"/>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Habrá un catálogo de los productos que vende la barbería.</w:t>
            </w:r>
          </w:p>
          <w:p w:rsidR="00000000" w:rsidDel="00000000" w:rsidP="00000000" w:rsidRDefault="00000000" w:rsidRPr="00000000" w14:paraId="0000006E">
            <w:pPr>
              <w:spacing w:before="10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F">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BEWE</w:t>
            </w:r>
          </w:p>
          <w:p w:rsidR="00000000" w:rsidDel="00000000" w:rsidP="00000000" w:rsidRDefault="00000000" w:rsidRPr="00000000" w14:paraId="00000070">
            <w:pPr>
              <w:numPr>
                <w:ilvl w:val="0"/>
                <w:numId w:val="3"/>
              </w:numPr>
              <w:spacing w:before="100" w:lineRule="auto"/>
              <w:ind w:left="360" w:hanging="36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Características funcionales del software 2 Barber shop Medellín:</w:t>
            </w:r>
            <w:r w:rsidDel="00000000" w:rsidR="00000000" w:rsidRPr="00000000">
              <w:rPr>
                <w:rtl w:val="0"/>
              </w:rPr>
            </w:r>
          </w:p>
          <w:p w:rsidR="00000000" w:rsidDel="00000000" w:rsidP="00000000" w:rsidRDefault="00000000" w:rsidRPr="00000000" w14:paraId="00000071">
            <w:pPr>
              <w:numPr>
                <w:ilvl w:val="0"/>
                <w:numId w:val="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Tienen carrito de compras.</w:t>
            </w:r>
          </w:p>
          <w:p w:rsidR="00000000" w:rsidDel="00000000" w:rsidP="00000000" w:rsidRDefault="00000000" w:rsidRPr="00000000" w14:paraId="00000072">
            <w:pPr>
              <w:numPr>
                <w:ilvl w:val="0"/>
                <w:numId w:val="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Realizan comprobantes de pago.</w:t>
            </w:r>
          </w:p>
          <w:p w:rsidR="00000000" w:rsidDel="00000000" w:rsidP="00000000" w:rsidRDefault="00000000" w:rsidRPr="00000000" w14:paraId="00000073">
            <w:pPr>
              <w:numPr>
                <w:ilvl w:val="0"/>
                <w:numId w:val="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Permiten reservar.</w:t>
            </w:r>
          </w:p>
          <w:p w:rsidR="00000000" w:rsidDel="00000000" w:rsidP="00000000" w:rsidRDefault="00000000" w:rsidRPr="00000000" w14:paraId="00000074">
            <w:pPr>
              <w:numPr>
                <w:ilvl w:val="0"/>
                <w:numId w:val="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 una barra de búsqueda para el servicio que desea.</w:t>
            </w:r>
          </w:p>
          <w:p w:rsidR="00000000" w:rsidDel="00000000" w:rsidP="00000000" w:rsidRDefault="00000000" w:rsidRPr="00000000" w14:paraId="00000075">
            <w:pPr>
              <w:numPr>
                <w:ilvl w:val="0"/>
                <w:numId w:val="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Tiene un link que despliega un mapa indicando el lugar donde está ubicada la barbería</w:t>
            </w:r>
          </w:p>
          <w:p w:rsidR="00000000" w:rsidDel="00000000" w:rsidP="00000000" w:rsidRDefault="00000000" w:rsidRPr="00000000" w14:paraId="00000076">
            <w:pPr>
              <w:numPr>
                <w:ilvl w:val="0"/>
                <w:numId w:val="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cliente reserva con el servicio que desea.</w:t>
            </w:r>
          </w:p>
          <w:p w:rsidR="00000000" w:rsidDel="00000000" w:rsidP="00000000" w:rsidRDefault="00000000" w:rsidRPr="00000000" w14:paraId="00000077">
            <w:pPr>
              <w:spacing w:before="10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8">
            <w:pPr>
              <w:spacing w:before="100" w:lineRule="auto"/>
              <w:ind w:left="36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URL: </w:t>
            </w:r>
            <w:hyperlink r:id="rId11">
              <w:r w:rsidDel="00000000" w:rsidR="00000000" w:rsidRPr="00000000">
                <w:rPr>
                  <w:rFonts w:ascii="Calibri" w:cs="Calibri" w:eastAsia="Calibri" w:hAnsi="Calibri"/>
                  <w:b w:val="1"/>
                  <w:color w:val="1155cc"/>
                  <w:sz w:val="22"/>
                  <w:szCs w:val="22"/>
                  <w:u w:val="single"/>
                  <w:rtl w:val="0"/>
                </w:rPr>
                <w:t xml:space="preserve">https://web.bewe.co/barberia-medellin</w:t>
              </w:r>
            </w:hyperlink>
            <w:r w:rsidDel="00000000" w:rsidR="00000000" w:rsidRPr="00000000">
              <w:rPr>
                <w:rtl w:val="0"/>
              </w:rPr>
            </w:r>
          </w:p>
          <w:p w:rsidR="00000000" w:rsidDel="00000000" w:rsidP="00000000" w:rsidRDefault="00000000" w:rsidRPr="00000000" w14:paraId="00000079">
            <w:pPr>
              <w:spacing w:before="100" w:lineRule="auto"/>
              <w:ind w:left="36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A">
            <w:pPr>
              <w:spacing w:before="100" w:line="276" w:lineRule="auto"/>
              <w:ind w:left="36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Factor Diferenciador:  </w:t>
            </w:r>
          </w:p>
          <w:p w:rsidR="00000000" w:rsidDel="00000000" w:rsidP="00000000" w:rsidRDefault="00000000" w:rsidRPr="00000000" w14:paraId="0000007B">
            <w:pPr>
              <w:spacing w:before="100" w:line="276" w:lineRule="auto"/>
              <w:ind w:left="36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Andromeda Software se diferencia de BEWE porque permitirá:</w:t>
            </w:r>
          </w:p>
          <w:p w:rsidR="00000000" w:rsidDel="00000000" w:rsidP="00000000" w:rsidRDefault="00000000" w:rsidRPr="00000000" w14:paraId="0000007C">
            <w:pPr>
              <w:numPr>
                <w:ilvl w:val="0"/>
                <w:numId w:val="6"/>
              </w:numPr>
              <w:spacing w:before="10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Gestión de insumos.</w:t>
            </w:r>
          </w:p>
          <w:p w:rsidR="00000000" w:rsidDel="00000000" w:rsidP="00000000" w:rsidRDefault="00000000" w:rsidRPr="00000000" w14:paraId="0000007D">
            <w:pPr>
              <w:numPr>
                <w:ilvl w:val="0"/>
                <w:numId w:val="6"/>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Notificará al barbero cuando tiene su cita</w:t>
            </w:r>
          </w:p>
          <w:p w:rsidR="00000000" w:rsidDel="00000000" w:rsidP="00000000" w:rsidRDefault="00000000" w:rsidRPr="00000000" w14:paraId="0000007E">
            <w:pPr>
              <w:numPr>
                <w:ilvl w:val="0"/>
                <w:numId w:val="6"/>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Contará con una agenda de reservas.</w:t>
            </w:r>
          </w:p>
          <w:p w:rsidR="00000000" w:rsidDel="00000000" w:rsidP="00000000" w:rsidRDefault="00000000" w:rsidRPr="00000000" w14:paraId="0000007F">
            <w:pPr>
              <w:numPr>
                <w:ilvl w:val="0"/>
                <w:numId w:val="6"/>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Habrá un formulario de espera que pondrá a los clientes a la cola.</w:t>
            </w:r>
          </w:p>
          <w:p w:rsidR="00000000" w:rsidDel="00000000" w:rsidP="00000000" w:rsidRDefault="00000000" w:rsidRPr="00000000" w14:paraId="00000080">
            <w:pPr>
              <w:numPr>
                <w:ilvl w:val="0"/>
                <w:numId w:val="6"/>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notificará 30 minutos antes al barbero si hay alguien a la cola.</w:t>
            </w:r>
          </w:p>
          <w:p w:rsidR="00000000" w:rsidDel="00000000" w:rsidP="00000000" w:rsidRDefault="00000000" w:rsidRPr="00000000" w14:paraId="00000081">
            <w:pPr>
              <w:numPr>
                <w:ilvl w:val="0"/>
                <w:numId w:val="6"/>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Tendrá un apartado llamado recomendaciones donde se pueda guiar mejor el cliente.</w:t>
            </w:r>
          </w:p>
          <w:p w:rsidR="00000000" w:rsidDel="00000000" w:rsidP="00000000" w:rsidRDefault="00000000" w:rsidRPr="00000000" w14:paraId="00000082">
            <w:pPr>
              <w:numPr>
                <w:ilvl w:val="0"/>
                <w:numId w:val="6"/>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podrá darle por medio de una encuesta la opinión del servicio por medio de dispositivos móviles.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100" w:line="276" w:lineRule="auto"/>
              <w:jc w:val="both"/>
              <w:rPr>
                <w:rFonts w:ascii="Calibri" w:cs="Calibri" w:eastAsia="Calibri" w:hAnsi="Calibri"/>
                <w:color w:val="ff0000"/>
                <w:sz w:val="22"/>
                <w:szCs w:val="22"/>
                <w:highlight w:val="yellow"/>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085">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Resultados Esperados:</w:t>
            </w:r>
          </w:p>
          <w:p w:rsidR="00000000" w:rsidDel="00000000" w:rsidP="00000000" w:rsidRDefault="00000000" w:rsidRPr="00000000" w14:paraId="00000086">
            <w:pPr>
              <w:spacing w:before="10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Entregables de producto:</w:t>
            </w:r>
          </w:p>
          <w:p w:rsidR="00000000" w:rsidDel="00000000" w:rsidP="00000000" w:rsidRDefault="00000000" w:rsidRPr="00000000" w14:paraId="0000008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Requisitos</w:t>
            </w:r>
          </w:p>
          <w:p w:rsidR="00000000" w:rsidDel="00000000" w:rsidP="00000000" w:rsidRDefault="00000000" w:rsidRPr="00000000" w14:paraId="0000008A">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01:</w:t>
            </w:r>
          </w:p>
          <w:p w:rsidR="00000000" w:rsidDel="00000000" w:rsidP="00000000" w:rsidRDefault="00000000" w:rsidRPr="00000000" w14:paraId="0000008B">
            <w:pPr>
              <w:numPr>
                <w:ilvl w:val="0"/>
                <w:numId w:val="1"/>
              </w:numPr>
              <w:ind w:left="69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Instrumentos de recolección de información.</w:t>
            </w:r>
          </w:p>
          <w:p w:rsidR="00000000" w:rsidDel="00000000" w:rsidP="00000000" w:rsidRDefault="00000000" w:rsidRPr="00000000" w14:paraId="0000008C">
            <w:pPr>
              <w:numPr>
                <w:ilvl w:val="0"/>
                <w:numId w:val="1"/>
              </w:numPr>
              <w:ind w:left="69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Mapa de Procesos</w:t>
            </w:r>
          </w:p>
          <w:p w:rsidR="00000000" w:rsidDel="00000000" w:rsidP="00000000" w:rsidRDefault="00000000" w:rsidRPr="00000000" w14:paraId="0000008D">
            <w:pPr>
              <w:ind w:left="36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E">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02:</w:t>
            </w:r>
          </w:p>
          <w:p w:rsidR="00000000" w:rsidDel="00000000" w:rsidP="00000000" w:rsidRDefault="00000000" w:rsidRPr="00000000" w14:paraId="0000008F">
            <w:pPr>
              <w:numPr>
                <w:ilvl w:val="0"/>
                <w:numId w:val="1"/>
              </w:numPr>
              <w:ind w:left="69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Ficha de Proyecto Aprobada</w:t>
            </w:r>
          </w:p>
          <w:p w:rsidR="00000000" w:rsidDel="00000000" w:rsidP="00000000" w:rsidRDefault="00000000" w:rsidRPr="00000000" w14:paraId="00000090">
            <w:pPr>
              <w:numPr>
                <w:ilvl w:val="0"/>
                <w:numId w:val="1"/>
              </w:numPr>
              <w:ind w:left="69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Facilitación gráfica</w:t>
            </w:r>
          </w:p>
          <w:p w:rsidR="00000000" w:rsidDel="00000000" w:rsidP="00000000" w:rsidRDefault="00000000" w:rsidRPr="00000000" w14:paraId="00000091">
            <w:pPr>
              <w:ind w:left="696"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03:</w:t>
            </w:r>
          </w:p>
          <w:p w:rsidR="00000000" w:rsidDel="00000000" w:rsidP="00000000" w:rsidRDefault="00000000" w:rsidRPr="00000000" w14:paraId="00000093">
            <w:pPr>
              <w:numPr>
                <w:ilvl w:val="0"/>
                <w:numId w:val="1"/>
              </w:numPr>
              <w:ind w:left="69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Historias de usuario con criterios de aceptación y estimaciones</w:t>
            </w:r>
          </w:p>
          <w:p w:rsidR="00000000" w:rsidDel="00000000" w:rsidP="00000000" w:rsidRDefault="00000000" w:rsidRPr="00000000" w14:paraId="00000094">
            <w:pPr>
              <w:jc w:val="both"/>
              <w:rPr>
                <w:rFonts w:ascii="Calibri" w:cs="Calibri" w:eastAsia="Calibri" w:hAnsi="Calibri"/>
                <w:b w:val="1"/>
                <w:sz w:val="22"/>
                <w:szCs w:val="22"/>
                <w:highlight w:val="yellow"/>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Análisis: </w:t>
            </w:r>
          </w:p>
          <w:p w:rsidR="00000000" w:rsidDel="00000000" w:rsidP="00000000" w:rsidRDefault="00000000" w:rsidRPr="00000000" w14:paraId="00000096">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04:</w:t>
            </w:r>
          </w:p>
          <w:p w:rsidR="00000000" w:rsidDel="00000000" w:rsidP="00000000" w:rsidRDefault="00000000" w:rsidRPr="00000000" w14:paraId="00000097">
            <w:pPr>
              <w:numPr>
                <w:ilvl w:val="0"/>
                <w:numId w:val="1"/>
              </w:numPr>
              <w:ind w:left="69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 Backlog refinado</w:t>
            </w:r>
          </w:p>
          <w:p w:rsidR="00000000" w:rsidDel="00000000" w:rsidP="00000000" w:rsidRDefault="00000000" w:rsidRPr="00000000" w14:paraId="00000098">
            <w:pPr>
              <w:numPr>
                <w:ilvl w:val="0"/>
                <w:numId w:val="1"/>
              </w:numPr>
              <w:ind w:left="69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Story Mapping</w:t>
            </w:r>
          </w:p>
          <w:p w:rsidR="00000000" w:rsidDel="00000000" w:rsidP="00000000" w:rsidRDefault="00000000" w:rsidRPr="00000000" w14:paraId="00000099">
            <w:pPr>
              <w:ind w:left="10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A">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05:</w:t>
            </w:r>
          </w:p>
          <w:p w:rsidR="00000000" w:rsidDel="00000000" w:rsidP="00000000" w:rsidRDefault="00000000" w:rsidRPr="00000000" w14:paraId="0000009B">
            <w:pPr>
              <w:numPr>
                <w:ilvl w:val="0"/>
                <w:numId w:val="1"/>
              </w:numPr>
              <w:ind w:left="69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Diagramas: </w:t>
            </w:r>
          </w:p>
          <w:p w:rsidR="00000000" w:rsidDel="00000000" w:rsidP="00000000" w:rsidRDefault="00000000" w:rsidRPr="00000000" w14:paraId="0000009C">
            <w:pPr>
              <w:numPr>
                <w:ilvl w:val="1"/>
                <w:numId w:val="1"/>
              </w:numPr>
              <w:ind w:left="141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Clases y </w:t>
            </w:r>
          </w:p>
          <w:p w:rsidR="00000000" w:rsidDel="00000000" w:rsidP="00000000" w:rsidRDefault="00000000" w:rsidRPr="00000000" w14:paraId="0000009D">
            <w:pPr>
              <w:numPr>
                <w:ilvl w:val="1"/>
                <w:numId w:val="1"/>
              </w:numPr>
              <w:ind w:left="141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Relacional</w:t>
            </w:r>
          </w:p>
          <w:p w:rsidR="00000000" w:rsidDel="00000000" w:rsidP="00000000" w:rsidRDefault="00000000" w:rsidRPr="00000000" w14:paraId="0000009E">
            <w:pPr>
              <w:numPr>
                <w:ilvl w:val="1"/>
                <w:numId w:val="1"/>
              </w:numPr>
              <w:ind w:left="141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Casos de uso</w:t>
            </w:r>
          </w:p>
          <w:p w:rsidR="00000000" w:rsidDel="00000000" w:rsidP="00000000" w:rsidRDefault="00000000" w:rsidRPr="00000000" w14:paraId="0000009F">
            <w:pPr>
              <w:numPr>
                <w:ilvl w:val="1"/>
                <w:numId w:val="1"/>
              </w:numPr>
              <w:ind w:left="141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Documentación de caso de uso</w:t>
            </w:r>
          </w:p>
          <w:p w:rsidR="00000000" w:rsidDel="00000000" w:rsidP="00000000" w:rsidRDefault="00000000" w:rsidRPr="00000000" w14:paraId="000000A0">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06:</w:t>
            </w:r>
          </w:p>
          <w:p w:rsidR="00000000" w:rsidDel="00000000" w:rsidP="00000000" w:rsidRDefault="00000000" w:rsidRPr="00000000" w14:paraId="000000A1">
            <w:pPr>
              <w:numPr>
                <w:ilvl w:val="0"/>
                <w:numId w:val="1"/>
              </w:numPr>
              <w:ind w:left="69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Wareframe</w:t>
            </w:r>
          </w:p>
          <w:p w:rsidR="00000000" w:rsidDel="00000000" w:rsidP="00000000" w:rsidRDefault="00000000" w:rsidRPr="00000000" w14:paraId="000000A2">
            <w:pPr>
              <w:ind w:left="10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Modelado:</w:t>
            </w:r>
            <w:r w:rsidDel="00000000" w:rsidR="00000000" w:rsidRPr="00000000">
              <w:rPr>
                <w:rtl w:val="0"/>
              </w:rPr>
            </w:r>
          </w:p>
          <w:p w:rsidR="00000000" w:rsidDel="00000000" w:rsidP="00000000" w:rsidRDefault="00000000" w:rsidRPr="00000000" w14:paraId="000000A4">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07:</w:t>
            </w:r>
          </w:p>
          <w:p w:rsidR="00000000" w:rsidDel="00000000" w:rsidP="00000000" w:rsidRDefault="00000000" w:rsidRPr="00000000" w14:paraId="000000A5">
            <w:pPr>
              <w:numPr>
                <w:ilvl w:val="0"/>
                <w:numId w:val="1"/>
              </w:numPr>
              <w:ind w:left="69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Prototipo en figma</w:t>
            </w:r>
          </w:p>
          <w:p w:rsidR="00000000" w:rsidDel="00000000" w:rsidP="00000000" w:rsidRDefault="00000000" w:rsidRPr="00000000" w14:paraId="000000A6">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08:</w:t>
            </w:r>
          </w:p>
          <w:p w:rsidR="00000000" w:rsidDel="00000000" w:rsidP="00000000" w:rsidRDefault="00000000" w:rsidRPr="00000000" w14:paraId="000000A7">
            <w:pPr>
              <w:numPr>
                <w:ilvl w:val="0"/>
                <w:numId w:val="1"/>
              </w:numPr>
              <w:ind w:left="69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Script y diagrama físico de Base de datos.</w:t>
            </w:r>
          </w:p>
          <w:p w:rsidR="00000000" w:rsidDel="00000000" w:rsidP="00000000" w:rsidRDefault="00000000" w:rsidRPr="00000000" w14:paraId="000000A8">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09:</w:t>
            </w:r>
          </w:p>
          <w:p w:rsidR="00000000" w:rsidDel="00000000" w:rsidP="00000000" w:rsidRDefault="00000000" w:rsidRPr="00000000" w14:paraId="000000A9">
            <w:pPr>
              <w:numPr>
                <w:ilvl w:val="0"/>
                <w:numId w:val="1"/>
              </w:numPr>
              <w:ind w:left="69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Diagramas (Componentes y Despliegue).</w:t>
            </w:r>
          </w:p>
          <w:p w:rsidR="00000000" w:rsidDel="00000000" w:rsidP="00000000" w:rsidRDefault="00000000" w:rsidRPr="00000000" w14:paraId="000000AA">
            <w:pPr>
              <w:numPr>
                <w:ilvl w:val="0"/>
                <w:numId w:val="1"/>
              </w:numPr>
              <w:ind w:left="69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Refinamiento Diagrama de Clases</w:t>
            </w:r>
          </w:p>
          <w:p w:rsidR="00000000" w:rsidDel="00000000" w:rsidP="00000000" w:rsidRDefault="00000000" w:rsidRPr="00000000" w14:paraId="000000AB">
            <w:pPr>
              <w:ind w:left="696"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Construcción:</w:t>
            </w:r>
            <w:r w:rsidDel="00000000" w:rsidR="00000000" w:rsidRPr="00000000">
              <w:rPr>
                <w:rtl w:val="0"/>
              </w:rPr>
            </w:r>
          </w:p>
          <w:p w:rsidR="00000000" w:rsidDel="00000000" w:rsidP="00000000" w:rsidRDefault="00000000" w:rsidRPr="00000000" w14:paraId="000000AD">
            <w:pPr>
              <w:numPr>
                <w:ilvl w:val="0"/>
                <w:numId w:val="1"/>
              </w:numPr>
              <w:ind w:left="69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Definición de los Sprint para el desarrollo de software:</w:t>
            </w:r>
          </w:p>
          <w:p w:rsidR="00000000" w:rsidDel="00000000" w:rsidP="00000000" w:rsidRDefault="00000000" w:rsidRPr="00000000" w14:paraId="000000AE">
            <w:pPr>
              <w:numPr>
                <w:ilvl w:val="1"/>
                <w:numId w:val="1"/>
              </w:numPr>
              <w:ind w:left="141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Código fuente</w:t>
            </w:r>
          </w:p>
          <w:p w:rsidR="00000000" w:rsidDel="00000000" w:rsidP="00000000" w:rsidRDefault="00000000" w:rsidRPr="00000000" w14:paraId="000000AF">
            <w:pPr>
              <w:numPr>
                <w:ilvl w:val="1"/>
                <w:numId w:val="1"/>
              </w:numPr>
              <w:ind w:left="141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evaluación de la calidad </w:t>
            </w:r>
          </w:p>
          <w:p w:rsidR="00000000" w:rsidDel="00000000" w:rsidP="00000000" w:rsidRDefault="00000000" w:rsidRPr="00000000" w14:paraId="000000B0">
            <w:pPr>
              <w:numPr>
                <w:ilvl w:val="1"/>
                <w:numId w:val="1"/>
              </w:numPr>
              <w:ind w:left="141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Documentación de las Pruebas.</w:t>
            </w:r>
          </w:p>
          <w:p w:rsidR="00000000" w:rsidDel="00000000" w:rsidP="00000000" w:rsidRDefault="00000000" w:rsidRPr="00000000" w14:paraId="000000B1">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Implantación</w:t>
            </w:r>
            <w:r w:rsidDel="00000000" w:rsidR="00000000" w:rsidRPr="00000000">
              <w:rPr>
                <w:rtl w:val="0"/>
              </w:rPr>
            </w:r>
          </w:p>
          <w:p w:rsidR="00000000" w:rsidDel="00000000" w:rsidP="00000000" w:rsidRDefault="00000000" w:rsidRPr="00000000" w14:paraId="000000B3">
            <w:pPr>
              <w:numPr>
                <w:ilvl w:val="0"/>
                <w:numId w:val="1"/>
              </w:numPr>
              <w:ind w:left="69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del usuario.</w:t>
            </w:r>
          </w:p>
          <w:p w:rsidR="00000000" w:rsidDel="00000000" w:rsidP="00000000" w:rsidRDefault="00000000" w:rsidRPr="00000000" w14:paraId="000000B4">
            <w:pPr>
              <w:spacing w:line="360" w:lineRule="auto"/>
              <w:jc w:val="both"/>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B5">
            <w:pPr>
              <w:spacing w:line="36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Funcionalidad de la aplicación.</w:t>
            </w:r>
          </w:p>
          <w:p w:rsidR="00000000" w:rsidDel="00000000" w:rsidP="00000000" w:rsidRDefault="00000000" w:rsidRPr="00000000" w14:paraId="000000B6">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Configuración:</w:t>
            </w:r>
            <w:r w:rsidDel="00000000" w:rsidR="00000000" w:rsidRPr="00000000">
              <w:rPr>
                <w:rFonts w:ascii="Calibri" w:cs="Calibri" w:eastAsia="Calibri" w:hAnsi="Calibri"/>
                <w:sz w:val="22"/>
                <w:szCs w:val="22"/>
                <w:rtl w:val="0"/>
              </w:rPr>
              <w:t xml:space="preserve"> este proceso permitirá registrar, visualizar, actualizar y cambiar de estado de los roles con los respectivos permisos asociados, dentro del aplicativo. </w:t>
            </w:r>
          </w:p>
          <w:p w:rsidR="00000000" w:rsidDel="00000000" w:rsidP="00000000" w:rsidRDefault="00000000" w:rsidRPr="00000000" w14:paraId="000000B7">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Usuarios:</w:t>
            </w:r>
            <w:r w:rsidDel="00000000" w:rsidR="00000000" w:rsidRPr="00000000">
              <w:rPr>
                <w:rFonts w:ascii="Calibri" w:cs="Calibri" w:eastAsia="Calibri" w:hAnsi="Calibri"/>
                <w:sz w:val="22"/>
                <w:szCs w:val="22"/>
                <w:rtl w:val="0"/>
              </w:rPr>
              <w:t xml:space="preserve"> comprende la administración y el acceso al sistema, de acuerdo con los permisos mediante la asignación de roles dentro del aplicativo, también permite recuperación de contraseña y cierre de sesión. </w:t>
            </w:r>
          </w:p>
          <w:p w:rsidR="00000000" w:rsidDel="00000000" w:rsidP="00000000" w:rsidRDefault="00000000" w:rsidRPr="00000000" w14:paraId="000000B9">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A">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Compras:</w:t>
            </w:r>
            <w:r w:rsidDel="00000000" w:rsidR="00000000" w:rsidRPr="00000000">
              <w:rPr>
                <w:rFonts w:ascii="Calibri" w:cs="Calibri" w:eastAsia="Calibri" w:hAnsi="Calibri"/>
                <w:sz w:val="22"/>
                <w:szCs w:val="22"/>
                <w:rtl w:val="0"/>
              </w:rPr>
              <w:t xml:space="preserve">  este proceso permitirá gestionar insumos, gestionar categoría de productos, gestionar productos, gestionar proveedores, gestionar compras y generación de informes.</w:t>
            </w:r>
          </w:p>
          <w:p w:rsidR="00000000" w:rsidDel="00000000" w:rsidP="00000000" w:rsidRDefault="00000000" w:rsidRPr="00000000" w14:paraId="000000BB">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C">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Servicios:</w:t>
            </w:r>
            <w:r w:rsidDel="00000000" w:rsidR="00000000" w:rsidRPr="00000000">
              <w:rPr>
                <w:rFonts w:ascii="Calibri" w:cs="Calibri" w:eastAsia="Calibri" w:hAnsi="Calibri"/>
                <w:sz w:val="22"/>
                <w:szCs w:val="22"/>
                <w:rtl w:val="0"/>
              </w:rPr>
              <w:t xml:space="preserve">  este proceso permitirá gestionar servicios, gestionar citas, gestionar agenda, gestionar empleados, gestionar agendamiento de empleados y generación de informes.</w:t>
            </w:r>
          </w:p>
          <w:p w:rsidR="00000000" w:rsidDel="00000000" w:rsidP="00000000" w:rsidRDefault="00000000" w:rsidRPr="00000000" w14:paraId="000000BD">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BE">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Ventas:</w:t>
            </w:r>
            <w:r w:rsidDel="00000000" w:rsidR="00000000" w:rsidRPr="00000000">
              <w:rPr>
                <w:rFonts w:ascii="Calibri" w:cs="Calibri" w:eastAsia="Calibri" w:hAnsi="Calibri"/>
                <w:sz w:val="22"/>
                <w:szCs w:val="22"/>
                <w:rtl w:val="0"/>
              </w:rPr>
              <w:t xml:space="preserve">  este proceso permitirá gestionar clientes, gestionar catálogo de productos, gestionar pedidos, gestionar ventas y generación de informes.</w:t>
            </w:r>
          </w:p>
        </w:tc>
      </w:tr>
      <w:tr>
        <w:trPr>
          <w:cantSplit w:val="0"/>
          <w:trHeight w:val="400" w:hRule="atLeast"/>
          <w:tblHeader w:val="0"/>
        </w:trPr>
        <w:tc>
          <w:tcPr>
            <w:gridSpan w:val="2"/>
          </w:tcPr>
          <w:p w:rsidR="00000000" w:rsidDel="00000000" w:rsidP="00000000" w:rsidRDefault="00000000" w:rsidRPr="00000000" w14:paraId="000000C0">
            <w:pPr>
              <w:shd w:fill="ebf1dd" w:val="clear"/>
              <w:spacing w:before="10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rtl w:val="0"/>
              </w:rPr>
              <w:t xml:space="preserve">Alcance:</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C2">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Configuración</w:t>
            </w:r>
            <w:r w:rsidDel="00000000" w:rsidR="00000000" w:rsidRPr="00000000">
              <w:rPr>
                <w:rtl w:val="0"/>
              </w:rPr>
            </w:r>
          </w:p>
          <w:p w:rsidR="00000000" w:rsidDel="00000000" w:rsidP="00000000" w:rsidRDefault="00000000" w:rsidRPr="00000000" w14:paraId="000000C3">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4">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de Roles: </w:t>
            </w:r>
            <w:r w:rsidDel="00000000" w:rsidR="00000000" w:rsidRPr="00000000">
              <w:rPr>
                <w:rFonts w:ascii="Calibri" w:cs="Calibri" w:eastAsia="Calibri" w:hAnsi="Calibri"/>
                <w:sz w:val="22"/>
                <w:szCs w:val="22"/>
                <w:rtl w:val="0"/>
              </w:rPr>
              <w:t xml:space="preserve">Este proceso permitirá registrar, consultar, visualizar, actualizar y cambiar de estado de los roles con los respectivos permisos asociados, dentro del aplicativo. Se podrá asociar los permisos a los roles de la aplicación.</w:t>
            </w:r>
          </w:p>
          <w:p w:rsidR="00000000" w:rsidDel="00000000" w:rsidP="00000000" w:rsidRDefault="00000000" w:rsidRPr="00000000" w14:paraId="000000C5">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C6">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Usuarios</w:t>
            </w:r>
            <w:r w:rsidDel="00000000" w:rsidR="00000000" w:rsidRPr="00000000">
              <w:rPr>
                <w:rtl w:val="0"/>
              </w:rPr>
            </w:r>
          </w:p>
          <w:p w:rsidR="00000000" w:rsidDel="00000000" w:rsidP="00000000" w:rsidRDefault="00000000" w:rsidRPr="00000000" w14:paraId="000000C7">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8">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Usuarios: </w:t>
            </w:r>
            <w:r w:rsidDel="00000000" w:rsidR="00000000" w:rsidRPr="00000000">
              <w:rPr>
                <w:rFonts w:ascii="Calibri" w:cs="Calibri" w:eastAsia="Calibri" w:hAnsi="Calibri"/>
                <w:sz w:val="22"/>
                <w:szCs w:val="22"/>
                <w:rtl w:val="0"/>
              </w:rPr>
              <w:t xml:space="preserve"> Este proceso permitirá registrar, consultar, visualizar, actualizar y cambiar el estado de la información de los usuarios.   Se podrá asociar un rol al usuario.</w:t>
            </w:r>
          </w:p>
          <w:p w:rsidR="00000000" w:rsidDel="00000000" w:rsidP="00000000" w:rsidRDefault="00000000" w:rsidRPr="00000000" w14:paraId="000000C9">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A">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Acceso: </w:t>
            </w:r>
            <w:r w:rsidDel="00000000" w:rsidR="00000000" w:rsidRPr="00000000">
              <w:rPr>
                <w:rFonts w:ascii="Calibri" w:cs="Calibri" w:eastAsia="Calibri" w:hAnsi="Calibri"/>
                <w:sz w:val="22"/>
                <w:szCs w:val="22"/>
                <w:rtl w:val="0"/>
              </w:rPr>
              <w:t xml:space="preserve">Este proceso permitirá la recuperación y restablecimiento de la contraseña, acceso al aplicativo y cerrar la sesión. </w:t>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CD">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Compras</w:t>
            </w:r>
            <w:r w:rsidDel="00000000" w:rsidR="00000000" w:rsidRPr="00000000">
              <w:rPr>
                <w:rtl w:val="0"/>
              </w:rPr>
            </w:r>
          </w:p>
          <w:p w:rsidR="00000000" w:rsidDel="00000000" w:rsidP="00000000" w:rsidRDefault="00000000" w:rsidRPr="00000000" w14:paraId="000000CE">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F">
            <w:pPr>
              <w:numPr>
                <w:ilvl w:val="0"/>
                <w:numId w:val="5"/>
              </w:numPr>
              <w:pBdr>
                <w:top w:space="0" w:sz="0" w:val="nil"/>
                <w:left w:space="0" w:sz="0" w:val="nil"/>
                <w:bottom w:space="0" w:sz="0" w:val="nil"/>
                <w:right w:space="0" w:sz="0" w:val="nil"/>
                <w:between w:space="0" w:sz="0" w:val="nil"/>
              </w:pBdr>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Subproceso Gestión de Insumos: </w:t>
            </w:r>
            <w:r w:rsidDel="00000000" w:rsidR="00000000" w:rsidRPr="00000000">
              <w:rPr>
                <w:rFonts w:ascii="Calibri" w:cs="Calibri" w:eastAsia="Calibri" w:hAnsi="Calibri"/>
                <w:sz w:val="22"/>
                <w:szCs w:val="22"/>
                <w:highlight w:val="white"/>
                <w:rtl w:val="0"/>
              </w:rPr>
              <w:t xml:space="preserve">Este proceso permitirá registrar, </w:t>
            </w:r>
            <w:r w:rsidDel="00000000" w:rsidR="00000000" w:rsidRPr="00000000">
              <w:rPr>
                <w:rFonts w:ascii="Calibri" w:cs="Calibri" w:eastAsia="Calibri" w:hAnsi="Calibri"/>
                <w:sz w:val="22"/>
                <w:szCs w:val="22"/>
                <w:rtl w:val="0"/>
              </w:rPr>
              <w:t xml:space="preserve">consultar, actualizar y</w:t>
            </w:r>
            <w:r w:rsidDel="00000000" w:rsidR="00000000" w:rsidRPr="00000000">
              <w:rPr>
                <w:rFonts w:ascii="Calibri" w:cs="Calibri" w:eastAsia="Calibri" w:hAnsi="Calibri"/>
                <w:sz w:val="22"/>
                <w:szCs w:val="22"/>
                <w:highlight w:val="white"/>
                <w:rtl w:val="0"/>
              </w:rPr>
              <w:t xml:space="preserve"> cambiar el estado de los insumos con el respectivo control de existencias.</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720" w:firstLine="0"/>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Subproceso Gestión Categoría de Productos:  </w:t>
            </w:r>
            <w:r w:rsidDel="00000000" w:rsidR="00000000" w:rsidRPr="00000000">
              <w:rPr>
                <w:rFonts w:ascii="Calibri" w:cs="Calibri" w:eastAsia="Calibri" w:hAnsi="Calibri"/>
                <w:sz w:val="22"/>
                <w:szCs w:val="22"/>
                <w:highlight w:val="white"/>
                <w:rtl w:val="0"/>
              </w:rPr>
              <w:t xml:space="preserve">Este proceso permitirá registrar, </w:t>
            </w:r>
            <w:r w:rsidDel="00000000" w:rsidR="00000000" w:rsidRPr="00000000">
              <w:rPr>
                <w:rFonts w:ascii="Calibri" w:cs="Calibri" w:eastAsia="Calibri" w:hAnsi="Calibri"/>
                <w:sz w:val="22"/>
                <w:szCs w:val="22"/>
                <w:rtl w:val="0"/>
              </w:rPr>
              <w:t xml:space="preserve">consultar, actualizar y</w:t>
            </w:r>
            <w:r w:rsidDel="00000000" w:rsidR="00000000" w:rsidRPr="00000000">
              <w:rPr>
                <w:rFonts w:ascii="Calibri" w:cs="Calibri" w:eastAsia="Calibri" w:hAnsi="Calibri"/>
                <w:sz w:val="22"/>
                <w:szCs w:val="22"/>
                <w:highlight w:val="white"/>
                <w:rtl w:val="0"/>
              </w:rPr>
              <w:t xml:space="preserve"> cambiar el estado de las categorías de productos.</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720" w:firstLine="0"/>
              <w:jc w:val="both"/>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D3">
            <w:pPr>
              <w:numPr>
                <w:ilvl w:val="0"/>
                <w:numId w:val="8"/>
              </w:numPr>
              <w:pBdr>
                <w:top w:space="0" w:sz="0" w:val="nil"/>
                <w:left w:space="0" w:sz="0" w:val="nil"/>
                <w:bottom w:space="0" w:sz="0" w:val="nil"/>
                <w:right w:space="0" w:sz="0" w:val="nil"/>
                <w:between w:space="0" w:sz="0" w:val="nil"/>
              </w:pBdr>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Subproceso Gestión de Productos: </w:t>
            </w:r>
            <w:r w:rsidDel="00000000" w:rsidR="00000000" w:rsidRPr="00000000">
              <w:rPr>
                <w:rFonts w:ascii="Calibri" w:cs="Calibri" w:eastAsia="Calibri" w:hAnsi="Calibri"/>
                <w:sz w:val="22"/>
                <w:szCs w:val="22"/>
                <w:highlight w:val="white"/>
                <w:rtl w:val="0"/>
              </w:rPr>
              <w:t xml:space="preserve">Este proceso permitirá registrar, </w:t>
            </w:r>
            <w:r w:rsidDel="00000000" w:rsidR="00000000" w:rsidRPr="00000000">
              <w:rPr>
                <w:rFonts w:ascii="Calibri" w:cs="Calibri" w:eastAsia="Calibri" w:hAnsi="Calibri"/>
                <w:sz w:val="22"/>
                <w:szCs w:val="22"/>
                <w:rtl w:val="0"/>
              </w:rPr>
              <w:t xml:space="preserve">consultar, actualizar</w:t>
            </w:r>
            <w:r w:rsidDel="00000000" w:rsidR="00000000" w:rsidRPr="00000000">
              <w:rPr>
                <w:rFonts w:ascii="Calibri" w:cs="Calibri" w:eastAsia="Calibri" w:hAnsi="Calibri"/>
                <w:sz w:val="22"/>
                <w:szCs w:val="22"/>
                <w:highlight w:val="white"/>
                <w:rtl w:val="0"/>
              </w:rPr>
              <w:t xml:space="preserve">, cambiar el estado de la información de productos y permite el control existencias de máximos y mínimos.  </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720" w:firstLine="0"/>
              <w:jc w:val="both"/>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D5">
            <w:pPr>
              <w:numPr>
                <w:ilvl w:val="0"/>
                <w:numId w:val="8"/>
              </w:numPr>
              <w:pBdr>
                <w:top w:space="0" w:sz="0" w:val="nil"/>
                <w:left w:space="0" w:sz="0" w:val="nil"/>
                <w:bottom w:space="0" w:sz="0" w:val="nil"/>
                <w:right w:space="0" w:sz="0" w:val="nil"/>
                <w:between w:space="0" w:sz="0" w:val="nil"/>
              </w:pBdr>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Subproceso Gestión de Proveedores: </w:t>
            </w:r>
            <w:r w:rsidDel="00000000" w:rsidR="00000000" w:rsidRPr="00000000">
              <w:rPr>
                <w:rFonts w:ascii="Calibri" w:cs="Calibri" w:eastAsia="Calibri" w:hAnsi="Calibri"/>
                <w:sz w:val="22"/>
                <w:szCs w:val="22"/>
                <w:highlight w:val="white"/>
                <w:rtl w:val="0"/>
              </w:rPr>
              <w:t xml:space="preserve">Este proceso permitirá</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registrar, </w:t>
            </w:r>
            <w:r w:rsidDel="00000000" w:rsidR="00000000" w:rsidRPr="00000000">
              <w:rPr>
                <w:rFonts w:ascii="Calibri" w:cs="Calibri" w:eastAsia="Calibri" w:hAnsi="Calibri"/>
                <w:sz w:val="22"/>
                <w:szCs w:val="22"/>
                <w:rtl w:val="0"/>
              </w:rPr>
              <w:t xml:space="preserve">consultar, actualizar</w:t>
            </w:r>
            <w:r w:rsidDel="00000000" w:rsidR="00000000" w:rsidRPr="00000000">
              <w:rPr>
                <w:rFonts w:ascii="Calibri" w:cs="Calibri" w:eastAsia="Calibri" w:hAnsi="Calibri"/>
                <w:sz w:val="22"/>
                <w:szCs w:val="22"/>
                <w:highlight w:val="white"/>
                <w:rtl w:val="0"/>
              </w:rPr>
              <w:t xml:space="preserve">, y cambiar el estado de los proveedores.</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720" w:firstLine="0"/>
              <w:jc w:val="both"/>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D7">
            <w:pPr>
              <w:numPr>
                <w:ilvl w:val="0"/>
                <w:numId w:val="8"/>
              </w:numPr>
              <w:pBdr>
                <w:top w:space="0" w:sz="0" w:val="nil"/>
                <w:left w:space="0" w:sz="0" w:val="nil"/>
                <w:bottom w:space="0" w:sz="0" w:val="nil"/>
                <w:right w:space="0" w:sz="0" w:val="nil"/>
                <w:between w:space="0" w:sz="0" w:val="nil"/>
              </w:pBdr>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Subproceso Gestión de Compras: </w:t>
            </w:r>
            <w:r w:rsidDel="00000000" w:rsidR="00000000" w:rsidRPr="00000000">
              <w:rPr>
                <w:rFonts w:ascii="Calibri" w:cs="Calibri" w:eastAsia="Calibri" w:hAnsi="Calibri"/>
                <w:sz w:val="22"/>
                <w:szCs w:val="22"/>
                <w:highlight w:val="white"/>
                <w:rtl w:val="0"/>
              </w:rPr>
              <w:t xml:space="preserve">Este proceso permitirá</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registrar, </w:t>
            </w:r>
            <w:r w:rsidDel="00000000" w:rsidR="00000000" w:rsidRPr="00000000">
              <w:rPr>
                <w:rFonts w:ascii="Calibri" w:cs="Calibri" w:eastAsia="Calibri" w:hAnsi="Calibri"/>
                <w:sz w:val="22"/>
                <w:szCs w:val="22"/>
                <w:rtl w:val="0"/>
              </w:rPr>
              <w:t xml:space="preserve">consultar, </w:t>
            </w:r>
            <w:r w:rsidDel="00000000" w:rsidR="00000000" w:rsidRPr="00000000">
              <w:rPr>
                <w:rFonts w:ascii="Calibri" w:cs="Calibri" w:eastAsia="Calibri" w:hAnsi="Calibri"/>
                <w:sz w:val="22"/>
                <w:szCs w:val="22"/>
                <w:highlight w:val="white"/>
                <w:rtl w:val="0"/>
              </w:rPr>
              <w:t xml:space="preserve">cambiar el estado de las compras.  Se generarán informes de las compras realizadas.</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DA">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Servicios</w:t>
            </w:r>
            <w:r w:rsidDel="00000000" w:rsidR="00000000" w:rsidRPr="00000000">
              <w:rPr>
                <w:rtl w:val="0"/>
              </w:rPr>
            </w:r>
          </w:p>
          <w:p w:rsidR="00000000" w:rsidDel="00000000" w:rsidP="00000000" w:rsidRDefault="00000000" w:rsidRPr="00000000" w14:paraId="000000DB">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numPr>
                <w:ilvl w:val="0"/>
                <w:numId w:val="5"/>
              </w:numPr>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Subproceso Gestión de Servicios: </w:t>
            </w:r>
            <w:r w:rsidDel="00000000" w:rsidR="00000000" w:rsidRPr="00000000">
              <w:rPr>
                <w:rFonts w:ascii="Calibri" w:cs="Calibri" w:eastAsia="Calibri" w:hAnsi="Calibri"/>
                <w:sz w:val="22"/>
                <w:szCs w:val="22"/>
                <w:highlight w:val="white"/>
                <w:rtl w:val="0"/>
              </w:rPr>
              <w:t xml:space="preserve">Este proceso permitirá registrar, consultar, actualizar y eliminar los tipos de servicios ofrecidos.   </w:t>
            </w:r>
            <w:r w:rsidDel="00000000" w:rsidR="00000000" w:rsidRPr="00000000">
              <w:rPr>
                <w:rtl w:val="0"/>
              </w:rPr>
            </w:r>
          </w:p>
          <w:p w:rsidR="00000000" w:rsidDel="00000000" w:rsidP="00000000" w:rsidRDefault="00000000" w:rsidRPr="00000000" w14:paraId="000000DD">
            <w:pPr>
              <w:ind w:left="720" w:firstLine="0"/>
              <w:jc w:val="both"/>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DE">
            <w:pPr>
              <w:numPr>
                <w:ilvl w:val="0"/>
                <w:numId w:val="5"/>
              </w:numPr>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Subproceso Empleados: </w:t>
            </w:r>
            <w:r w:rsidDel="00000000" w:rsidR="00000000" w:rsidRPr="00000000">
              <w:rPr>
                <w:rFonts w:ascii="Calibri" w:cs="Calibri" w:eastAsia="Calibri" w:hAnsi="Calibri"/>
                <w:sz w:val="22"/>
                <w:szCs w:val="22"/>
                <w:highlight w:val="white"/>
                <w:rtl w:val="0"/>
              </w:rPr>
              <w:t xml:space="preserve">Este proceso permitirá registrar, consultar, actualizar y cambiar el estado de los empleados que brindan los servicios en la barbería.</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0">
            <w:pPr>
              <w:numPr>
                <w:ilvl w:val="0"/>
                <w:numId w:val="5"/>
              </w:numPr>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Subproceso Agendamiento de Empleados:  </w:t>
            </w:r>
            <w:r w:rsidDel="00000000" w:rsidR="00000000" w:rsidRPr="00000000">
              <w:rPr>
                <w:rFonts w:ascii="Calibri" w:cs="Calibri" w:eastAsia="Calibri" w:hAnsi="Calibri"/>
                <w:sz w:val="22"/>
                <w:szCs w:val="22"/>
                <w:highlight w:val="white"/>
                <w:rtl w:val="0"/>
              </w:rPr>
              <w:t xml:space="preserve">Este proceso permitirá configurar los horarios de disponibilidad laboral de los empleados.</w:t>
            </w:r>
            <w:r w:rsidDel="00000000" w:rsidR="00000000" w:rsidRPr="00000000">
              <w:rPr>
                <w:rtl w:val="0"/>
              </w:rPr>
            </w:r>
          </w:p>
          <w:p w:rsidR="00000000" w:rsidDel="00000000" w:rsidP="00000000" w:rsidRDefault="00000000" w:rsidRPr="00000000" w14:paraId="000000E1">
            <w:pPr>
              <w:ind w:left="720" w:firstLine="0"/>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E2">
            <w:pPr>
              <w:numPr>
                <w:ilvl w:val="0"/>
                <w:numId w:val="5"/>
              </w:numPr>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Subproceso Agendamiento de Citas: </w:t>
            </w:r>
            <w:r w:rsidDel="00000000" w:rsidR="00000000" w:rsidRPr="00000000">
              <w:rPr>
                <w:rFonts w:ascii="Calibri" w:cs="Calibri" w:eastAsia="Calibri" w:hAnsi="Calibri"/>
                <w:sz w:val="22"/>
                <w:szCs w:val="22"/>
                <w:highlight w:val="white"/>
                <w:rtl w:val="0"/>
              </w:rPr>
              <w:t xml:space="preserve">Este proceso permitirá registrar, consultar, actualizar y cancelar las citas. Se genera reportes de citas.</w:t>
            </w:r>
            <w:r w:rsidDel="00000000" w:rsidR="00000000" w:rsidRPr="00000000">
              <w:rPr>
                <w:rtl w:val="0"/>
              </w:rPr>
            </w:r>
          </w:p>
          <w:p w:rsidR="00000000" w:rsidDel="00000000" w:rsidP="00000000" w:rsidRDefault="00000000" w:rsidRPr="00000000" w14:paraId="000000E3">
            <w:pPr>
              <w:ind w:left="720" w:firstLine="0"/>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E4">
            <w:pPr>
              <w:ind w:left="720" w:firstLine="0"/>
              <w:jc w:val="both"/>
              <w:rPr>
                <w:rFonts w:ascii="Calibri" w:cs="Calibri" w:eastAsia="Calibri" w:hAnsi="Calibri"/>
                <w:color w:val="ff0000"/>
                <w:sz w:val="22"/>
                <w:szCs w:val="22"/>
                <w:highlight w:val="white"/>
              </w:rPr>
            </w:pPr>
            <w:r w:rsidDel="00000000" w:rsidR="00000000" w:rsidRPr="00000000">
              <w:rPr>
                <w:rFonts w:ascii="Calibri" w:cs="Calibri" w:eastAsia="Calibri" w:hAnsi="Calibri"/>
                <w:sz w:val="22"/>
                <w:szCs w:val="22"/>
                <w:highlight w:val="white"/>
                <w:rtl w:val="0"/>
              </w:rPr>
              <w:t xml:space="preserve">Mediante dispositivo móvil se enviará notificación al cliente, para que confirme la asistencia a la cita, mínimo 15 minutos antes de la misma.  En caso de cancelar una cita, el sistema enviará un correo electrónico a los clientes informado la disponibilidad del horario para que pueda ser tomado por un cliente, en este caso, el cliente debe ingresar a modificar la reserva que se tiene para tomar el horario disponible.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E7">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Ventas</w:t>
            </w:r>
            <w:r w:rsidDel="00000000" w:rsidR="00000000" w:rsidRPr="00000000">
              <w:rPr>
                <w:rtl w:val="0"/>
              </w:rPr>
            </w:r>
          </w:p>
          <w:p w:rsidR="00000000" w:rsidDel="00000000" w:rsidP="00000000" w:rsidRDefault="00000000" w:rsidRPr="00000000" w14:paraId="000000E8">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numPr>
                <w:ilvl w:val="0"/>
                <w:numId w:val="5"/>
              </w:numPr>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Subproceso Gestión de Clientes: </w:t>
            </w:r>
            <w:r w:rsidDel="00000000" w:rsidR="00000000" w:rsidRPr="00000000">
              <w:rPr>
                <w:rFonts w:ascii="Calibri" w:cs="Calibri" w:eastAsia="Calibri" w:hAnsi="Calibri"/>
                <w:sz w:val="22"/>
                <w:szCs w:val="22"/>
                <w:highlight w:val="white"/>
                <w:rtl w:val="0"/>
              </w:rPr>
              <w:t xml:space="preserve">Este proceso permitirá registrar, consultar, actualizar y cambiar el estado de la información de los clientes.</w:t>
            </w:r>
            <w:r w:rsidDel="00000000" w:rsidR="00000000" w:rsidRPr="00000000">
              <w:rPr>
                <w:rtl w:val="0"/>
              </w:rPr>
            </w:r>
          </w:p>
          <w:p w:rsidR="00000000" w:rsidDel="00000000" w:rsidP="00000000" w:rsidRDefault="00000000" w:rsidRPr="00000000" w14:paraId="000000EA">
            <w:pPr>
              <w:ind w:left="720" w:firstLine="0"/>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EB">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Catálogo: </w:t>
            </w:r>
            <w:r w:rsidDel="00000000" w:rsidR="00000000" w:rsidRPr="00000000">
              <w:rPr>
                <w:rFonts w:ascii="Calibri" w:cs="Calibri" w:eastAsia="Calibri" w:hAnsi="Calibri"/>
                <w:sz w:val="22"/>
                <w:szCs w:val="22"/>
                <w:rtl w:val="0"/>
              </w:rPr>
              <w:t xml:space="preserve">Este proceso permitirá visualizar el catálogo de los productos, visualizar el detalle de los productos y adicionar productos al carrito.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numPr>
                <w:ilvl w:val="0"/>
                <w:numId w:val="5"/>
              </w:numPr>
              <w:pBdr>
                <w:top w:space="0" w:sz="0" w:val="nil"/>
                <w:left w:space="0" w:sz="0" w:val="nil"/>
                <w:bottom w:space="0" w:sz="0" w:val="nil"/>
                <w:right w:space="0" w:sz="0" w:val="nil"/>
                <w:between w:space="0" w:sz="0" w:val="nil"/>
              </w:pBdr>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rtl w:val="0"/>
              </w:rPr>
              <w:t xml:space="preserve">Subproceso Gestión Carrito de Productos: </w:t>
            </w:r>
            <w:r w:rsidDel="00000000" w:rsidR="00000000" w:rsidRPr="00000000">
              <w:rPr>
                <w:rFonts w:ascii="Calibri" w:cs="Calibri" w:eastAsia="Calibri" w:hAnsi="Calibri"/>
                <w:sz w:val="22"/>
                <w:szCs w:val="22"/>
                <w:rtl w:val="0"/>
              </w:rPr>
              <w:t xml:space="preserve">Este proceso permite visualizar, agregar, editar y eliminar los productos seleccionados por el cliente, para posteriormente formalizar un pedido.</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numPr>
                <w:ilvl w:val="0"/>
                <w:numId w:val="5"/>
              </w:numPr>
              <w:pBdr>
                <w:top w:space="0" w:sz="0" w:val="nil"/>
                <w:left w:space="0" w:sz="0" w:val="nil"/>
                <w:bottom w:space="0" w:sz="0" w:val="nil"/>
                <w:right w:space="0" w:sz="0" w:val="nil"/>
                <w:between w:space="0" w:sz="0" w:val="nil"/>
              </w:pBdr>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rtl w:val="0"/>
              </w:rPr>
              <w:t xml:space="preserve">Subproceso Gestión de Pedidos:  </w:t>
            </w:r>
            <w:r w:rsidDel="00000000" w:rsidR="00000000" w:rsidRPr="00000000">
              <w:rPr>
                <w:rFonts w:ascii="Calibri" w:cs="Calibri" w:eastAsia="Calibri" w:hAnsi="Calibri"/>
                <w:sz w:val="22"/>
                <w:szCs w:val="22"/>
                <w:rtl w:val="0"/>
              </w:rPr>
              <w:t xml:space="preserve">Este proceso permitirá registrar, consultar, actualizar y cambiar el estado de la gestión del pedido.   </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720" w:firstLine="0"/>
              <w:jc w:val="both"/>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F1">
            <w:pPr>
              <w:numPr>
                <w:ilvl w:val="0"/>
                <w:numId w:val="8"/>
              </w:numPr>
              <w:pBdr>
                <w:top w:space="0" w:sz="0" w:val="nil"/>
                <w:left w:space="0" w:sz="0" w:val="nil"/>
                <w:bottom w:space="0" w:sz="0" w:val="nil"/>
                <w:right w:space="0" w:sz="0" w:val="nil"/>
                <w:between w:space="0" w:sz="0" w:val="nil"/>
              </w:pBdr>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Subproceso Gestión de Ventas: </w:t>
            </w:r>
            <w:r w:rsidDel="00000000" w:rsidR="00000000" w:rsidRPr="00000000">
              <w:rPr>
                <w:rFonts w:ascii="Calibri" w:cs="Calibri" w:eastAsia="Calibri" w:hAnsi="Calibri"/>
                <w:sz w:val="22"/>
                <w:szCs w:val="22"/>
                <w:highlight w:val="white"/>
                <w:rtl w:val="0"/>
              </w:rPr>
              <w:t xml:space="preserve">Este proceso permitirá registrar, consultar, actualizar,</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cambiar el estado de la información de las ventas.  Se generará informes sobre las ventas o servicios realizados.</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tc>
      </w:tr>
      <w:tr>
        <w:trPr>
          <w:cantSplit w:val="0"/>
          <w:trHeight w:val="520" w:hRule="atLeast"/>
          <w:tblHeader w:val="0"/>
        </w:trPr>
        <w:tc>
          <w:tcPr>
            <w:vAlign w:val="center"/>
          </w:tcPr>
          <w:p w:rsidR="00000000" w:rsidDel="00000000" w:rsidP="00000000" w:rsidRDefault="00000000" w:rsidRPr="00000000" w14:paraId="000000F4">
            <w:pPr>
              <w:spacing w:before="1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Fecha de inicio:  </w:t>
            </w:r>
            <w:r w:rsidDel="00000000" w:rsidR="00000000" w:rsidRPr="00000000">
              <w:rPr>
                <w:rFonts w:ascii="Calibri" w:cs="Calibri" w:eastAsia="Calibri" w:hAnsi="Calibri"/>
                <w:sz w:val="22"/>
                <w:szCs w:val="22"/>
                <w:rtl w:val="0"/>
              </w:rPr>
              <w:t xml:space="preserve">septiembre de 2023</w:t>
            </w:r>
          </w:p>
        </w:tc>
        <w:tc>
          <w:tcPr>
            <w:vAlign w:val="center"/>
          </w:tcPr>
          <w:p w:rsidR="00000000" w:rsidDel="00000000" w:rsidP="00000000" w:rsidRDefault="00000000" w:rsidRPr="00000000" w14:paraId="000000F5">
            <w:pPr>
              <w:spacing w:before="1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Fecha de terminación:   </w:t>
            </w:r>
            <w:r w:rsidDel="00000000" w:rsidR="00000000" w:rsidRPr="00000000">
              <w:rPr>
                <w:rFonts w:ascii="Calibri" w:cs="Calibri" w:eastAsia="Calibri" w:hAnsi="Calibri"/>
                <w:sz w:val="22"/>
                <w:szCs w:val="22"/>
                <w:rtl w:val="0"/>
              </w:rPr>
              <w:t xml:space="preserve">diciembre de 2024</w:t>
            </w:r>
          </w:p>
        </w:tc>
      </w:tr>
    </w:tbl>
    <w:p w:rsidR="00000000" w:rsidDel="00000000" w:rsidP="00000000" w:rsidRDefault="00000000" w:rsidRPr="00000000" w14:paraId="000000F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rPr>
          <w:rFonts w:ascii="Calibri" w:cs="Calibri" w:eastAsia="Calibri" w:hAnsi="Calibri"/>
          <w:sz w:val="20"/>
          <w:szCs w:val="20"/>
        </w:rPr>
      </w:pPr>
      <w:r w:rsidDel="00000000" w:rsidR="00000000" w:rsidRPr="00000000">
        <w:rPr>
          <w:rtl w:val="0"/>
        </w:rPr>
      </w:r>
    </w:p>
    <w:tbl>
      <w:tblPr>
        <w:tblStyle w:val="Table4"/>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91"/>
        <w:gridCol w:w="1083"/>
        <w:gridCol w:w="1083"/>
        <w:gridCol w:w="1035"/>
        <w:gridCol w:w="1037"/>
        <w:gridCol w:w="1037"/>
        <w:gridCol w:w="1058"/>
        <w:gridCol w:w="1058"/>
        <w:gridCol w:w="1051"/>
        <w:tblGridChange w:id="0">
          <w:tblGrid>
            <w:gridCol w:w="1091"/>
            <w:gridCol w:w="1083"/>
            <w:gridCol w:w="1083"/>
            <w:gridCol w:w="1035"/>
            <w:gridCol w:w="1037"/>
            <w:gridCol w:w="1037"/>
            <w:gridCol w:w="1058"/>
            <w:gridCol w:w="1058"/>
            <w:gridCol w:w="1051"/>
          </w:tblGrid>
        </w:tblGridChange>
      </w:tblGrid>
      <w:tr>
        <w:trPr>
          <w:cantSplit w:val="0"/>
          <w:trHeight w:val="520" w:hRule="atLeast"/>
          <w:tblHeader w:val="0"/>
        </w:trPr>
        <w:tc>
          <w:tcPr>
            <w:gridSpan w:val="9"/>
          </w:tcPr>
          <w:p w:rsidR="00000000" w:rsidDel="00000000" w:rsidP="00000000" w:rsidRDefault="00000000" w:rsidRPr="00000000" w14:paraId="000000F8">
            <w:pPr>
              <w:pStyle w:val="Heading1"/>
              <w:spacing w:after="0" w:before="0" w:lineRule="auto"/>
              <w:jc w:val="center"/>
              <w:rPr>
                <w:rFonts w:ascii="Calibri" w:cs="Calibri" w:eastAsia="Calibri" w:hAnsi="Calibri"/>
                <w:color w:val="00a900"/>
                <w:sz w:val="22"/>
                <w:szCs w:val="22"/>
              </w:rPr>
            </w:pPr>
            <w:r w:rsidDel="00000000" w:rsidR="00000000" w:rsidRPr="00000000">
              <w:rPr>
                <w:rFonts w:ascii="Calibri" w:cs="Calibri" w:eastAsia="Calibri" w:hAnsi="Calibri"/>
                <w:color w:val="00a900"/>
                <w:sz w:val="22"/>
                <w:szCs w:val="22"/>
                <w:rtl w:val="0"/>
              </w:rPr>
              <w:t xml:space="preserve">RESULTADOS DE COMITÉ </w:t>
            </w:r>
          </w:p>
          <w:p w:rsidR="00000000" w:rsidDel="00000000" w:rsidP="00000000" w:rsidRDefault="00000000" w:rsidRPr="00000000" w14:paraId="000000F9">
            <w:pPr>
              <w:pStyle w:val="Heading1"/>
              <w:spacing w:after="0" w:before="0" w:lineRule="auto"/>
              <w:jc w:val="center"/>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(Para uso exclusivo del comité)</w:t>
            </w:r>
            <w:r w:rsidDel="00000000" w:rsidR="00000000" w:rsidRPr="00000000">
              <w:rPr>
                <w:rtl w:val="0"/>
              </w:rPr>
            </w:r>
          </w:p>
        </w:tc>
      </w:tr>
      <w:tr>
        <w:trPr>
          <w:cantSplit w:val="0"/>
          <w:trHeight w:val="520" w:hRule="atLeast"/>
          <w:tblHeader w:val="0"/>
        </w:trPr>
        <w:tc>
          <w:tcPr>
            <w:gridSpan w:val="9"/>
          </w:tcPr>
          <w:p w:rsidR="00000000" w:rsidDel="00000000" w:rsidP="00000000" w:rsidRDefault="00000000" w:rsidRPr="00000000" w14:paraId="00000102">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Estado:</w:t>
            </w:r>
            <w:r w:rsidDel="00000000" w:rsidR="00000000" w:rsidRPr="00000000">
              <w:rPr>
                <w:rtl w:val="0"/>
              </w:rPr>
            </w:r>
          </w:p>
        </w:tc>
      </w:tr>
      <w:tr>
        <w:trPr>
          <w:cantSplit w:val="0"/>
          <w:trHeight w:val="420" w:hRule="atLeast"/>
          <w:tblHeader w:val="0"/>
        </w:trPr>
        <w:tc>
          <w:tcPr>
            <w:gridSpan w:val="3"/>
            <w:tcBorders>
              <w:bottom w:color="000000" w:space="0" w:sz="6" w:val="single"/>
              <w:right w:color="000000" w:space="0" w:sz="4" w:val="single"/>
            </w:tcBorders>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57"/>
              <w:gridCol w:w="3109"/>
              <w:gridCol w:w="3167"/>
              <w:tblGridChange w:id="0">
                <w:tblGrid>
                  <w:gridCol w:w="3257"/>
                  <w:gridCol w:w="3109"/>
                  <w:gridCol w:w="3167"/>
                </w:tblGrid>
              </w:tblGridChange>
            </w:tblGrid>
            <w:tr>
              <w:trPr>
                <w:cantSplit w:val="0"/>
                <w:trHeight w:val="420" w:hRule="atLeast"/>
                <w:tblHeader w:val="0"/>
              </w:trPr>
              <w:tc>
                <w:tcPr>
                  <w:tcBorders>
                    <w:bottom w:color="000000" w:space="0" w:sz="6" w:val="single"/>
                    <w:right w:color="000000" w:space="0" w:sz="4" w:val="single"/>
                  </w:tcBorders>
                </w:tcPr>
                <w:p w:rsidR="00000000" w:rsidDel="00000000" w:rsidP="00000000" w:rsidRDefault="00000000" w:rsidRPr="00000000" w14:paraId="0000010C">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Primera entrega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38100</wp:posOffset>
                            </wp:positionV>
                            <wp:extent cx="161925" cy="161925"/>
                            <wp:effectExtent b="0" l="0" r="0" t="0"/>
                            <wp:wrapNone/>
                            <wp:docPr id="96" name=""/>
                            <a:graphic>
                              <a:graphicData uri="http://schemas.microsoft.com/office/word/2010/wordprocessingShape">
                                <wps:wsp>
                                  <wps:cNvSpPr/>
                                  <wps:cNvPr id="20" name="Shape 20"/>
                                  <wps:spPr>
                                    <a:xfrm>
                                      <a:off x="5274563" y="3708563"/>
                                      <a:ext cx="142875" cy="142875"/>
                                    </a:xfrm>
                                    <a:prstGeom prst="rect">
                                      <a:avLst/>
                                    </a:prstGeom>
                                    <a:solidFill>
                                      <a:srgbClr val="E36C09"/>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38100</wp:posOffset>
                            </wp:positionV>
                            <wp:extent cx="161925" cy="161925"/>
                            <wp:effectExtent b="0" l="0" r="0" t="0"/>
                            <wp:wrapNone/>
                            <wp:docPr id="96"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0D">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38100</wp:posOffset>
                            </wp:positionV>
                            <wp:extent cx="161925" cy="161925"/>
                            <wp:effectExtent b="0" l="0" r="0" t="0"/>
                            <wp:wrapNone/>
                            <wp:docPr id="78" name=""/>
                            <a:graphic>
                              <a:graphicData uri="http://schemas.microsoft.com/office/word/2010/wordprocessingShape">
                                <wps:wsp>
                                  <wps:cNvSpPr/>
                                  <wps:cNvPr id="2" name="Shape 2"/>
                                  <wps:spPr>
                                    <a:xfrm>
                                      <a:off x="5274563" y="3708563"/>
                                      <a:ext cx="142875" cy="142875"/>
                                    </a:xfrm>
                                    <a:prstGeom prst="rect">
                                      <a:avLst/>
                                    </a:prstGeom>
                                    <a:solidFill>
                                      <a:srgbClr val="00B05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4"/>
                                            <w:vertAlign w:val="baseline"/>
                                          </w:rPr>
                                          <w:t xml:space="preserve">0</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38100</wp:posOffset>
                            </wp:positionV>
                            <wp:extent cx="161925" cy="161925"/>
                            <wp:effectExtent b="0" l="0" r="0" t="0"/>
                            <wp:wrapNone/>
                            <wp:docPr id="78"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0E">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38100</wp:posOffset>
                            </wp:positionV>
                            <wp:extent cx="161925" cy="161925"/>
                            <wp:effectExtent b="0" l="0" r="0" t="0"/>
                            <wp:wrapNone/>
                            <wp:docPr id="98" name=""/>
                            <a:graphic>
                              <a:graphicData uri="http://schemas.microsoft.com/office/word/2010/wordprocessingShape">
                                <wps:wsp>
                                  <wps:cNvSpPr/>
                                  <wps:cNvPr id="22" name="Shape 22"/>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38100</wp:posOffset>
                            </wp:positionV>
                            <wp:extent cx="161925" cy="161925"/>
                            <wp:effectExtent b="0" l="0" r="0" t="0"/>
                            <wp:wrapNone/>
                            <wp:docPr id="98"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0F">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25400</wp:posOffset>
                            </wp:positionV>
                            <wp:extent cx="161925" cy="161925"/>
                            <wp:effectExtent b="0" l="0" r="0" t="0"/>
                            <wp:wrapNone/>
                            <wp:docPr id="97" name=""/>
                            <a:graphic>
                              <a:graphicData uri="http://schemas.microsoft.com/office/word/2010/wordprocessingShape">
                                <wps:wsp>
                                  <wps:cNvSpPr/>
                                  <wps:cNvPr id="21" name="Shape 21"/>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25400</wp:posOffset>
                            </wp:positionV>
                            <wp:extent cx="161925" cy="161925"/>
                            <wp:effectExtent b="0" l="0" r="0" t="0"/>
                            <wp:wrapNone/>
                            <wp:docPr id="97"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10">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right w:color="000000" w:space="0" w:sz="4" w:val="single"/>
                  </w:tcBorders>
                </w:tcPr>
                <w:p w:rsidR="00000000" w:rsidDel="00000000" w:rsidP="00000000" w:rsidRDefault="00000000" w:rsidRPr="00000000" w14:paraId="00000111">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Segunda entrega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38100</wp:posOffset>
                            </wp:positionV>
                            <wp:extent cx="161925" cy="161925"/>
                            <wp:effectExtent b="0" l="0" r="0" t="0"/>
                            <wp:wrapNone/>
                            <wp:docPr id="87" name=""/>
                            <a:graphic>
                              <a:graphicData uri="http://schemas.microsoft.com/office/word/2010/wordprocessingShape">
                                <wps:wsp>
                                  <wps:cNvSpPr/>
                                  <wps:cNvPr id="11" name="Shape 11"/>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38100</wp:posOffset>
                            </wp:positionV>
                            <wp:extent cx="161925" cy="161925"/>
                            <wp:effectExtent b="0" l="0" r="0" t="0"/>
                            <wp:wrapNone/>
                            <wp:docPr id="87"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12">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161925" cy="161925"/>
                            <wp:effectExtent b="0" l="0" r="0" t="0"/>
                            <wp:wrapNone/>
                            <wp:docPr id="91" name=""/>
                            <a:graphic>
                              <a:graphicData uri="http://schemas.microsoft.com/office/word/2010/wordprocessingShape">
                                <wps:wsp>
                                  <wps:cNvSpPr/>
                                  <wps:cNvPr id="15" name="Shape 15"/>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161925" cy="161925"/>
                            <wp:effectExtent b="0" l="0" r="0" t="0"/>
                            <wp:wrapNone/>
                            <wp:docPr id="91"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13">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161925" cy="161925"/>
                            <wp:effectExtent b="0" l="0" r="0" t="0"/>
                            <wp:wrapNone/>
                            <wp:docPr id="81" name=""/>
                            <a:graphic>
                              <a:graphicData uri="http://schemas.microsoft.com/office/word/2010/wordprocessingShape">
                                <wps:wsp>
                                  <wps:cNvSpPr/>
                                  <wps:cNvPr id="5" name="Shape 5"/>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161925" cy="161925"/>
                            <wp:effectExtent b="0" l="0" r="0" t="0"/>
                            <wp:wrapNone/>
                            <wp:docPr id="81"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14">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38100</wp:posOffset>
                            </wp:positionV>
                            <wp:extent cx="161925" cy="161925"/>
                            <wp:effectExtent b="0" l="0" r="0" t="0"/>
                            <wp:wrapNone/>
                            <wp:docPr id="99" name=""/>
                            <a:graphic>
                              <a:graphicData uri="http://schemas.microsoft.com/office/word/2010/wordprocessingShape">
                                <wps:wsp>
                                  <wps:cNvSpPr/>
                                  <wps:cNvPr id="23" name="Shape 23"/>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38100</wp:posOffset>
                            </wp:positionV>
                            <wp:extent cx="161925" cy="161925"/>
                            <wp:effectExtent b="0" l="0" r="0" t="0"/>
                            <wp:wrapNone/>
                            <wp:docPr id="99" name="image24.png"/>
                            <a:graphic>
                              <a:graphicData uri="http://schemas.openxmlformats.org/drawingml/2006/picture">
                                <pic:pic>
                                  <pic:nvPicPr>
                                    <pic:cNvPr id="0" name="image24.png"/>
                                    <pic:cNvPicPr preferRelativeResize="0"/>
                                  </pic:nvPicPr>
                                  <pic:blipFill>
                                    <a:blip r:embed="rId19"/>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15">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tcBorders>
                </w:tcPr>
                <w:p w:rsidR="00000000" w:rsidDel="00000000" w:rsidP="00000000" w:rsidRDefault="00000000" w:rsidRPr="00000000" w14:paraId="00000116">
                  <w:pPr>
                    <w:tabs>
                      <w:tab w:val="right" w:leader="none" w:pos="2988"/>
                    </w:tabs>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Tercera entrega</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93" name=""/>
                            <a:graphic>
                              <a:graphicData uri="http://schemas.microsoft.com/office/word/2010/wordprocessingShape">
                                <wps:wsp>
                                  <wps:cNvSpPr/>
                                  <wps:cNvPr id="17" name="Shape 17"/>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93"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17">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0</wp:posOffset>
                            </wp:positionV>
                            <wp:extent cx="161925" cy="161925"/>
                            <wp:effectExtent b="0" l="0" r="0" t="0"/>
                            <wp:wrapNone/>
                            <wp:docPr id="100" name=""/>
                            <a:graphic>
                              <a:graphicData uri="http://schemas.microsoft.com/office/word/2010/wordprocessingShape">
                                <wps:wsp>
                                  <wps:cNvSpPr/>
                                  <wps:cNvPr id="24" name="Shape 24"/>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0</wp:posOffset>
                            </wp:positionV>
                            <wp:extent cx="161925" cy="161925"/>
                            <wp:effectExtent b="0" l="0" r="0" t="0"/>
                            <wp:wrapNone/>
                            <wp:docPr id="100" name="image25.png"/>
                            <a:graphic>
                              <a:graphicData uri="http://schemas.openxmlformats.org/drawingml/2006/picture">
                                <pic:pic>
                                  <pic:nvPicPr>
                                    <pic:cNvPr id="0" name="image25.png"/>
                                    <pic:cNvPicPr preferRelativeResize="0"/>
                                  </pic:nvPicPr>
                                  <pic:blipFill>
                                    <a:blip r:embed="rId21"/>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18">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89" name=""/>
                            <a:graphic>
                              <a:graphicData uri="http://schemas.microsoft.com/office/word/2010/wordprocessingShape">
                                <wps:wsp>
                                  <wps:cNvSpPr/>
                                  <wps:cNvPr id="13" name="Shape 13"/>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89"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19">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38100</wp:posOffset>
                            </wp:positionV>
                            <wp:extent cx="161925" cy="161925"/>
                            <wp:effectExtent b="0" l="0" r="0" t="0"/>
                            <wp:wrapNone/>
                            <wp:docPr id="82" name=""/>
                            <a:graphic>
                              <a:graphicData uri="http://schemas.microsoft.com/office/word/2010/wordprocessingShape">
                                <wps:wsp>
                                  <wps:cNvSpPr/>
                                  <wps:cNvPr id="6" name="Shape 6"/>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38100</wp:posOffset>
                            </wp:positionV>
                            <wp:extent cx="161925" cy="161925"/>
                            <wp:effectExtent b="0" l="0" r="0" t="0"/>
                            <wp:wrapNone/>
                            <wp:docPr id="82"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1A">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r>
          </w:tbl>
          <w:p w:rsidR="00000000" w:rsidDel="00000000" w:rsidP="00000000" w:rsidRDefault="00000000" w:rsidRPr="00000000" w14:paraId="0000011B">
            <w:pPr>
              <w:spacing w:before="100" w:lineRule="auto"/>
              <w:jc w:val="both"/>
              <w:rPr>
                <w:rFonts w:ascii="Calibri" w:cs="Calibri" w:eastAsia="Calibri" w:hAnsi="Calibri"/>
                <w:b w:val="1"/>
                <w:sz w:val="22"/>
                <w:szCs w:val="22"/>
              </w:rPr>
            </w:pPr>
            <w:r w:rsidDel="00000000" w:rsidR="00000000" w:rsidRPr="00000000">
              <w:rPr>
                <w:rtl w:val="0"/>
              </w:rPr>
            </w:r>
          </w:p>
        </w:tc>
        <w:tc>
          <w:tcPr>
            <w:gridSpan w:val="3"/>
            <w:tcBorders>
              <w:left w:color="000000" w:space="0" w:sz="4" w:val="single"/>
              <w:bottom w:color="000000" w:space="0" w:sz="6" w:val="single"/>
              <w:right w:color="000000" w:space="0" w:sz="4" w:val="single"/>
            </w:tcBorders>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b w:val="1"/>
                <w:sz w:val="22"/>
                <w:szCs w:val="22"/>
              </w:rPr>
            </w:pPr>
            <w:r w:rsidDel="00000000" w:rsidR="00000000" w:rsidRPr="00000000">
              <w:rPr>
                <w:rtl w:val="0"/>
              </w:rPr>
            </w:r>
          </w:p>
          <w:tbl>
            <w:tblPr>
              <w:tblStyle w:val="Table6"/>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57"/>
              <w:gridCol w:w="3109"/>
              <w:gridCol w:w="3167"/>
              <w:tblGridChange w:id="0">
                <w:tblGrid>
                  <w:gridCol w:w="3257"/>
                  <w:gridCol w:w="3109"/>
                  <w:gridCol w:w="3167"/>
                </w:tblGrid>
              </w:tblGridChange>
            </w:tblGrid>
            <w:tr>
              <w:trPr>
                <w:cantSplit w:val="0"/>
                <w:trHeight w:val="420" w:hRule="atLeast"/>
                <w:tblHeader w:val="0"/>
              </w:trPr>
              <w:tc>
                <w:tcPr>
                  <w:tcBorders>
                    <w:bottom w:color="000000" w:space="0" w:sz="6" w:val="single"/>
                    <w:right w:color="000000" w:space="0" w:sz="4" w:val="single"/>
                  </w:tcBorders>
                </w:tcPr>
                <w:p w:rsidR="00000000" w:rsidDel="00000000" w:rsidP="00000000" w:rsidRDefault="00000000" w:rsidRPr="00000000" w14:paraId="0000011F">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Primera entrega</w:t>
                  </w:r>
                </w:p>
                <w:p w:rsidR="00000000" w:rsidDel="00000000" w:rsidP="00000000" w:rsidRDefault="00000000" w:rsidRPr="00000000" w14:paraId="00000120">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p w:rsidR="00000000" w:rsidDel="00000000" w:rsidP="00000000" w:rsidRDefault="00000000" w:rsidRPr="00000000" w14:paraId="00000121">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p>
                <w:p w:rsidR="00000000" w:rsidDel="00000000" w:rsidP="00000000" w:rsidRDefault="00000000" w:rsidRPr="00000000" w14:paraId="00000122">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p>
                <w:p w:rsidR="00000000" w:rsidDel="00000000" w:rsidP="00000000" w:rsidRDefault="00000000" w:rsidRPr="00000000" w14:paraId="00000123">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right w:color="000000" w:space="0" w:sz="4" w:val="single"/>
                  </w:tcBorders>
                </w:tcPr>
                <w:p w:rsidR="00000000" w:rsidDel="00000000" w:rsidP="00000000" w:rsidRDefault="00000000" w:rsidRPr="00000000" w14:paraId="00000124">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Segunda entrega</w:t>
                  </w:r>
                </w:p>
                <w:p w:rsidR="00000000" w:rsidDel="00000000" w:rsidP="00000000" w:rsidRDefault="00000000" w:rsidRPr="00000000" w14:paraId="00000125">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p w:rsidR="00000000" w:rsidDel="00000000" w:rsidP="00000000" w:rsidRDefault="00000000" w:rsidRPr="00000000" w14:paraId="00000126">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p>
                <w:p w:rsidR="00000000" w:rsidDel="00000000" w:rsidP="00000000" w:rsidRDefault="00000000" w:rsidRPr="00000000" w14:paraId="00000127">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p>
                <w:p w:rsidR="00000000" w:rsidDel="00000000" w:rsidP="00000000" w:rsidRDefault="00000000" w:rsidRPr="00000000" w14:paraId="00000128">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tcBorders>
                </w:tcPr>
                <w:p w:rsidR="00000000" w:rsidDel="00000000" w:rsidP="00000000" w:rsidRDefault="00000000" w:rsidRPr="00000000" w14:paraId="00000129">
                  <w:pPr>
                    <w:tabs>
                      <w:tab w:val="right" w:leader="none" w:pos="2988"/>
                    </w:tabs>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Tercera entrega</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94" name=""/>
                            <a:graphic>
                              <a:graphicData uri="http://schemas.microsoft.com/office/word/2010/wordprocessingShape">
                                <wps:wsp>
                                  <wps:cNvSpPr/>
                                  <wps:cNvPr id="18" name="Shape 18"/>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94"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2A">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0</wp:posOffset>
                            </wp:positionV>
                            <wp:extent cx="161925" cy="161925"/>
                            <wp:effectExtent b="0" l="0" r="0" t="0"/>
                            <wp:wrapNone/>
                            <wp:docPr id="95" name=""/>
                            <a:graphic>
                              <a:graphicData uri="http://schemas.microsoft.com/office/word/2010/wordprocessingShape">
                                <wps:wsp>
                                  <wps:cNvSpPr/>
                                  <wps:cNvPr id="19" name="Shape 19"/>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0</wp:posOffset>
                            </wp:positionV>
                            <wp:extent cx="161925" cy="161925"/>
                            <wp:effectExtent b="0" l="0" r="0" t="0"/>
                            <wp:wrapNone/>
                            <wp:docPr id="95"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2B">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80" name=""/>
                            <a:graphic>
                              <a:graphicData uri="http://schemas.microsoft.com/office/word/2010/wordprocessingShape">
                                <wps:wsp>
                                  <wps:cNvSpPr/>
                                  <wps:cNvPr id="4" name="Shape 4"/>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80" name="image5.png"/>
                            <a:graphic>
                              <a:graphicData uri="http://schemas.openxmlformats.org/drawingml/2006/picture">
                                <pic:pic>
                                  <pic:nvPicPr>
                                    <pic:cNvPr id="0" name="image5.png"/>
                                    <pic:cNvPicPr preferRelativeResize="0"/>
                                  </pic:nvPicPr>
                                  <pic:blipFill>
                                    <a:blip r:embed="rId26"/>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2C">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38100</wp:posOffset>
                            </wp:positionV>
                            <wp:extent cx="161925" cy="161925"/>
                            <wp:effectExtent b="0" l="0" r="0" t="0"/>
                            <wp:wrapNone/>
                            <wp:docPr id="85" name=""/>
                            <a:graphic>
                              <a:graphicData uri="http://schemas.microsoft.com/office/word/2010/wordprocessingShape">
                                <wps:wsp>
                                  <wps:cNvSpPr/>
                                  <wps:cNvPr id="9" name="Shape 9"/>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38100</wp:posOffset>
                            </wp:positionV>
                            <wp:extent cx="161925" cy="161925"/>
                            <wp:effectExtent b="0" l="0" r="0" t="0"/>
                            <wp:wrapNone/>
                            <wp:docPr id="85"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2D">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r>
          </w:tbl>
          <w:p w:rsidR="00000000" w:rsidDel="00000000" w:rsidP="00000000" w:rsidRDefault="00000000" w:rsidRPr="00000000" w14:paraId="0000012E">
            <w:pPr>
              <w:spacing w:before="100" w:lineRule="auto"/>
              <w:jc w:val="both"/>
              <w:rPr>
                <w:rFonts w:ascii="Calibri" w:cs="Calibri" w:eastAsia="Calibri" w:hAnsi="Calibri"/>
                <w:b w:val="1"/>
                <w:sz w:val="22"/>
                <w:szCs w:val="22"/>
              </w:rPr>
            </w:pPr>
            <w:r w:rsidDel="00000000" w:rsidR="00000000" w:rsidRPr="00000000">
              <w:rPr>
                <w:rtl w:val="0"/>
              </w:rPr>
            </w:r>
          </w:p>
        </w:tc>
        <w:tc>
          <w:tcPr>
            <w:gridSpan w:val="3"/>
            <w:tcBorders>
              <w:left w:color="000000" w:space="0" w:sz="4" w:val="single"/>
              <w:bottom w:color="000000" w:space="0" w:sz="6" w:val="single"/>
            </w:tcBorders>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b w:val="1"/>
                <w:sz w:val="22"/>
                <w:szCs w:val="22"/>
              </w:rPr>
            </w:pPr>
            <w:r w:rsidDel="00000000" w:rsidR="00000000" w:rsidRPr="00000000">
              <w:rPr>
                <w:rtl w:val="0"/>
              </w:rPr>
            </w:r>
          </w:p>
          <w:tbl>
            <w:tblPr>
              <w:tblStyle w:val="Table7"/>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57"/>
              <w:gridCol w:w="3109"/>
              <w:gridCol w:w="3167"/>
              <w:tblGridChange w:id="0">
                <w:tblGrid>
                  <w:gridCol w:w="3257"/>
                  <w:gridCol w:w="3109"/>
                  <w:gridCol w:w="3167"/>
                </w:tblGrid>
              </w:tblGridChange>
            </w:tblGrid>
            <w:tr>
              <w:trPr>
                <w:cantSplit w:val="0"/>
                <w:trHeight w:val="420" w:hRule="atLeast"/>
                <w:tblHeader w:val="0"/>
              </w:trPr>
              <w:tc>
                <w:tcPr>
                  <w:tcBorders>
                    <w:bottom w:color="000000" w:space="0" w:sz="6" w:val="single"/>
                    <w:right w:color="000000" w:space="0" w:sz="4" w:val="single"/>
                  </w:tcBorders>
                </w:tcPr>
                <w:p w:rsidR="00000000" w:rsidDel="00000000" w:rsidP="00000000" w:rsidRDefault="00000000" w:rsidRPr="00000000" w14:paraId="00000132">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Primera entrega</w:t>
                  </w:r>
                </w:p>
                <w:p w:rsidR="00000000" w:rsidDel="00000000" w:rsidP="00000000" w:rsidRDefault="00000000" w:rsidRPr="00000000" w14:paraId="00000133">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p w:rsidR="00000000" w:rsidDel="00000000" w:rsidP="00000000" w:rsidRDefault="00000000" w:rsidRPr="00000000" w14:paraId="00000134">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p>
                <w:p w:rsidR="00000000" w:rsidDel="00000000" w:rsidP="00000000" w:rsidRDefault="00000000" w:rsidRPr="00000000" w14:paraId="00000135">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p>
                <w:p w:rsidR="00000000" w:rsidDel="00000000" w:rsidP="00000000" w:rsidRDefault="00000000" w:rsidRPr="00000000" w14:paraId="00000136">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right w:color="000000" w:space="0" w:sz="4" w:val="single"/>
                  </w:tcBorders>
                </w:tcPr>
                <w:p w:rsidR="00000000" w:rsidDel="00000000" w:rsidP="00000000" w:rsidRDefault="00000000" w:rsidRPr="00000000" w14:paraId="00000137">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Segunda entrega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38100</wp:posOffset>
                            </wp:positionV>
                            <wp:extent cx="161925" cy="161925"/>
                            <wp:effectExtent b="0" l="0" r="0" t="0"/>
                            <wp:wrapNone/>
                            <wp:docPr id="92" name=""/>
                            <a:graphic>
                              <a:graphicData uri="http://schemas.microsoft.com/office/word/2010/wordprocessingShape">
                                <wps:wsp>
                                  <wps:cNvSpPr/>
                                  <wps:cNvPr id="16" name="Shape 16"/>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38100</wp:posOffset>
                            </wp:positionV>
                            <wp:extent cx="161925" cy="161925"/>
                            <wp:effectExtent b="0" l="0" r="0" t="0"/>
                            <wp:wrapNone/>
                            <wp:docPr id="92"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38">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161925" cy="161925"/>
                            <wp:effectExtent b="0" l="0" r="0" t="0"/>
                            <wp:wrapNone/>
                            <wp:docPr id="79" name=""/>
                            <a:graphic>
                              <a:graphicData uri="http://schemas.microsoft.com/office/word/2010/wordprocessingShape">
                                <wps:wsp>
                                  <wps:cNvSpPr/>
                                  <wps:cNvPr id="3" name="Shape 3"/>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161925" cy="161925"/>
                            <wp:effectExtent b="0" l="0" r="0" t="0"/>
                            <wp:wrapNone/>
                            <wp:docPr id="79" name="image4.png"/>
                            <a:graphic>
                              <a:graphicData uri="http://schemas.openxmlformats.org/drawingml/2006/picture">
                                <pic:pic>
                                  <pic:nvPicPr>
                                    <pic:cNvPr id="0" name="image4.png"/>
                                    <pic:cNvPicPr preferRelativeResize="0"/>
                                  </pic:nvPicPr>
                                  <pic:blipFill>
                                    <a:blip r:embed="rId29"/>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39">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161925" cy="161925"/>
                            <wp:effectExtent b="0" l="0" r="0" t="0"/>
                            <wp:wrapNone/>
                            <wp:docPr id="101" name=""/>
                            <a:graphic>
                              <a:graphicData uri="http://schemas.microsoft.com/office/word/2010/wordprocessingShape">
                                <wps:wsp>
                                  <wps:cNvSpPr/>
                                  <wps:cNvPr id="25" name="Shape 25"/>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161925" cy="161925"/>
                            <wp:effectExtent b="0" l="0" r="0" t="0"/>
                            <wp:wrapNone/>
                            <wp:docPr id="101" name="image26.png"/>
                            <a:graphic>
                              <a:graphicData uri="http://schemas.openxmlformats.org/drawingml/2006/picture">
                                <pic:pic>
                                  <pic:nvPicPr>
                                    <pic:cNvPr id="0" name="image26.png"/>
                                    <pic:cNvPicPr preferRelativeResize="0"/>
                                  </pic:nvPicPr>
                                  <pic:blipFill>
                                    <a:blip r:embed="rId30"/>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3A">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38100</wp:posOffset>
                            </wp:positionV>
                            <wp:extent cx="161925" cy="161925"/>
                            <wp:effectExtent b="0" l="0" r="0" t="0"/>
                            <wp:wrapNone/>
                            <wp:docPr id="88" name=""/>
                            <a:graphic>
                              <a:graphicData uri="http://schemas.microsoft.com/office/word/2010/wordprocessingShape">
                                <wps:wsp>
                                  <wps:cNvSpPr/>
                                  <wps:cNvPr id="12" name="Shape 12"/>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38100</wp:posOffset>
                            </wp:positionV>
                            <wp:extent cx="161925" cy="161925"/>
                            <wp:effectExtent b="0" l="0" r="0" t="0"/>
                            <wp:wrapNone/>
                            <wp:docPr id="88" name="image13.png"/>
                            <a:graphic>
                              <a:graphicData uri="http://schemas.openxmlformats.org/drawingml/2006/picture">
                                <pic:pic>
                                  <pic:nvPicPr>
                                    <pic:cNvPr id="0" name="image13.png"/>
                                    <pic:cNvPicPr preferRelativeResize="0"/>
                                  </pic:nvPicPr>
                                  <pic:blipFill>
                                    <a:blip r:embed="rId31"/>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3B">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tcBorders>
                </w:tcPr>
                <w:p w:rsidR="00000000" w:rsidDel="00000000" w:rsidP="00000000" w:rsidRDefault="00000000" w:rsidRPr="00000000" w14:paraId="0000013C">
                  <w:pPr>
                    <w:tabs>
                      <w:tab w:val="right" w:leader="none" w:pos="2988"/>
                    </w:tabs>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Tercera entrega</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83" name=""/>
                            <a:graphic>
                              <a:graphicData uri="http://schemas.microsoft.com/office/word/2010/wordprocessingShape">
                                <wps:wsp>
                                  <wps:cNvSpPr/>
                                  <wps:cNvPr id="7" name="Shape 7"/>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83" name="image8.png"/>
                            <a:graphic>
                              <a:graphicData uri="http://schemas.openxmlformats.org/drawingml/2006/picture">
                                <pic:pic>
                                  <pic:nvPicPr>
                                    <pic:cNvPr id="0" name="image8.png"/>
                                    <pic:cNvPicPr preferRelativeResize="0"/>
                                  </pic:nvPicPr>
                                  <pic:blipFill>
                                    <a:blip r:embed="rId32"/>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3D">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0</wp:posOffset>
                            </wp:positionV>
                            <wp:extent cx="161925" cy="161925"/>
                            <wp:effectExtent b="0" l="0" r="0" t="0"/>
                            <wp:wrapNone/>
                            <wp:docPr id="90" name=""/>
                            <a:graphic>
                              <a:graphicData uri="http://schemas.microsoft.com/office/word/2010/wordprocessingShape">
                                <wps:wsp>
                                  <wps:cNvSpPr/>
                                  <wps:cNvPr id="14" name="Shape 14"/>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0</wp:posOffset>
                            </wp:positionV>
                            <wp:extent cx="161925" cy="161925"/>
                            <wp:effectExtent b="0" l="0" r="0" t="0"/>
                            <wp:wrapNone/>
                            <wp:docPr id="90" name="image15.png"/>
                            <a:graphic>
                              <a:graphicData uri="http://schemas.openxmlformats.org/drawingml/2006/picture">
                                <pic:pic>
                                  <pic:nvPicPr>
                                    <pic:cNvPr id="0" name="image15.png"/>
                                    <pic:cNvPicPr preferRelativeResize="0"/>
                                  </pic:nvPicPr>
                                  <pic:blipFill>
                                    <a:blip r:embed="rId33"/>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3E">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86" name=""/>
                            <a:graphic>
                              <a:graphicData uri="http://schemas.microsoft.com/office/word/2010/wordprocessingShape">
                                <wps:wsp>
                                  <wps:cNvSpPr/>
                                  <wps:cNvPr id="10" name="Shape 10"/>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86" name="image11.png"/>
                            <a:graphic>
                              <a:graphicData uri="http://schemas.openxmlformats.org/drawingml/2006/picture">
                                <pic:pic>
                                  <pic:nvPicPr>
                                    <pic:cNvPr id="0" name="image11.png"/>
                                    <pic:cNvPicPr preferRelativeResize="0"/>
                                  </pic:nvPicPr>
                                  <pic:blipFill>
                                    <a:blip r:embed="rId34"/>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3F">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38100</wp:posOffset>
                            </wp:positionV>
                            <wp:extent cx="161925" cy="161925"/>
                            <wp:effectExtent b="0" l="0" r="0" t="0"/>
                            <wp:wrapNone/>
                            <wp:docPr id="84" name=""/>
                            <a:graphic>
                              <a:graphicData uri="http://schemas.microsoft.com/office/word/2010/wordprocessingShape">
                                <wps:wsp>
                                  <wps:cNvSpPr/>
                                  <wps:cNvPr id="8" name="Shape 8"/>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38100</wp:posOffset>
                            </wp:positionV>
                            <wp:extent cx="161925" cy="161925"/>
                            <wp:effectExtent b="0" l="0" r="0" t="0"/>
                            <wp:wrapNone/>
                            <wp:docPr id="84" name="image9.png"/>
                            <a:graphic>
                              <a:graphicData uri="http://schemas.openxmlformats.org/drawingml/2006/picture">
                                <pic:pic>
                                  <pic:nvPicPr>
                                    <pic:cNvPr id="0" name="image9.png"/>
                                    <pic:cNvPicPr preferRelativeResize="0"/>
                                  </pic:nvPicPr>
                                  <pic:blipFill>
                                    <a:blip r:embed="rId35"/>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40">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r>
          </w:tbl>
          <w:p w:rsidR="00000000" w:rsidDel="00000000" w:rsidP="00000000" w:rsidRDefault="00000000" w:rsidRPr="00000000" w14:paraId="00000141">
            <w:pPr>
              <w:tabs>
                <w:tab w:val="right" w:leader="none" w:pos="2988"/>
              </w:tabs>
              <w:spacing w:before="100" w:lineRule="auto"/>
              <w:jc w:val="both"/>
              <w:rPr>
                <w:rFonts w:ascii="Calibri" w:cs="Calibri" w:eastAsia="Calibri" w:hAnsi="Calibri"/>
                <w:b w:val="1"/>
                <w:sz w:val="22"/>
                <w:szCs w:val="22"/>
              </w:rPr>
            </w:pPr>
            <w:r w:rsidDel="00000000" w:rsidR="00000000" w:rsidRPr="00000000">
              <w:rPr>
                <w:rtl w:val="0"/>
              </w:rPr>
            </w:r>
          </w:p>
        </w:tc>
      </w:tr>
      <w:tr>
        <w:trPr>
          <w:cantSplit w:val="0"/>
          <w:trHeight w:val="380" w:hRule="atLeast"/>
          <w:tblHeader w:val="0"/>
        </w:trPr>
        <w:tc>
          <w:tcPr>
            <w:tcBorders>
              <w:top w:color="000000" w:space="0" w:sz="6" w:val="single"/>
              <w:bottom w:color="000000" w:space="0" w:sz="4" w:val="single"/>
              <w:right w:color="000000" w:space="0" w:sz="4" w:val="dotted"/>
            </w:tcBorders>
          </w:tcPr>
          <w:p w:rsidR="00000000" w:rsidDel="00000000" w:rsidP="00000000" w:rsidRDefault="00000000" w:rsidRPr="00000000" w14:paraId="00000144">
            <w:pPr>
              <w:spacing w:before="100" w:lineRule="auto"/>
              <w:jc w:val="center"/>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08</w:t>
            </w:r>
          </w:p>
        </w:tc>
        <w:tc>
          <w:tcPr>
            <w:tcBorders>
              <w:top w:color="000000" w:space="0" w:sz="6" w:val="single"/>
              <w:left w:color="000000" w:space="0" w:sz="4" w:val="dotted"/>
              <w:bottom w:color="000000" w:space="0" w:sz="4" w:val="single"/>
              <w:right w:color="000000" w:space="0" w:sz="4" w:val="dotted"/>
            </w:tcBorders>
          </w:tcPr>
          <w:p w:rsidR="00000000" w:rsidDel="00000000" w:rsidP="00000000" w:rsidRDefault="00000000" w:rsidRPr="00000000" w14:paraId="00000145">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w:t>
            </w:r>
          </w:p>
        </w:tc>
        <w:tc>
          <w:tcPr>
            <w:tcBorders>
              <w:top w:color="000000" w:space="0" w:sz="6" w:val="single"/>
              <w:left w:color="000000" w:space="0" w:sz="4" w:val="dotted"/>
              <w:bottom w:color="000000" w:space="0" w:sz="4" w:val="single"/>
              <w:right w:color="000000" w:space="0" w:sz="4" w:val="single"/>
            </w:tcBorders>
          </w:tcPr>
          <w:p w:rsidR="00000000" w:rsidDel="00000000" w:rsidP="00000000" w:rsidRDefault="00000000" w:rsidRPr="00000000" w14:paraId="00000146">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2023</w:t>
            </w:r>
          </w:p>
        </w:tc>
        <w:tc>
          <w:tcPr>
            <w:tcBorders>
              <w:top w:color="000000" w:space="0" w:sz="6" w:val="single"/>
              <w:left w:color="000000" w:space="0" w:sz="4" w:val="single"/>
              <w:bottom w:color="000000" w:space="0" w:sz="4" w:val="single"/>
              <w:right w:color="000000" w:space="0" w:sz="4" w:val="dotted"/>
            </w:tcBorders>
          </w:tcPr>
          <w:p w:rsidR="00000000" w:rsidDel="00000000" w:rsidP="00000000" w:rsidRDefault="00000000" w:rsidRPr="00000000" w14:paraId="00000147">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DD</w:t>
            </w:r>
          </w:p>
        </w:tc>
        <w:tc>
          <w:tcPr>
            <w:tcBorders>
              <w:top w:color="000000" w:space="0" w:sz="6" w:val="single"/>
              <w:left w:color="000000" w:space="0" w:sz="4" w:val="dotted"/>
              <w:bottom w:color="000000" w:space="0" w:sz="4" w:val="single"/>
              <w:right w:color="000000" w:space="0" w:sz="4" w:val="dotted"/>
            </w:tcBorders>
          </w:tcPr>
          <w:p w:rsidR="00000000" w:rsidDel="00000000" w:rsidP="00000000" w:rsidRDefault="00000000" w:rsidRPr="00000000" w14:paraId="00000148">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MM</w:t>
            </w:r>
          </w:p>
        </w:tc>
        <w:tc>
          <w:tcPr>
            <w:tcBorders>
              <w:top w:color="000000" w:space="0" w:sz="6" w:val="single"/>
              <w:left w:color="000000" w:space="0" w:sz="4" w:val="dotted"/>
              <w:bottom w:color="000000" w:space="0" w:sz="4" w:val="single"/>
              <w:right w:color="000000" w:space="0" w:sz="4" w:val="single"/>
            </w:tcBorders>
          </w:tcPr>
          <w:p w:rsidR="00000000" w:rsidDel="00000000" w:rsidP="00000000" w:rsidRDefault="00000000" w:rsidRPr="00000000" w14:paraId="00000149">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AAAA</w:t>
            </w:r>
          </w:p>
        </w:tc>
        <w:tc>
          <w:tcPr>
            <w:tcBorders>
              <w:top w:color="000000" w:space="0" w:sz="6" w:val="single"/>
              <w:left w:color="000000" w:space="0" w:sz="4" w:val="single"/>
              <w:bottom w:color="000000" w:space="0" w:sz="4" w:val="dotted"/>
              <w:right w:color="000000" w:space="0" w:sz="4" w:val="dotted"/>
            </w:tcBorders>
          </w:tcPr>
          <w:p w:rsidR="00000000" w:rsidDel="00000000" w:rsidP="00000000" w:rsidRDefault="00000000" w:rsidRPr="00000000" w14:paraId="0000014A">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DD</w:t>
            </w:r>
          </w:p>
        </w:tc>
        <w:tc>
          <w:tcPr>
            <w:tcBorders>
              <w:top w:color="000000" w:space="0" w:sz="6" w:val="single"/>
              <w:left w:color="000000" w:space="0" w:sz="4" w:val="dotted"/>
              <w:bottom w:color="000000" w:space="0" w:sz="4" w:val="dotted"/>
              <w:right w:color="000000" w:space="0" w:sz="4" w:val="dotted"/>
            </w:tcBorders>
          </w:tcPr>
          <w:p w:rsidR="00000000" w:rsidDel="00000000" w:rsidP="00000000" w:rsidRDefault="00000000" w:rsidRPr="00000000" w14:paraId="0000014B">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MM</w:t>
            </w:r>
          </w:p>
        </w:tc>
        <w:tc>
          <w:tcPr>
            <w:tcBorders>
              <w:top w:color="000000" w:space="0" w:sz="6" w:val="single"/>
              <w:left w:color="000000" w:space="0" w:sz="4" w:val="dotted"/>
              <w:bottom w:color="000000" w:space="0" w:sz="4" w:val="dotted"/>
            </w:tcBorders>
          </w:tcPr>
          <w:p w:rsidR="00000000" w:rsidDel="00000000" w:rsidP="00000000" w:rsidRDefault="00000000" w:rsidRPr="00000000" w14:paraId="0000014C">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AAAA</w:t>
            </w:r>
          </w:p>
        </w:tc>
      </w:tr>
      <w:tr>
        <w:trPr>
          <w:cantSplit w:val="0"/>
          <w:trHeight w:val="309" w:hRule="atLeast"/>
          <w:tblHeader w:val="0"/>
        </w:trPr>
        <w:tc>
          <w:tcPr>
            <w:gridSpan w:val="9"/>
            <w:tcBorders>
              <w:top w:color="000000" w:space="0" w:sz="4" w:val="single"/>
            </w:tcBorders>
          </w:tcPr>
          <w:p w:rsidR="00000000" w:rsidDel="00000000" w:rsidP="00000000" w:rsidRDefault="00000000" w:rsidRPr="00000000" w14:paraId="0000014D">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del Instructor de ficha + requisitos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E">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Liliana Ma. Galeano Zea</w:t>
            </w:r>
          </w:p>
        </w:tc>
      </w:tr>
      <w:tr>
        <w:trPr>
          <w:cantSplit w:val="0"/>
          <w:trHeight w:val="309" w:hRule="atLeast"/>
          <w:tblHeader w:val="0"/>
        </w:trPr>
        <w:tc>
          <w:tcPr>
            <w:gridSpan w:val="9"/>
            <w:tcBorders>
              <w:top w:color="000000" w:space="0" w:sz="4" w:val="single"/>
            </w:tcBorders>
          </w:tcPr>
          <w:p w:rsidR="00000000" w:rsidDel="00000000" w:rsidP="00000000" w:rsidRDefault="00000000" w:rsidRPr="00000000" w14:paraId="00000157">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y firma de quien revisa y aprueba la ficha de proyecto: </w:t>
            </w:r>
          </w:p>
          <w:p w:rsidR="00000000" w:rsidDel="00000000" w:rsidP="00000000" w:rsidRDefault="00000000" w:rsidRPr="00000000" w14:paraId="00000158">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Comité de Proyectos 8 de Septiembre de 2023:</w:t>
            </w:r>
            <w:r w:rsidDel="00000000" w:rsidR="00000000" w:rsidRPr="00000000">
              <w:rPr>
                <w:rFonts w:ascii="Calibri" w:cs="Calibri" w:eastAsia="Calibri" w:hAnsi="Calibri"/>
                <w:b w:val="1"/>
                <w:sz w:val="22"/>
                <w:szCs w:val="22"/>
                <w:rtl w:val="0"/>
              </w:rPr>
              <w:t xml:space="preserve">  </w:t>
            </w:r>
            <w:r w:rsidDel="00000000" w:rsidR="00000000" w:rsidRPr="00000000">
              <w:rPr>
                <w:rFonts w:ascii="Pinyon Script" w:cs="Pinyon Script" w:eastAsia="Pinyon Script" w:hAnsi="Pinyon Script"/>
                <w:b w:val="1"/>
                <w:sz w:val="32"/>
                <w:szCs w:val="32"/>
                <w:rtl w:val="0"/>
              </w:rPr>
              <w:t xml:space="preserve">Magnolia Barajas, Yeison Barrios y Liliana Galeano.</w:t>
            </w:r>
            <w:r w:rsidDel="00000000" w:rsidR="00000000" w:rsidRPr="00000000">
              <w:rPr>
                <w:rtl w:val="0"/>
              </w:rPr>
            </w:r>
          </w:p>
        </w:tc>
      </w:tr>
      <w:tr>
        <w:trPr>
          <w:cantSplit w:val="0"/>
          <w:trHeight w:val="440" w:hRule="atLeast"/>
          <w:tblHeader w:val="0"/>
        </w:trPr>
        <w:tc>
          <w:tcPr>
            <w:gridSpan w:val="9"/>
          </w:tcPr>
          <w:p w:rsidR="00000000" w:rsidDel="00000000" w:rsidP="00000000" w:rsidRDefault="00000000" w:rsidRPr="00000000" w14:paraId="00000161">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Observaciones:</w:t>
            </w:r>
          </w:p>
          <w:p w:rsidR="00000000" w:rsidDel="00000000" w:rsidP="00000000" w:rsidRDefault="00000000" w:rsidRPr="00000000" w14:paraId="00000162">
            <w:pPr>
              <w:spacing w:before="10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63">
            <w:pPr>
              <w:spacing w:before="100" w:lineRule="auto"/>
              <w:jc w:val="both"/>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6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E">
      <w:pPr>
        <w:jc w:val="center"/>
        <w:rPr>
          <w:rFonts w:ascii="Calibri" w:cs="Calibri" w:eastAsia="Calibri" w:hAnsi="Calibri"/>
          <w:b w:val="1"/>
          <w:color w:val="00a900"/>
          <w:sz w:val="20"/>
          <w:szCs w:val="20"/>
        </w:rPr>
      </w:pPr>
      <w:r w:rsidDel="00000000" w:rsidR="00000000" w:rsidRPr="00000000">
        <w:rPr>
          <w:rtl w:val="0"/>
        </w:rPr>
      </w:r>
    </w:p>
    <w:p w:rsidR="00000000" w:rsidDel="00000000" w:rsidP="00000000" w:rsidRDefault="00000000" w:rsidRPr="00000000" w14:paraId="0000016F">
      <w:pPr>
        <w:jc w:val="center"/>
        <w:rPr>
          <w:rFonts w:ascii="Calibri" w:cs="Calibri" w:eastAsia="Calibri" w:hAnsi="Calibri"/>
          <w:b w:val="1"/>
          <w:color w:val="00a900"/>
          <w:sz w:val="22"/>
          <w:szCs w:val="22"/>
        </w:rPr>
      </w:pPr>
      <w:r w:rsidDel="00000000" w:rsidR="00000000" w:rsidRPr="00000000">
        <w:rPr>
          <w:rFonts w:ascii="Calibri" w:cs="Calibri" w:eastAsia="Calibri" w:hAnsi="Calibri"/>
          <w:b w:val="1"/>
          <w:color w:val="00a900"/>
          <w:sz w:val="22"/>
          <w:szCs w:val="22"/>
          <w:rtl w:val="0"/>
        </w:rPr>
        <w:t xml:space="preserve">CONTROL DEL DOCUMENTO</w:t>
      </w:r>
    </w:p>
    <w:p w:rsidR="00000000" w:rsidDel="00000000" w:rsidP="00000000" w:rsidRDefault="00000000" w:rsidRPr="00000000" w14:paraId="00000170">
      <w:pPr>
        <w:jc w:val="center"/>
        <w:rPr>
          <w:rFonts w:ascii="Calibri" w:cs="Calibri" w:eastAsia="Calibri" w:hAnsi="Calibri"/>
          <w:b w:val="1"/>
          <w:sz w:val="20"/>
          <w:szCs w:val="20"/>
        </w:rPr>
      </w:pPr>
      <w:r w:rsidDel="00000000" w:rsidR="00000000" w:rsidRPr="00000000">
        <w:rPr>
          <w:rtl w:val="0"/>
        </w:rPr>
      </w:r>
    </w:p>
    <w:tbl>
      <w:tblPr>
        <w:tblStyle w:val="Table8"/>
        <w:tblW w:w="97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13"/>
        <w:gridCol w:w="2910"/>
        <w:gridCol w:w="2126"/>
        <w:gridCol w:w="1701"/>
        <w:gridCol w:w="1569"/>
        <w:tblGridChange w:id="0">
          <w:tblGrid>
            <w:gridCol w:w="1413"/>
            <w:gridCol w:w="2910"/>
            <w:gridCol w:w="2126"/>
            <w:gridCol w:w="1701"/>
            <w:gridCol w:w="1569"/>
          </w:tblGrid>
        </w:tblGridChange>
      </w:tblGrid>
      <w:tr>
        <w:trPr>
          <w:cantSplit w:val="0"/>
          <w:tblHeader w:val="0"/>
        </w:trPr>
        <w:tc>
          <w:tcPr/>
          <w:p w:rsidR="00000000" w:rsidDel="00000000" w:rsidP="00000000" w:rsidRDefault="00000000" w:rsidRPr="00000000" w14:paraId="00000171">
            <w:pPr>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17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Nombre</w:t>
            </w:r>
          </w:p>
        </w:tc>
        <w:tc>
          <w:tcPr/>
          <w:p w:rsidR="00000000" w:rsidDel="00000000" w:rsidP="00000000" w:rsidRDefault="00000000" w:rsidRPr="00000000" w14:paraId="0000017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Cargo</w:t>
            </w:r>
          </w:p>
        </w:tc>
        <w:tc>
          <w:tcPr/>
          <w:p w:rsidR="00000000" w:rsidDel="00000000" w:rsidP="00000000" w:rsidRDefault="00000000" w:rsidRPr="00000000" w14:paraId="0000017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Área</w:t>
            </w:r>
          </w:p>
        </w:tc>
        <w:tc>
          <w:tcPr/>
          <w:p w:rsidR="00000000" w:rsidDel="00000000" w:rsidP="00000000" w:rsidRDefault="00000000" w:rsidRPr="00000000" w14:paraId="0000017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Fecha</w:t>
            </w:r>
          </w:p>
        </w:tc>
      </w:tr>
      <w:tr>
        <w:trPr>
          <w:cantSplit w:val="0"/>
          <w:tblHeader w:val="0"/>
        </w:trPr>
        <w:tc>
          <w:tcPr>
            <w:vMerge w:val="restart"/>
            <w:vAlign w:val="center"/>
          </w:tcPr>
          <w:p w:rsidR="00000000" w:rsidDel="00000000" w:rsidP="00000000" w:rsidRDefault="00000000" w:rsidRPr="00000000" w14:paraId="00000176">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Autores</w:t>
            </w:r>
            <w:r w:rsidDel="00000000" w:rsidR="00000000" w:rsidRPr="00000000">
              <w:rPr>
                <w:rtl w:val="0"/>
              </w:rPr>
            </w:r>
          </w:p>
        </w:tc>
        <w:tc>
          <w:tcPr>
            <w:vAlign w:val="center"/>
          </w:tcPr>
          <w:p w:rsidR="00000000" w:rsidDel="00000000" w:rsidP="00000000" w:rsidRDefault="00000000" w:rsidRPr="00000000" w14:paraId="000001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Doris Elena Monsalve Sossa</w:t>
            </w:r>
          </w:p>
        </w:tc>
        <w:tc>
          <w:tcPr>
            <w:vAlign w:val="center"/>
          </w:tcPr>
          <w:p w:rsidR="00000000" w:rsidDel="00000000" w:rsidP="00000000" w:rsidRDefault="00000000" w:rsidRPr="00000000" w14:paraId="000001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Instructora</w:t>
            </w:r>
          </w:p>
        </w:tc>
        <w:tc>
          <w:tcPr>
            <w:vAlign w:val="center"/>
          </w:tcPr>
          <w:p w:rsidR="00000000" w:rsidDel="00000000" w:rsidP="00000000" w:rsidRDefault="00000000" w:rsidRPr="00000000" w14:paraId="000001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ADSI</w:t>
            </w:r>
          </w:p>
        </w:tc>
        <w:tc>
          <w:tcPr>
            <w:vMerge w:val="restart"/>
            <w:vAlign w:val="center"/>
          </w:tcPr>
          <w:p w:rsidR="00000000" w:rsidDel="00000000" w:rsidP="00000000" w:rsidRDefault="00000000" w:rsidRPr="00000000" w14:paraId="000001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Mayo de 2017</w:t>
            </w:r>
          </w:p>
        </w:tc>
      </w:tr>
      <w:tr>
        <w:trPr>
          <w:cantSplit w:val="0"/>
          <w:tblHeader w:val="0"/>
        </w:trPr>
        <w:tc>
          <w:tcPr>
            <w:vMerge w:val="continue"/>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Jhonnys Rodríguez Payares</w:t>
            </w:r>
          </w:p>
        </w:tc>
        <w:tc>
          <w:tcPr>
            <w:vAlign w:val="center"/>
          </w:tcPr>
          <w:p w:rsidR="00000000" w:rsidDel="00000000" w:rsidP="00000000" w:rsidRDefault="00000000" w:rsidRPr="00000000" w14:paraId="000001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 </w:t>
            </w:r>
          </w:p>
        </w:tc>
        <w:tc>
          <w:tcPr>
            <w:vAlign w:val="center"/>
          </w:tcPr>
          <w:p w:rsidR="00000000" w:rsidDel="00000000" w:rsidP="00000000" w:rsidRDefault="00000000" w:rsidRPr="00000000" w14:paraId="0000017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ADSI</w:t>
            </w:r>
          </w:p>
        </w:tc>
        <w:tc>
          <w:tcPr>
            <w:vMerge w:val="continue"/>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Jairo Israel Londoño Serrato</w:t>
            </w:r>
          </w:p>
        </w:tc>
        <w:tc>
          <w:tcPr>
            <w:vAlign w:val="center"/>
          </w:tcPr>
          <w:p w:rsidR="00000000" w:rsidDel="00000000" w:rsidP="00000000" w:rsidRDefault="00000000" w:rsidRPr="00000000" w14:paraId="000001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w:t>
            </w:r>
          </w:p>
        </w:tc>
        <w:tc>
          <w:tcPr>
            <w:vAlign w:val="center"/>
          </w:tcPr>
          <w:p w:rsidR="00000000" w:rsidDel="00000000" w:rsidP="00000000" w:rsidRDefault="00000000" w:rsidRPr="00000000" w14:paraId="0000018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Pedagogía e</w:t>
            </w:r>
          </w:p>
          <w:p w:rsidR="00000000" w:rsidDel="00000000" w:rsidP="00000000" w:rsidRDefault="00000000" w:rsidRPr="00000000" w14:paraId="0000018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Investigación</w:t>
            </w:r>
          </w:p>
        </w:tc>
        <w:tc>
          <w:tcPr>
            <w:vMerge w:val="continue"/>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8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Revisión </w:t>
            </w:r>
          </w:p>
        </w:tc>
        <w:tc>
          <w:tcPr>
            <w:vAlign w:val="center"/>
          </w:tcPr>
          <w:p w:rsidR="00000000" w:rsidDel="00000000" w:rsidP="00000000" w:rsidRDefault="00000000" w:rsidRPr="00000000" w14:paraId="000001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Evis Licet Barrios  </w:t>
            </w:r>
          </w:p>
        </w:tc>
        <w:tc>
          <w:tcPr>
            <w:vAlign w:val="center"/>
          </w:tcPr>
          <w:p w:rsidR="00000000" w:rsidDel="00000000" w:rsidP="00000000" w:rsidRDefault="00000000" w:rsidRPr="00000000" w14:paraId="000001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Instructora</w:t>
            </w:r>
          </w:p>
        </w:tc>
        <w:tc>
          <w:tcPr>
            <w:vAlign w:val="center"/>
          </w:tcPr>
          <w:p w:rsidR="00000000" w:rsidDel="00000000" w:rsidP="00000000" w:rsidRDefault="00000000" w:rsidRPr="00000000" w14:paraId="0000018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ADSI</w:t>
            </w:r>
          </w:p>
        </w:tc>
        <w:tc>
          <w:tcPr>
            <w:vMerge w:val="restart"/>
            <w:vAlign w:val="center"/>
          </w:tcPr>
          <w:p w:rsidR="00000000" w:rsidDel="00000000" w:rsidP="00000000" w:rsidRDefault="00000000" w:rsidRPr="00000000" w14:paraId="0000018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Mayo de 2017</w:t>
            </w:r>
          </w:p>
        </w:tc>
      </w:tr>
      <w:tr>
        <w:trPr>
          <w:cantSplit w:val="0"/>
          <w:tblHeader w:val="0"/>
        </w:trPr>
        <w:tc>
          <w:tcPr>
            <w:vMerge w:val="continue"/>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Juan David Ramírez Londoño</w:t>
            </w:r>
          </w:p>
        </w:tc>
        <w:tc>
          <w:tcPr>
            <w:vAlign w:val="center"/>
          </w:tcPr>
          <w:p w:rsidR="00000000" w:rsidDel="00000000" w:rsidP="00000000" w:rsidRDefault="00000000" w:rsidRPr="00000000" w14:paraId="000001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w:t>
            </w:r>
          </w:p>
        </w:tc>
        <w:tc>
          <w:tcPr>
            <w:vAlign w:val="center"/>
          </w:tcPr>
          <w:p w:rsidR="00000000" w:rsidDel="00000000" w:rsidP="00000000" w:rsidRDefault="00000000" w:rsidRPr="00000000" w14:paraId="0000018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ADSI</w:t>
            </w:r>
          </w:p>
        </w:tc>
        <w:tc>
          <w:tcPr>
            <w:vMerge w:val="continue"/>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Liliana María Galeano Zea</w:t>
            </w:r>
          </w:p>
        </w:tc>
        <w:tc>
          <w:tcPr>
            <w:vAlign w:val="center"/>
          </w:tcPr>
          <w:p w:rsidR="00000000" w:rsidDel="00000000" w:rsidP="00000000" w:rsidRDefault="00000000" w:rsidRPr="00000000" w14:paraId="000001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Instructora </w:t>
            </w:r>
          </w:p>
        </w:tc>
        <w:tc>
          <w:tcPr>
            <w:vAlign w:val="center"/>
          </w:tcPr>
          <w:p w:rsidR="00000000" w:rsidDel="00000000" w:rsidP="00000000" w:rsidRDefault="00000000" w:rsidRPr="00000000" w14:paraId="0000019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ADSI</w:t>
            </w:r>
          </w:p>
        </w:tc>
        <w:tc>
          <w:tcPr>
            <w:vMerge w:val="continue"/>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Aprobación</w:t>
            </w:r>
          </w:p>
        </w:tc>
        <w:tc>
          <w:tcPr>
            <w:vAlign w:val="center"/>
          </w:tcPr>
          <w:p w:rsidR="00000000" w:rsidDel="00000000" w:rsidP="00000000" w:rsidRDefault="00000000" w:rsidRPr="00000000" w14:paraId="00000196">
            <w:pPr>
              <w:tabs>
                <w:tab w:val="left" w:leader="none" w:pos="426"/>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Claudia Marcela Porras Ortiz </w:t>
            </w:r>
          </w:p>
        </w:tc>
        <w:tc>
          <w:tcPr>
            <w:vAlign w:val="center"/>
          </w:tcPr>
          <w:p w:rsidR="00000000" w:rsidDel="00000000" w:rsidP="00000000" w:rsidRDefault="00000000" w:rsidRPr="00000000" w14:paraId="00000197">
            <w:pPr>
              <w:tabs>
                <w:tab w:val="left" w:leader="none" w:pos="426"/>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Coordinadora Académica</w:t>
            </w:r>
          </w:p>
        </w:tc>
        <w:tc>
          <w:tcPr>
            <w:vAlign w:val="center"/>
          </w:tcPr>
          <w:p w:rsidR="00000000" w:rsidDel="00000000" w:rsidP="00000000" w:rsidRDefault="00000000" w:rsidRPr="00000000" w14:paraId="00000198">
            <w:pPr>
              <w:tabs>
                <w:tab w:val="left" w:leader="none" w:pos="426"/>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Teleinformática</w:t>
            </w:r>
          </w:p>
        </w:tc>
        <w:tc>
          <w:tcPr>
            <w:vAlign w:val="center"/>
          </w:tcPr>
          <w:p w:rsidR="00000000" w:rsidDel="00000000" w:rsidP="00000000" w:rsidRDefault="00000000" w:rsidRPr="00000000" w14:paraId="0000019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Mayo de 2017</w:t>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60" w:before="240" w:lineRule="auto"/>
        <w:jc w:val="center"/>
        <w:rPr>
          <w:rFonts w:ascii="Calibri" w:cs="Calibri" w:eastAsia="Calibri" w:hAnsi="Calibri"/>
          <w:b w:val="1"/>
          <w:color w:val="00a900"/>
          <w:sz w:val="22"/>
          <w:szCs w:val="22"/>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60" w:before="240" w:lineRule="auto"/>
        <w:jc w:val="center"/>
        <w:rPr>
          <w:rFonts w:ascii="Calibri" w:cs="Calibri" w:eastAsia="Calibri" w:hAnsi="Calibri"/>
          <w:b w:val="1"/>
          <w:color w:val="00a900"/>
          <w:sz w:val="22"/>
          <w:szCs w:val="22"/>
        </w:rPr>
      </w:pPr>
      <w:r w:rsidDel="00000000" w:rsidR="00000000" w:rsidRPr="00000000">
        <w:rPr>
          <w:rFonts w:ascii="Calibri" w:cs="Calibri" w:eastAsia="Calibri" w:hAnsi="Calibri"/>
          <w:b w:val="1"/>
          <w:color w:val="00a900"/>
          <w:sz w:val="22"/>
          <w:szCs w:val="22"/>
          <w:rtl w:val="0"/>
        </w:rPr>
        <w:t xml:space="preserve">CONTROL DE CAMBIOS</w:t>
      </w:r>
    </w:p>
    <w:p w:rsidR="00000000" w:rsidDel="00000000" w:rsidP="00000000" w:rsidRDefault="00000000" w:rsidRPr="00000000" w14:paraId="0000019C">
      <w:pPr>
        <w:rPr>
          <w:rFonts w:ascii="Calibri" w:cs="Calibri" w:eastAsia="Calibri" w:hAnsi="Calibri"/>
          <w:sz w:val="20"/>
          <w:szCs w:val="20"/>
        </w:rPr>
      </w:pPr>
      <w:r w:rsidDel="00000000" w:rsidR="00000000" w:rsidRPr="00000000">
        <w:rPr>
          <w:rtl w:val="0"/>
        </w:rPr>
      </w:r>
    </w:p>
    <w:tbl>
      <w:tblPr>
        <w:tblStyle w:val="Table9"/>
        <w:tblW w:w="956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26"/>
        <w:gridCol w:w="2335"/>
        <w:gridCol w:w="1816"/>
        <w:gridCol w:w="2392"/>
        <w:tblGridChange w:id="0">
          <w:tblGrid>
            <w:gridCol w:w="3026"/>
            <w:gridCol w:w="2335"/>
            <w:gridCol w:w="1816"/>
            <w:gridCol w:w="2392"/>
          </w:tblGrid>
        </w:tblGridChange>
      </w:tblGrid>
      <w:tr>
        <w:trPr>
          <w:cantSplit w:val="0"/>
          <w:tblHeader w:val="0"/>
        </w:trPr>
        <w:tc>
          <w:tcPr>
            <w:vAlign w:val="center"/>
          </w:tcPr>
          <w:p w:rsidR="00000000" w:rsidDel="00000000" w:rsidP="00000000" w:rsidRDefault="00000000" w:rsidRPr="00000000" w14:paraId="0000019D">
            <w:pPr>
              <w:tabs>
                <w:tab w:val="left" w:leader="none" w:pos="426"/>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Descripción del cambio </w:t>
            </w:r>
          </w:p>
        </w:tc>
        <w:tc>
          <w:tcPr>
            <w:vAlign w:val="center"/>
          </w:tcPr>
          <w:p w:rsidR="00000000" w:rsidDel="00000000" w:rsidP="00000000" w:rsidRDefault="00000000" w:rsidRPr="00000000" w14:paraId="0000019E">
            <w:pPr>
              <w:ind w:left="-35" w:right="-7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Razón del cambio  </w:t>
            </w:r>
          </w:p>
        </w:tc>
        <w:tc>
          <w:tcPr>
            <w:vAlign w:val="center"/>
          </w:tcPr>
          <w:p w:rsidR="00000000" w:rsidDel="00000000" w:rsidP="00000000" w:rsidRDefault="00000000" w:rsidRPr="00000000" w14:paraId="0000019F">
            <w:pPr>
              <w:tabs>
                <w:tab w:val="left" w:leader="none" w:pos="426"/>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Fecha</w:t>
            </w:r>
          </w:p>
        </w:tc>
        <w:tc>
          <w:tcPr>
            <w:vAlign w:val="center"/>
          </w:tcPr>
          <w:p w:rsidR="00000000" w:rsidDel="00000000" w:rsidP="00000000" w:rsidRDefault="00000000" w:rsidRPr="00000000" w14:paraId="000001A0">
            <w:pPr>
              <w:tabs>
                <w:tab w:val="left" w:leader="none" w:pos="426"/>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Responsable (cargo)</w:t>
            </w:r>
          </w:p>
        </w:tc>
      </w:tr>
      <w:tr>
        <w:trPr>
          <w:cantSplit w:val="0"/>
          <w:trHeight w:val="1326" w:hRule="atLeast"/>
          <w:tblHeader w:val="0"/>
        </w:trPr>
        <w:tc>
          <w:tcPr>
            <w:vAlign w:val="center"/>
          </w:tcPr>
          <w:p w:rsidR="00000000" w:rsidDel="00000000" w:rsidP="00000000" w:rsidRDefault="00000000" w:rsidRPr="00000000" w14:paraId="000001A1">
            <w:pPr>
              <w:pStyle w:val="Heading5"/>
              <w:jc w:val="both"/>
              <w:rPr>
                <w:rFonts w:ascii="Calibri" w:cs="Calibri" w:eastAsia="Calibri" w:hAnsi="Calibri"/>
                <w:b w:val="0"/>
              </w:rPr>
            </w:pPr>
            <w:r w:rsidDel="00000000" w:rsidR="00000000" w:rsidRPr="00000000">
              <w:rPr>
                <w:rFonts w:ascii="Calibri" w:cs="Calibri" w:eastAsia="Calibri" w:hAnsi="Calibri"/>
                <w:b w:val="0"/>
                <w:rtl w:val="0"/>
              </w:rPr>
              <w:t xml:space="preserve">Actualización en explicativo de la ficha.  </w:t>
            </w:r>
          </w:p>
          <w:p w:rsidR="00000000" w:rsidDel="00000000" w:rsidP="00000000" w:rsidRDefault="00000000" w:rsidRPr="00000000" w14:paraId="000001A2">
            <w:pPr>
              <w:pStyle w:val="Heading5"/>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1A3">
            <w:pPr>
              <w:pStyle w:val="Heading5"/>
              <w:jc w:val="both"/>
              <w:rPr>
                <w:rFonts w:ascii="Calibri" w:cs="Calibri" w:eastAsia="Calibri" w:hAnsi="Calibri"/>
                <w:b w:val="0"/>
              </w:rPr>
            </w:pPr>
            <w:r w:rsidDel="00000000" w:rsidR="00000000" w:rsidRPr="00000000">
              <w:rPr>
                <w:rFonts w:ascii="Calibri" w:cs="Calibri" w:eastAsia="Calibri" w:hAnsi="Calibri"/>
                <w:b w:val="0"/>
                <w:rtl w:val="0"/>
              </w:rPr>
              <w:t xml:space="preserve">Inclusión de procesos y subprocesos como referente para los proyectos.</w:t>
            </w:r>
          </w:p>
        </w:tc>
        <w:tc>
          <w:tcPr>
            <w:vAlign w:val="center"/>
          </w:tcPr>
          <w:p w:rsidR="00000000" w:rsidDel="00000000" w:rsidP="00000000" w:rsidRDefault="00000000" w:rsidRPr="00000000" w14:paraId="000001A4">
            <w:pPr>
              <w:pStyle w:val="Heading5"/>
              <w:ind w:right="-70"/>
              <w:rPr>
                <w:rFonts w:ascii="Calibri" w:cs="Calibri" w:eastAsia="Calibri" w:hAnsi="Calibri"/>
                <w:b w:val="0"/>
              </w:rPr>
            </w:pPr>
            <w:r w:rsidDel="00000000" w:rsidR="00000000" w:rsidRPr="00000000">
              <w:rPr>
                <w:rFonts w:ascii="Calibri" w:cs="Calibri" w:eastAsia="Calibri" w:hAnsi="Calibri"/>
                <w:b w:val="0"/>
                <w:rtl w:val="0"/>
              </w:rPr>
              <w:t xml:space="preserve">Mejorar comprensión por parte del aprendiz en el diligenciamiento de la ficha de proyecto.</w:t>
            </w:r>
          </w:p>
        </w:tc>
        <w:tc>
          <w:tcPr>
            <w:vAlign w:val="center"/>
          </w:tcPr>
          <w:p w:rsidR="00000000" w:rsidDel="00000000" w:rsidP="00000000" w:rsidRDefault="00000000" w:rsidRPr="00000000" w14:paraId="000001A5">
            <w:pPr>
              <w:pStyle w:val="Heading5"/>
              <w:jc w:val="center"/>
              <w:rPr>
                <w:rFonts w:ascii="Calibri" w:cs="Calibri" w:eastAsia="Calibri" w:hAnsi="Calibri"/>
                <w:b w:val="0"/>
              </w:rPr>
            </w:pPr>
            <w:r w:rsidDel="00000000" w:rsidR="00000000" w:rsidRPr="00000000">
              <w:rPr>
                <w:rFonts w:ascii="Calibri" w:cs="Calibri" w:eastAsia="Calibri" w:hAnsi="Calibri"/>
                <w:b w:val="0"/>
                <w:rtl w:val="0"/>
              </w:rPr>
              <w:t xml:space="preserve">18 de julio de 2023</w:t>
            </w:r>
          </w:p>
        </w:tc>
        <w:tc>
          <w:tcPr>
            <w:vAlign w:val="center"/>
          </w:tcPr>
          <w:p w:rsidR="00000000" w:rsidDel="00000000" w:rsidP="00000000" w:rsidRDefault="00000000" w:rsidRPr="00000000" w14:paraId="000001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Doris Monsalve (Instructora)</w:t>
            </w:r>
          </w:p>
        </w:tc>
      </w:tr>
      <w:tr>
        <w:trPr>
          <w:cantSplit w:val="0"/>
          <w:tblHeader w:val="0"/>
        </w:trPr>
        <w:tc>
          <w:tcPr>
            <w:vAlign w:val="center"/>
          </w:tcPr>
          <w:p w:rsidR="00000000" w:rsidDel="00000000" w:rsidP="00000000" w:rsidRDefault="00000000" w:rsidRPr="00000000" w14:paraId="000001A7">
            <w:pPr>
              <w:pStyle w:val="Heading5"/>
              <w:jc w:val="both"/>
              <w:rPr>
                <w:rFonts w:ascii="Calibri" w:cs="Calibri" w:eastAsia="Calibri" w:hAnsi="Calibri"/>
                <w:b w:val="0"/>
              </w:rPr>
            </w:pPr>
            <w:r w:rsidDel="00000000" w:rsidR="00000000" w:rsidRPr="00000000">
              <w:rPr>
                <w:rFonts w:ascii="Calibri" w:cs="Calibri" w:eastAsia="Calibri" w:hAnsi="Calibri"/>
                <w:b w:val="0"/>
                <w:rtl w:val="0"/>
              </w:rPr>
              <w:t xml:space="preserve">Actualización logo SENA.</w:t>
            </w:r>
          </w:p>
          <w:p w:rsidR="00000000" w:rsidDel="00000000" w:rsidP="00000000" w:rsidRDefault="00000000" w:rsidRPr="00000000" w14:paraId="000001A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A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Ajuste de evidencias en el Sprint 02 y 06</w:t>
            </w:r>
          </w:p>
          <w:p w:rsidR="00000000" w:rsidDel="00000000" w:rsidP="00000000" w:rsidRDefault="00000000" w:rsidRPr="00000000" w14:paraId="000001A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AB">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Ajuste formato (color en algunos subtítulos, para que los aprendices no pasen por alto diligenciar información de la ficha).</w:t>
            </w:r>
          </w:p>
          <w:p w:rsidR="00000000" w:rsidDel="00000000" w:rsidP="00000000" w:rsidRDefault="00000000" w:rsidRPr="00000000" w14:paraId="000001AC">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AD">
            <w:pPr>
              <w:pStyle w:val="Heading5"/>
              <w:ind w:right="-70"/>
              <w:rPr>
                <w:rFonts w:ascii="Calibri" w:cs="Calibri" w:eastAsia="Calibri" w:hAnsi="Calibri"/>
                <w:b w:val="0"/>
              </w:rPr>
            </w:pPr>
            <w:r w:rsidDel="00000000" w:rsidR="00000000" w:rsidRPr="00000000">
              <w:rPr>
                <w:rFonts w:ascii="Calibri" w:cs="Calibri" w:eastAsia="Calibri" w:hAnsi="Calibri"/>
                <w:b w:val="0"/>
                <w:rtl w:val="0"/>
              </w:rPr>
              <w:t xml:space="preserve">Conservar estructura documentos SENA (logo)</w:t>
            </w:r>
          </w:p>
          <w:p w:rsidR="00000000" w:rsidDel="00000000" w:rsidP="00000000" w:rsidRDefault="00000000" w:rsidRPr="00000000" w14:paraId="000001AE">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A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Ajuste de evidencias para el Programa Análisis y Desarrollo de Software - ADSO</w:t>
            </w:r>
          </w:p>
        </w:tc>
        <w:tc>
          <w:tcPr>
            <w:vAlign w:val="center"/>
          </w:tcPr>
          <w:p w:rsidR="00000000" w:rsidDel="00000000" w:rsidP="00000000" w:rsidRDefault="00000000" w:rsidRPr="00000000" w14:paraId="000001B0">
            <w:pPr>
              <w:pStyle w:val="Heading5"/>
              <w:jc w:val="center"/>
              <w:rPr>
                <w:rFonts w:ascii="Calibri" w:cs="Calibri" w:eastAsia="Calibri" w:hAnsi="Calibri"/>
                <w:b w:val="0"/>
              </w:rPr>
            </w:pPr>
            <w:r w:rsidDel="00000000" w:rsidR="00000000" w:rsidRPr="00000000">
              <w:rPr>
                <w:rFonts w:ascii="Calibri" w:cs="Calibri" w:eastAsia="Calibri" w:hAnsi="Calibri"/>
                <w:b w:val="0"/>
                <w:rtl w:val="0"/>
              </w:rPr>
              <w:t xml:space="preserve">3 de febrero de 2023</w:t>
            </w:r>
          </w:p>
        </w:tc>
        <w:tc>
          <w:tcPr>
            <w:vAlign w:val="center"/>
          </w:tcPr>
          <w:p w:rsidR="00000000" w:rsidDel="00000000" w:rsidP="00000000" w:rsidRDefault="00000000" w:rsidRPr="00000000" w14:paraId="000001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Liliana Galeano (Instructora)</w:t>
            </w:r>
          </w:p>
        </w:tc>
      </w:tr>
      <w:tr>
        <w:trPr>
          <w:cantSplit w:val="0"/>
          <w:tblHeader w:val="0"/>
        </w:trPr>
        <w:tc>
          <w:tcPr/>
          <w:p w:rsidR="00000000" w:rsidDel="00000000" w:rsidP="00000000" w:rsidRDefault="00000000" w:rsidRPr="00000000" w14:paraId="000001B2">
            <w:pPr>
              <w:pStyle w:val="Heading5"/>
              <w:jc w:val="both"/>
              <w:rPr>
                <w:rFonts w:ascii="Calibri" w:cs="Calibri" w:eastAsia="Calibri" w:hAnsi="Calibri"/>
                <w:b w:val="0"/>
              </w:rPr>
            </w:pPr>
            <w:r w:rsidDel="00000000" w:rsidR="00000000" w:rsidRPr="00000000">
              <w:rPr>
                <w:rFonts w:ascii="Calibri" w:cs="Calibri" w:eastAsia="Calibri" w:hAnsi="Calibri"/>
                <w:b w:val="0"/>
                <w:rtl w:val="0"/>
              </w:rPr>
              <w:t xml:space="preserve">Ajuste del formato de ficha de proyecto.</w:t>
            </w:r>
          </w:p>
        </w:tc>
        <w:tc>
          <w:tcPr/>
          <w:p w:rsidR="00000000" w:rsidDel="00000000" w:rsidP="00000000" w:rsidRDefault="00000000" w:rsidRPr="00000000" w14:paraId="000001B3">
            <w:pPr>
              <w:pStyle w:val="Heading5"/>
              <w:ind w:right="-70"/>
              <w:rPr>
                <w:rFonts w:ascii="Calibri" w:cs="Calibri" w:eastAsia="Calibri" w:hAnsi="Calibri"/>
                <w:b w:val="0"/>
              </w:rPr>
            </w:pPr>
            <w:r w:rsidDel="00000000" w:rsidR="00000000" w:rsidRPr="00000000">
              <w:rPr>
                <w:rFonts w:ascii="Calibri" w:cs="Calibri" w:eastAsia="Calibri" w:hAnsi="Calibri"/>
                <w:b w:val="0"/>
                <w:rtl w:val="0"/>
              </w:rPr>
              <w:t xml:space="preserve">Ajuste de actividades para el Programa Análisis y Desarrollo de Software - ADSO</w:t>
            </w:r>
          </w:p>
        </w:tc>
        <w:tc>
          <w:tcPr/>
          <w:p w:rsidR="00000000" w:rsidDel="00000000" w:rsidP="00000000" w:rsidRDefault="00000000" w:rsidRPr="00000000" w14:paraId="000001B4">
            <w:pPr>
              <w:pStyle w:val="Heading5"/>
              <w:jc w:val="center"/>
              <w:rPr>
                <w:rFonts w:ascii="Calibri" w:cs="Calibri" w:eastAsia="Calibri" w:hAnsi="Calibri"/>
                <w:b w:val="0"/>
              </w:rPr>
            </w:pPr>
            <w:r w:rsidDel="00000000" w:rsidR="00000000" w:rsidRPr="00000000">
              <w:rPr>
                <w:rFonts w:ascii="Calibri" w:cs="Calibri" w:eastAsia="Calibri" w:hAnsi="Calibri"/>
                <w:b w:val="0"/>
                <w:rtl w:val="0"/>
              </w:rPr>
              <w:t xml:space="preserve">30 de enero de 2022</w:t>
            </w:r>
          </w:p>
        </w:tc>
        <w:tc>
          <w:tcPr/>
          <w:p w:rsidR="00000000" w:rsidDel="00000000" w:rsidP="00000000" w:rsidRDefault="00000000" w:rsidRPr="00000000" w14:paraId="000001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Doris Elena Monsalve Sossa</w:t>
            </w:r>
          </w:p>
        </w:tc>
      </w:tr>
      <w:tr>
        <w:trPr>
          <w:cantSplit w:val="0"/>
          <w:tblHeader w:val="0"/>
        </w:trPr>
        <w:tc>
          <w:tcPr>
            <w:vAlign w:val="center"/>
          </w:tcPr>
          <w:p w:rsidR="00000000" w:rsidDel="00000000" w:rsidP="00000000" w:rsidRDefault="00000000" w:rsidRPr="00000000" w14:paraId="000001B6">
            <w:pPr>
              <w:pStyle w:val="Heading5"/>
              <w:jc w:val="both"/>
              <w:rPr>
                <w:rFonts w:ascii="Calibri" w:cs="Calibri" w:eastAsia="Calibri" w:hAnsi="Calibri"/>
                <w:b w:val="0"/>
              </w:rPr>
            </w:pPr>
            <w:r w:rsidDel="00000000" w:rsidR="00000000" w:rsidRPr="00000000">
              <w:rPr>
                <w:rFonts w:ascii="Calibri" w:cs="Calibri" w:eastAsia="Calibri" w:hAnsi="Calibri"/>
                <w:b w:val="0"/>
                <w:rtl w:val="0"/>
              </w:rPr>
              <w:t xml:space="preserve">Ajuste del formato de ficha de proyecto.</w:t>
            </w:r>
          </w:p>
        </w:tc>
        <w:tc>
          <w:tcPr>
            <w:vAlign w:val="center"/>
          </w:tcPr>
          <w:p w:rsidR="00000000" w:rsidDel="00000000" w:rsidP="00000000" w:rsidRDefault="00000000" w:rsidRPr="00000000" w14:paraId="000001B7">
            <w:pPr>
              <w:pStyle w:val="Heading5"/>
              <w:ind w:right="-70"/>
              <w:rPr>
                <w:rFonts w:ascii="Calibri" w:cs="Calibri" w:eastAsia="Calibri" w:hAnsi="Calibri"/>
                <w:b w:val="0"/>
              </w:rPr>
            </w:pPr>
            <w:r w:rsidDel="00000000" w:rsidR="00000000" w:rsidRPr="00000000">
              <w:rPr>
                <w:rFonts w:ascii="Calibri" w:cs="Calibri" w:eastAsia="Calibri" w:hAnsi="Calibri"/>
                <w:b w:val="0"/>
                <w:rtl w:val="0"/>
              </w:rPr>
              <w:t xml:space="preserve">Reestructuración al formato en estructura didáctica y metodológica</w:t>
            </w:r>
          </w:p>
        </w:tc>
        <w:tc>
          <w:tcPr>
            <w:vAlign w:val="center"/>
          </w:tcPr>
          <w:p w:rsidR="00000000" w:rsidDel="00000000" w:rsidP="00000000" w:rsidRDefault="00000000" w:rsidRPr="00000000" w14:paraId="000001B8">
            <w:pPr>
              <w:pStyle w:val="Heading5"/>
              <w:jc w:val="center"/>
              <w:rPr>
                <w:rFonts w:ascii="Calibri" w:cs="Calibri" w:eastAsia="Calibri" w:hAnsi="Calibri"/>
                <w:b w:val="0"/>
              </w:rPr>
            </w:pPr>
            <w:r w:rsidDel="00000000" w:rsidR="00000000" w:rsidRPr="00000000">
              <w:rPr>
                <w:rFonts w:ascii="Calibri" w:cs="Calibri" w:eastAsia="Calibri" w:hAnsi="Calibri"/>
                <w:b w:val="0"/>
                <w:rtl w:val="0"/>
              </w:rPr>
              <w:t xml:space="preserve">11 agosto de 2022</w:t>
            </w:r>
          </w:p>
        </w:tc>
        <w:tc>
          <w:tcPr>
            <w:vAlign w:val="center"/>
          </w:tcPr>
          <w:p w:rsidR="00000000" w:rsidDel="00000000" w:rsidP="00000000" w:rsidRDefault="00000000" w:rsidRPr="00000000" w14:paraId="000001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Instructores:</w:t>
            </w:r>
          </w:p>
          <w:p w:rsidR="00000000" w:rsidDel="00000000" w:rsidP="00000000" w:rsidRDefault="00000000" w:rsidRPr="00000000" w14:paraId="000001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Liliana Galeano Zea</w:t>
            </w:r>
          </w:p>
          <w:p w:rsidR="00000000" w:rsidDel="00000000" w:rsidP="00000000" w:rsidRDefault="00000000" w:rsidRPr="00000000" w14:paraId="000001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Jhonnys Arturo Rodríguez Payares</w:t>
            </w:r>
          </w:p>
          <w:p w:rsidR="00000000" w:rsidDel="00000000" w:rsidP="00000000" w:rsidRDefault="00000000" w:rsidRPr="00000000" w14:paraId="000001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Marta Gómez Adasme</w:t>
            </w:r>
          </w:p>
          <w:p w:rsidR="00000000" w:rsidDel="00000000" w:rsidP="00000000" w:rsidRDefault="00000000" w:rsidRPr="00000000" w14:paraId="000001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Wilson Fredy López Gómez</w:t>
            </w:r>
          </w:p>
          <w:p w:rsidR="00000000" w:rsidDel="00000000" w:rsidP="00000000" w:rsidRDefault="00000000" w:rsidRPr="00000000" w14:paraId="000001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Luis Eduardo Cadavid Álvarez</w:t>
            </w:r>
          </w:p>
          <w:p w:rsidR="00000000" w:rsidDel="00000000" w:rsidP="00000000" w:rsidRDefault="00000000" w:rsidRPr="00000000" w14:paraId="000001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Doris Elena Monsalve Sossa</w:t>
            </w:r>
          </w:p>
        </w:tc>
      </w:tr>
      <w:tr>
        <w:trPr>
          <w:cantSplit w:val="0"/>
          <w:tblHeader w:val="0"/>
        </w:trPr>
        <w:tc>
          <w:tcPr>
            <w:vAlign w:val="center"/>
          </w:tcPr>
          <w:p w:rsidR="00000000" w:rsidDel="00000000" w:rsidP="00000000" w:rsidRDefault="00000000" w:rsidRPr="00000000" w14:paraId="000001C0">
            <w:pPr>
              <w:pStyle w:val="Heading5"/>
              <w:jc w:val="both"/>
              <w:rPr>
                <w:rFonts w:ascii="Calibri" w:cs="Calibri" w:eastAsia="Calibri" w:hAnsi="Calibri"/>
                <w:b w:val="0"/>
              </w:rPr>
            </w:pPr>
            <w:r w:rsidDel="00000000" w:rsidR="00000000" w:rsidRPr="00000000">
              <w:rPr>
                <w:rFonts w:ascii="Calibri" w:cs="Calibri" w:eastAsia="Calibri" w:hAnsi="Calibri"/>
                <w:b w:val="0"/>
                <w:rtl w:val="0"/>
              </w:rPr>
              <w:t xml:space="preserve">Ajuste del formato de ficha de proyecto.</w:t>
            </w:r>
          </w:p>
        </w:tc>
        <w:tc>
          <w:tcPr>
            <w:vAlign w:val="center"/>
          </w:tcPr>
          <w:p w:rsidR="00000000" w:rsidDel="00000000" w:rsidP="00000000" w:rsidRDefault="00000000" w:rsidRPr="00000000" w14:paraId="000001C1">
            <w:pPr>
              <w:pStyle w:val="Heading5"/>
              <w:ind w:right="-70"/>
              <w:rPr>
                <w:rFonts w:ascii="Calibri" w:cs="Calibri" w:eastAsia="Calibri" w:hAnsi="Calibri"/>
                <w:b w:val="0"/>
              </w:rPr>
            </w:pPr>
            <w:r w:rsidDel="00000000" w:rsidR="00000000" w:rsidRPr="00000000">
              <w:rPr>
                <w:rFonts w:ascii="Calibri" w:cs="Calibri" w:eastAsia="Calibri" w:hAnsi="Calibri"/>
                <w:b w:val="0"/>
                <w:rtl w:val="0"/>
              </w:rPr>
              <w:t xml:space="preserve">Conservar estructura de documentos según Compromiso.</w:t>
            </w:r>
          </w:p>
        </w:tc>
        <w:tc>
          <w:tcPr>
            <w:vAlign w:val="center"/>
          </w:tcPr>
          <w:p w:rsidR="00000000" w:rsidDel="00000000" w:rsidP="00000000" w:rsidRDefault="00000000" w:rsidRPr="00000000" w14:paraId="000001C2">
            <w:pPr>
              <w:pStyle w:val="Heading5"/>
              <w:jc w:val="center"/>
              <w:rPr>
                <w:rFonts w:ascii="Calibri" w:cs="Calibri" w:eastAsia="Calibri" w:hAnsi="Calibri"/>
                <w:b w:val="0"/>
              </w:rPr>
            </w:pPr>
            <w:r w:rsidDel="00000000" w:rsidR="00000000" w:rsidRPr="00000000">
              <w:rPr>
                <w:rFonts w:ascii="Calibri" w:cs="Calibri" w:eastAsia="Calibri" w:hAnsi="Calibri"/>
                <w:b w:val="0"/>
                <w:rtl w:val="0"/>
              </w:rPr>
              <w:t xml:space="preserve">11 de abril de 2023</w:t>
            </w:r>
          </w:p>
        </w:tc>
        <w:tc>
          <w:tcPr>
            <w:vAlign w:val="center"/>
          </w:tcPr>
          <w:p w:rsidR="00000000" w:rsidDel="00000000" w:rsidP="00000000" w:rsidRDefault="00000000" w:rsidRPr="00000000" w14:paraId="000001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Liliana Galeano (Instructora)</w:t>
            </w:r>
          </w:p>
        </w:tc>
      </w:tr>
      <w:tr>
        <w:trPr>
          <w:cantSplit w:val="0"/>
          <w:tblHeader w:val="0"/>
        </w:trPr>
        <w:tc>
          <w:tcPr>
            <w:vAlign w:val="center"/>
          </w:tcPr>
          <w:p w:rsidR="00000000" w:rsidDel="00000000" w:rsidP="00000000" w:rsidRDefault="00000000" w:rsidRPr="00000000" w14:paraId="000001C4">
            <w:pPr>
              <w:pStyle w:val="Heading5"/>
              <w:jc w:val="both"/>
              <w:rPr>
                <w:rFonts w:ascii="Calibri" w:cs="Calibri" w:eastAsia="Calibri" w:hAnsi="Calibri"/>
                <w:b w:val="0"/>
              </w:rPr>
            </w:pPr>
            <w:r w:rsidDel="00000000" w:rsidR="00000000" w:rsidRPr="00000000">
              <w:rPr>
                <w:rFonts w:ascii="Calibri" w:cs="Calibri" w:eastAsia="Calibri" w:hAnsi="Calibri"/>
                <w:b w:val="0"/>
                <w:rtl w:val="0"/>
              </w:rPr>
              <w:t xml:space="preserve">Se actualizó la explicación de la ficha, de acuerdo con la unidad técnica realizada en los equipos de desarrollo curricular y el cambio de formato con el logo verde</w:t>
            </w:r>
          </w:p>
        </w:tc>
        <w:tc>
          <w:tcPr>
            <w:vAlign w:val="center"/>
          </w:tcPr>
          <w:p w:rsidR="00000000" w:rsidDel="00000000" w:rsidP="00000000" w:rsidRDefault="00000000" w:rsidRPr="00000000" w14:paraId="000001C5">
            <w:pPr>
              <w:pStyle w:val="Heading5"/>
              <w:ind w:right="-70"/>
              <w:rPr>
                <w:rFonts w:ascii="Calibri" w:cs="Calibri" w:eastAsia="Calibri" w:hAnsi="Calibri"/>
                <w:b w:val="0"/>
              </w:rPr>
            </w:pPr>
            <w:r w:rsidDel="00000000" w:rsidR="00000000" w:rsidRPr="00000000">
              <w:rPr>
                <w:rFonts w:ascii="Calibri" w:cs="Calibri" w:eastAsia="Calibri" w:hAnsi="Calibri"/>
                <w:b w:val="0"/>
                <w:rtl w:val="0"/>
              </w:rPr>
              <w:t xml:space="preserve">Se incluyó la matriz de procesos, subprocesos y actividades, para facilitar al aprendiz la redacción en la formulación de los proyectos de desarrollo de software.</w:t>
            </w:r>
          </w:p>
          <w:p w:rsidR="00000000" w:rsidDel="00000000" w:rsidP="00000000" w:rsidRDefault="00000000" w:rsidRPr="00000000" w14:paraId="000001C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 mejoró la redacción, se cambió módulos por proceso, entre otros.</w:t>
            </w:r>
          </w:p>
        </w:tc>
        <w:tc>
          <w:tcPr>
            <w:vAlign w:val="center"/>
          </w:tcPr>
          <w:p w:rsidR="00000000" w:rsidDel="00000000" w:rsidP="00000000" w:rsidRDefault="00000000" w:rsidRPr="00000000" w14:paraId="000001C7">
            <w:pPr>
              <w:pStyle w:val="Heading5"/>
              <w:jc w:val="center"/>
              <w:rPr>
                <w:rFonts w:ascii="Calibri" w:cs="Calibri" w:eastAsia="Calibri" w:hAnsi="Calibri"/>
                <w:b w:val="0"/>
              </w:rPr>
            </w:pPr>
            <w:r w:rsidDel="00000000" w:rsidR="00000000" w:rsidRPr="00000000">
              <w:rPr>
                <w:rFonts w:ascii="Calibri" w:cs="Calibri" w:eastAsia="Calibri" w:hAnsi="Calibri"/>
                <w:b w:val="0"/>
                <w:rtl w:val="0"/>
              </w:rPr>
              <w:t xml:space="preserve">21 de Julio de 2023</w:t>
            </w:r>
          </w:p>
        </w:tc>
        <w:tc>
          <w:tcPr>
            <w:vAlign w:val="center"/>
          </w:tcPr>
          <w:p w:rsidR="00000000" w:rsidDel="00000000" w:rsidP="00000000" w:rsidRDefault="00000000" w:rsidRPr="00000000" w14:paraId="000001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Doris Elena Monsalve Sossa - Instructora</w:t>
            </w:r>
          </w:p>
          <w:p w:rsidR="00000000" w:rsidDel="00000000" w:rsidP="00000000" w:rsidRDefault="00000000" w:rsidRPr="00000000" w14:paraId="000001C9">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CA">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B">
      <w:pPr>
        <w:rPr>
          <w:rFonts w:ascii="Calibri" w:cs="Calibri" w:eastAsia="Calibri" w:hAnsi="Calibri"/>
          <w:sz w:val="20"/>
          <w:szCs w:val="20"/>
        </w:rPr>
      </w:pPr>
      <w:r w:rsidDel="00000000" w:rsidR="00000000" w:rsidRPr="00000000">
        <w:rPr>
          <w:rtl w:val="0"/>
        </w:rPr>
      </w:r>
    </w:p>
    <w:sectPr>
      <w:headerReference r:id="rId36" w:type="default"/>
      <w:headerReference r:id="rId37" w:type="first"/>
      <w:footerReference r:id="rId38" w:type="default"/>
      <w:footerReference r:id="rId39" w:type="even"/>
      <w:pgSz w:h="15842" w:w="12242" w:orient="portrait"/>
      <w:pgMar w:bottom="1134" w:top="1701" w:left="1701" w:right="962"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 w:name="Times New Roman"/>
  <w:font w:name="Courier New"/>
  <w:font w:name="Pinyon Script">
    <w:embedRegular w:fontKey="{00000000-0000-0000-0000-000000000000}" r:id="rId3" w:subsetted="0"/>
  </w:font>
  <w:font w:name="Tahoma">
    <w:embedRegular w:fontKey="{00000000-0000-0000-0000-000000000000}" r:id="rId4" w:subsetted="0"/>
    <w:embedBold w:fontKey="{00000000-0000-0000-0000-000000000000}" r:id="rId5" w:subsetted="0"/>
  </w:font>
  <w:font w:name="Noto Sans Symbol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leader="none" w:pos="4252"/>
        <w:tab w:val="right" w:leader="none" w:pos="8504"/>
      </w:tabs>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leader="none" w:pos="4252"/>
        <w:tab w:val="right" w:leader="none" w:pos="8504"/>
      </w:tabs>
      <w:ind w:right="360"/>
      <w:rPr>
        <w:rFonts w:ascii="Times New Roman" w:cs="Times New Roman" w:eastAsia="Times New Roman" w:hAnsi="Times New Roman"/>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leader="none" w:pos="4252"/>
        <w:tab w:val="right" w:leader="none" w:pos="8504"/>
      </w:tabs>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center" w:leader="none" w:pos="4252"/>
        <w:tab w:val="right" w:leader="none" w:pos="8504"/>
      </w:tabs>
      <w:ind w:right="360"/>
      <w:rPr>
        <w:rFonts w:ascii="Times New Roman" w:cs="Times New Roman" w:eastAsia="Times New Roman" w:hAnsi="Times New Roman"/>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276" w:lineRule="auto"/>
      <w:rPr>
        <w:rFonts w:ascii="Cambria" w:cs="Cambria" w:eastAsia="Cambria" w:hAnsi="Cambria"/>
        <w:sz w:val="22"/>
        <w:szCs w:val="22"/>
      </w:rPr>
    </w:pPr>
    <w:r w:rsidDel="00000000" w:rsidR="00000000" w:rsidRPr="00000000">
      <w:rPr>
        <w:rtl w:val="0"/>
      </w:rPr>
    </w:r>
  </w:p>
  <w:tbl>
    <w:tblPr>
      <w:tblStyle w:val="Table10"/>
      <w:tblW w:w="9569.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5674"/>
      <w:gridCol w:w="2004"/>
      <w:tblGridChange w:id="0">
        <w:tblGrid>
          <w:gridCol w:w="1891"/>
          <w:gridCol w:w="5674"/>
          <w:gridCol w:w="2004"/>
        </w:tblGrid>
      </w:tblGridChange>
    </w:tblGrid>
    <w:tr>
      <w:trPr>
        <w:cantSplit w:val="0"/>
        <w:trHeight w:val="110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D">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Pr>
            <w:pict>
              <v:shape id="_x0000_i1025" style="width:62.2pt;height:52.4pt" type="#_x0000_t75">
                <v:imagedata r:id="rId1" o:title=""/>
              </v:shape>
              <o:OLEObject DrawAspect="Content" r:id="rId2" ObjectID="_1755673226" ProgID="PBrush" ShapeID="_x0000_i1025" Type="Embed"/>
            </w:pict>
          </w:r>
          <w:r w:rsidDel="00000000" w:rsidR="00000000" w:rsidRPr="00000000">
            <w:rPr>
              <w:rtl w:val="0"/>
            </w:rPr>
          </w:r>
        </w:p>
        <w:p w:rsidR="00000000" w:rsidDel="00000000" w:rsidP="00000000" w:rsidRDefault="00000000" w:rsidRPr="00000000" w14:paraId="000001CE">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REGIONAL ANTIOQUIA</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br w:type="textWrapping"/>
            <w:t xml:space="preserve">FICHA TÉCNICA DE PROYECTO FORMATIVO</w:t>
          </w:r>
        </w:p>
        <w:p w:rsidR="00000000" w:rsidDel="00000000" w:rsidP="00000000" w:rsidRDefault="00000000" w:rsidRPr="00000000" w14:paraId="000001D0">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TG . EN ANÁLISIS Y DESARROLLO DE SISTEMAS DE INFORMACIÓN</w:t>
            <w:br w:type="textWrapping"/>
            <w:br w:type="textWrapping"/>
            <w:t xml:space="preserve">ÁREA DE TELEINFORMÁTICA, CONTENIDOS DIGITALES Y COMUNICACIÓN GRÁFICA</w:t>
          </w:r>
        </w:p>
        <w:p w:rsidR="00000000" w:rsidDel="00000000" w:rsidP="00000000" w:rsidRDefault="00000000" w:rsidRPr="00000000" w14:paraId="000001D1">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1D2">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CENTRO DE SERVICIOS Y GESTIÓN EMPRESARIAL</w:t>
          </w:r>
        </w:p>
        <w:p w:rsidR="00000000" w:rsidDel="00000000" w:rsidP="00000000" w:rsidRDefault="00000000" w:rsidRPr="00000000" w14:paraId="000001D3">
          <w:pPr>
            <w:jc w:val="center"/>
            <w:rPr>
              <w:rFonts w:ascii="Calibri" w:cs="Calibri" w:eastAsia="Calibri" w:hAnsi="Calibri"/>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4">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br w:type="textWrapping"/>
            <w:t xml:space="preserve">27 de noviembre de 2019</w:t>
          </w:r>
        </w:p>
      </w:tc>
    </w:tr>
    <w:tr>
      <w:trPr>
        <w:cantSplit w:val="0"/>
        <w:trHeight w:val="56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Versión:  1.6</w:t>
          </w:r>
        </w:p>
      </w:tc>
    </w:tr>
  </w:tbl>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center" w:leader="none" w:pos="4252"/>
        <w:tab w:val="right" w:leader="none" w:pos="8504"/>
      </w:tabs>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rtl w:val="0"/>
      </w:rPr>
    </w:r>
  </w:p>
  <w:tbl>
    <w:tblPr>
      <w:tblStyle w:val="Table11"/>
      <w:tblW w:w="95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5674"/>
      <w:gridCol w:w="2004"/>
      <w:tblGridChange w:id="0">
        <w:tblGrid>
          <w:gridCol w:w="1891"/>
          <w:gridCol w:w="5674"/>
          <w:gridCol w:w="2004"/>
        </w:tblGrid>
      </w:tblGridChange>
    </w:tblGrid>
    <w:tr>
      <w:trPr>
        <w:cantSplit w:val="0"/>
        <w:trHeight w:val="110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Pr>
            <w:drawing>
              <wp:inline distB="0" distT="0" distL="0" distR="0">
                <wp:extent cx="746760" cy="784860"/>
                <wp:effectExtent b="0" l="0" r="0" t="0"/>
                <wp:docPr id="102" name="image2.png"/>
                <a:graphic>
                  <a:graphicData uri="http://schemas.openxmlformats.org/drawingml/2006/picture">
                    <pic:pic>
                      <pic:nvPicPr>
                        <pic:cNvPr id="0" name="image2.png"/>
                        <pic:cNvPicPr preferRelativeResize="0"/>
                      </pic:nvPicPr>
                      <pic:blipFill>
                        <a:blip r:embed="rId3"/>
                        <a:srcRect b="21530" l="15420" r="17417" t="7880"/>
                        <a:stretch>
                          <a:fillRect/>
                        </a:stretch>
                      </pic:blipFill>
                      <pic:spPr>
                        <a:xfrm>
                          <a:off x="0" y="0"/>
                          <a:ext cx="746760" cy="78486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REGIONAL ANTIOQUIA</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br w:type="textWrapping"/>
            <w:t xml:space="preserve">FICHA TÉCNICA DE PROYECTO FORMATIVO</w:t>
          </w:r>
        </w:p>
        <w:p w:rsidR="00000000" w:rsidDel="00000000" w:rsidP="00000000" w:rsidRDefault="00000000" w:rsidRPr="00000000" w14:paraId="000001DD">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TECNÓLOGO EN ANÁLISIS Y DESARROLLO DE SOFTWARE</w:t>
            <w:br w:type="textWrapping"/>
            <w:t xml:space="preserve">Red de Informática, Diseño y Desarrollo de Software</w:t>
          </w:r>
        </w:p>
        <w:p w:rsidR="00000000" w:rsidDel="00000000" w:rsidP="00000000" w:rsidRDefault="00000000" w:rsidRPr="00000000" w14:paraId="000001DE">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1DF">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CENTRO DE SERVICIOS Y GESTIÓN EMPRESARIAL</w:t>
          </w:r>
        </w:p>
        <w:p w:rsidR="00000000" w:rsidDel="00000000" w:rsidP="00000000" w:rsidRDefault="00000000" w:rsidRPr="00000000" w14:paraId="000001E0">
          <w:pPr>
            <w:jc w:val="center"/>
            <w:rPr>
              <w:rFonts w:ascii="Calibri" w:cs="Calibri" w:eastAsia="Calibri" w:hAnsi="Calibri"/>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br w:type="textWrapping"/>
            <w:t xml:space="preserve">3 de febrero 2023</w:t>
          </w:r>
        </w:p>
      </w:tc>
    </w:tr>
    <w:tr>
      <w:trPr>
        <w:cantSplit w:val="0"/>
        <w:trHeight w:val="56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Versión:  03</w:t>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center" w:leader="none" w:pos="4252"/>
        <w:tab w:val="right" w:leader="none" w:pos="8504"/>
      </w:tabs>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96" w:hanging="360.00000000000006"/>
      </w:pPr>
      <w:rPr>
        <w:rFonts w:ascii="Noto Sans Symbols" w:cs="Noto Sans Symbols" w:eastAsia="Noto Sans Symbols" w:hAnsi="Noto Sans Symbols"/>
      </w:rPr>
    </w:lvl>
    <w:lvl w:ilvl="1">
      <w:start w:val="1"/>
      <w:numFmt w:val="bullet"/>
      <w:lvlText w:val="o"/>
      <w:lvlJc w:val="left"/>
      <w:pPr>
        <w:ind w:left="1416" w:hanging="360"/>
      </w:pPr>
      <w:rPr>
        <w:rFonts w:ascii="Courier New" w:cs="Courier New" w:eastAsia="Courier New" w:hAnsi="Courier New"/>
      </w:rPr>
    </w:lvl>
    <w:lvl w:ilvl="2">
      <w:start w:val="1"/>
      <w:numFmt w:val="bullet"/>
      <w:lvlText w:val="▪"/>
      <w:lvlJc w:val="left"/>
      <w:pPr>
        <w:ind w:left="2136" w:hanging="360"/>
      </w:pPr>
      <w:rPr>
        <w:rFonts w:ascii="Noto Sans Symbols" w:cs="Noto Sans Symbols" w:eastAsia="Noto Sans Symbols" w:hAnsi="Noto Sans Symbols"/>
      </w:rPr>
    </w:lvl>
    <w:lvl w:ilvl="3">
      <w:start w:val="1"/>
      <w:numFmt w:val="bullet"/>
      <w:lvlText w:val="●"/>
      <w:lvlJc w:val="left"/>
      <w:pPr>
        <w:ind w:left="2856" w:hanging="360"/>
      </w:pPr>
      <w:rPr>
        <w:rFonts w:ascii="Noto Sans Symbols" w:cs="Noto Sans Symbols" w:eastAsia="Noto Sans Symbols" w:hAnsi="Noto Sans Symbols"/>
      </w:rPr>
    </w:lvl>
    <w:lvl w:ilvl="4">
      <w:start w:val="1"/>
      <w:numFmt w:val="bullet"/>
      <w:lvlText w:val="o"/>
      <w:lvlJc w:val="left"/>
      <w:pPr>
        <w:ind w:left="3576" w:hanging="360"/>
      </w:pPr>
      <w:rPr>
        <w:rFonts w:ascii="Courier New" w:cs="Courier New" w:eastAsia="Courier New" w:hAnsi="Courier New"/>
      </w:rPr>
    </w:lvl>
    <w:lvl w:ilvl="5">
      <w:start w:val="1"/>
      <w:numFmt w:val="bullet"/>
      <w:lvlText w:val="▪"/>
      <w:lvlJc w:val="left"/>
      <w:pPr>
        <w:ind w:left="4296" w:hanging="360"/>
      </w:pPr>
      <w:rPr>
        <w:rFonts w:ascii="Noto Sans Symbols" w:cs="Noto Sans Symbols" w:eastAsia="Noto Sans Symbols" w:hAnsi="Noto Sans Symbols"/>
      </w:rPr>
    </w:lvl>
    <w:lvl w:ilvl="6">
      <w:start w:val="1"/>
      <w:numFmt w:val="bullet"/>
      <w:lvlText w:val="●"/>
      <w:lvlJc w:val="left"/>
      <w:pPr>
        <w:ind w:left="5016" w:hanging="360"/>
      </w:pPr>
      <w:rPr>
        <w:rFonts w:ascii="Noto Sans Symbols" w:cs="Noto Sans Symbols" w:eastAsia="Noto Sans Symbols" w:hAnsi="Noto Sans Symbols"/>
      </w:rPr>
    </w:lvl>
    <w:lvl w:ilvl="7">
      <w:start w:val="1"/>
      <w:numFmt w:val="bullet"/>
      <w:lvlText w:val="o"/>
      <w:lvlJc w:val="left"/>
      <w:pPr>
        <w:ind w:left="5736" w:hanging="360"/>
      </w:pPr>
      <w:rPr>
        <w:rFonts w:ascii="Courier New" w:cs="Courier New" w:eastAsia="Courier New" w:hAnsi="Courier New"/>
      </w:rPr>
    </w:lvl>
    <w:lvl w:ilvl="8">
      <w:start w:val="1"/>
      <w:numFmt w:val="bullet"/>
      <w:lvlText w:val="▪"/>
      <w:lvlJc w:val="left"/>
      <w:pPr>
        <w:ind w:left="6456"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color w:val="000000"/>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pPr>
    <w:rPr>
      <w:rFonts w:ascii="Arial" w:cs="Arial" w:eastAsia="Arial" w:hAnsi="Arial"/>
      <w:b w:val="1"/>
      <w:color w:val="000000"/>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D3D1A"/>
  </w:style>
  <w:style w:type="paragraph" w:styleId="Ttulo1">
    <w:name w:val="heading 1"/>
    <w:basedOn w:val="Normal"/>
    <w:next w:val="Normal"/>
    <w:uiPriority w:val="9"/>
    <w:qFormat w:val="1"/>
    <w:pPr>
      <w:keepNext w:val="1"/>
      <w:spacing w:after="60" w:before="240"/>
      <w:outlineLvl w:val="0"/>
    </w:pPr>
    <w:rPr>
      <w:b w:val="1"/>
      <w:color w:val="000000"/>
      <w:sz w:val="28"/>
      <w:szCs w:val="28"/>
    </w:rPr>
  </w:style>
  <w:style w:type="paragraph" w:styleId="Ttulo2">
    <w:name w:val="heading 2"/>
    <w:basedOn w:val="Normal"/>
    <w:next w:val="Normal"/>
    <w:uiPriority w:val="9"/>
    <w:unhideWhenUsed w:val="1"/>
    <w:qFormat w:val="1"/>
    <w:pPr>
      <w:keepNext w:val="1"/>
      <w:keepLines w:val="1"/>
      <w:spacing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rPr>
  </w:style>
  <w:style w:type="paragraph" w:styleId="Ttulo5">
    <w:name w:val="heading 5"/>
    <w:basedOn w:val="Normal"/>
    <w:next w:val="Normal"/>
    <w:link w:val="Ttulo5Car"/>
    <w:uiPriority w:val="9"/>
    <w:unhideWhenUsed w:val="1"/>
    <w:qFormat w:val="1"/>
    <w:pPr>
      <w:keepNext w:val="1"/>
      <w:outlineLvl w:val="4"/>
    </w:pPr>
    <w:rPr>
      <w:rFonts w:ascii="Arial" w:cs="Arial" w:eastAsia="Arial" w:hAnsi="Arial"/>
      <w:b w:val="1"/>
      <w:color w:val="000000"/>
      <w:sz w:val="20"/>
      <w:szCs w:val="20"/>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NormalTable0" w:customStyle="1">
    <w:name w:val="Normal Table0"/>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00" w:customStyle="1">
    <w:name w:val="Table Normal0"/>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tblPr>
      <w:tblStyleRowBandSize w:val="1"/>
      <w:tblStyleColBandSize w:val="1"/>
      <w:tblCellMar>
        <w:left w:w="70.0" w:type="dxa"/>
        <w:right w:w="70.0" w:type="dxa"/>
      </w:tblCellMar>
    </w:tblPr>
  </w:style>
  <w:style w:type="table" w:styleId="a2" w:customStyle="1">
    <w:basedOn w:val="TableNormal1"/>
    <w:tblPr>
      <w:tblStyleRowBandSize w:val="1"/>
      <w:tblStyleColBandSize w:val="1"/>
      <w:tblCellMar>
        <w:left w:w="70.0" w:type="dxa"/>
        <w:right w:w="70.0" w:type="dxa"/>
      </w:tblCellMar>
    </w:tblPr>
  </w:style>
  <w:style w:type="table" w:styleId="a3" w:customStyle="1">
    <w:basedOn w:val="TableNormal1"/>
    <w:tblPr>
      <w:tblStyleRowBandSize w:val="1"/>
      <w:tblStyleColBandSize w:val="1"/>
      <w:tblCellMar>
        <w:left w:w="70.0" w:type="dxa"/>
        <w:right w:w="70.0" w:type="dxa"/>
      </w:tblCellMar>
    </w:tblPr>
  </w:style>
  <w:style w:type="character" w:styleId="Hipervnculo">
    <w:name w:val="Hyperlink"/>
    <w:basedOn w:val="Fuentedeprrafopredeter"/>
    <w:uiPriority w:val="99"/>
    <w:unhideWhenUsed w:val="1"/>
    <w:rsid w:val="00F227DB"/>
    <w:rPr>
      <w:color w:val="0000ff"/>
      <w:u w:val="single"/>
    </w:rPr>
  </w:style>
  <w:style w:type="paragraph" w:styleId="Bibliografa">
    <w:name w:val="Bibliography"/>
    <w:basedOn w:val="Normal"/>
    <w:next w:val="Normal"/>
    <w:uiPriority w:val="37"/>
    <w:unhideWhenUsed w:val="1"/>
    <w:rsid w:val="00A42223"/>
  </w:style>
  <w:style w:type="paragraph" w:styleId="Prrafodelista">
    <w:name w:val="List Paragraph"/>
    <w:basedOn w:val="Normal"/>
    <w:uiPriority w:val="34"/>
    <w:qFormat w:val="1"/>
    <w:rsid w:val="006F03C8"/>
    <w:pPr>
      <w:ind w:left="720"/>
      <w:contextualSpacing w:val="1"/>
    </w:pPr>
  </w:style>
  <w:style w:type="paragraph" w:styleId="Encabezado">
    <w:name w:val="header"/>
    <w:basedOn w:val="Normal"/>
    <w:link w:val="EncabezadoCar"/>
    <w:uiPriority w:val="99"/>
    <w:unhideWhenUsed w:val="1"/>
    <w:rsid w:val="00B8594D"/>
    <w:pPr>
      <w:tabs>
        <w:tab w:val="center" w:pos="4419"/>
        <w:tab w:val="right" w:pos="8838"/>
      </w:tabs>
    </w:pPr>
  </w:style>
  <w:style w:type="character" w:styleId="EncabezadoCar" w:customStyle="1">
    <w:name w:val="Encabezado Car"/>
    <w:basedOn w:val="Fuentedeprrafopredeter"/>
    <w:link w:val="Encabezado"/>
    <w:uiPriority w:val="99"/>
    <w:rsid w:val="00B8594D"/>
  </w:style>
  <w:style w:type="paragraph" w:styleId="Piedepgina">
    <w:name w:val="footer"/>
    <w:basedOn w:val="Normal"/>
    <w:link w:val="PiedepginaCar"/>
    <w:uiPriority w:val="99"/>
    <w:unhideWhenUsed w:val="1"/>
    <w:rsid w:val="00B8594D"/>
    <w:pPr>
      <w:tabs>
        <w:tab w:val="center" w:pos="4419"/>
        <w:tab w:val="right" w:pos="8838"/>
      </w:tabs>
    </w:pPr>
  </w:style>
  <w:style w:type="character" w:styleId="PiedepginaCar" w:customStyle="1">
    <w:name w:val="Pie de página Car"/>
    <w:basedOn w:val="Fuentedeprrafopredeter"/>
    <w:link w:val="Piedepgina"/>
    <w:uiPriority w:val="99"/>
    <w:rsid w:val="00B8594D"/>
  </w:style>
  <w:style w:type="paragraph" w:styleId="TableParagraph" w:customStyle="1">
    <w:name w:val="Table Paragraph"/>
    <w:basedOn w:val="Normal"/>
    <w:uiPriority w:val="1"/>
    <w:qFormat w:val="1"/>
    <w:rsid w:val="008A740E"/>
    <w:pPr>
      <w:widowControl w:val="0"/>
      <w:autoSpaceDE w:val="0"/>
      <w:autoSpaceDN w:val="0"/>
      <w:ind w:left="69"/>
    </w:pPr>
    <w:rPr>
      <w:rFonts w:ascii="Calibri" w:cs="Calibri" w:eastAsia="Calibri" w:hAnsi="Calibri"/>
      <w:sz w:val="22"/>
      <w:szCs w:val="22"/>
      <w:lang w:eastAsia="en-US" w:val="es-CO"/>
    </w:rPr>
  </w:style>
  <w:style w:type="character" w:styleId="Ttulo5Car" w:customStyle="1">
    <w:name w:val="Título 5 Car"/>
    <w:basedOn w:val="Fuentedeprrafopredeter"/>
    <w:link w:val="Ttulo5"/>
    <w:uiPriority w:val="9"/>
    <w:rsid w:val="006B0657"/>
    <w:rPr>
      <w:rFonts w:ascii="Arial" w:cs="Arial" w:eastAsia="Arial" w:hAnsi="Arial"/>
      <w:b w:val="1"/>
      <w:color w:val="000000"/>
      <w:sz w:val="20"/>
      <w:szCs w:val="20"/>
    </w:rPr>
  </w:style>
  <w:style w:type="paragraph" w:styleId="NormalWeb">
    <w:name w:val="Normal (Web)"/>
    <w:basedOn w:val="Normal"/>
    <w:uiPriority w:val="99"/>
    <w:semiHidden w:val="1"/>
    <w:unhideWhenUsed w:val="1"/>
    <w:rsid w:val="0051280C"/>
    <w:pPr>
      <w:spacing w:after="100" w:afterAutospacing="1" w:before="100" w:beforeAutospacing="1"/>
    </w:pPr>
    <w:rPr>
      <w:rFonts w:ascii="Times New Roman" w:cs="Times New Roman" w:eastAsia="Times New Roman" w:hAnsi="Times New Roman"/>
      <w:lang w:val="es-CO"/>
    </w:rPr>
  </w:style>
  <w:style w:type="paragraph" w:styleId="Default" w:customStyle="1">
    <w:name w:val="Default"/>
    <w:rsid w:val="004F688C"/>
    <w:pPr>
      <w:autoSpaceDE w:val="0"/>
      <w:autoSpaceDN w:val="0"/>
      <w:adjustRightInd w:val="0"/>
    </w:pPr>
    <w:rPr>
      <w:rFonts w:ascii="Times New Roman" w:cs="Times New Roman" w:hAnsi="Times New Roman"/>
      <w:color w:val="000000"/>
      <w:lang w:val="es-CO"/>
    </w:rPr>
  </w:style>
  <w:style w:type="character" w:styleId="il" w:customStyle="1">
    <w:name w:val="il"/>
    <w:basedOn w:val="Fuentedeprrafopredeter"/>
    <w:rsid w:val="005B3A0C"/>
  </w:style>
  <w:style w:type="character" w:styleId="Mencinsinresolver">
    <w:name w:val="Unresolved Mention"/>
    <w:basedOn w:val="Fuentedeprrafopredeter"/>
    <w:uiPriority w:val="99"/>
    <w:semiHidden w:val="1"/>
    <w:unhideWhenUsed w:val="1"/>
    <w:rsid w:val="003B52F7"/>
    <w:rPr>
      <w:color w:val="605e5c"/>
      <w:shd w:color="auto" w:fill="e1dfdd" w:val="clear"/>
    </w:rPr>
  </w:style>
  <w:style w:type="character" w:styleId="Textoennegrita">
    <w:name w:val="Strong"/>
    <w:basedOn w:val="Fuentedeprrafopredeter"/>
    <w:uiPriority w:val="22"/>
    <w:qFormat w:val="1"/>
    <w:rsid w:val="0036544F"/>
    <w:rPr>
      <w:b w:val="1"/>
      <w:bCs w:val="1"/>
    </w:rPr>
  </w:style>
  <w:style w:type="table" w:styleId="a4" w:customStyle="1">
    <w:basedOn w:val="TableNormal1"/>
    <w:tblPr>
      <w:tblStyleRowBandSize w:val="1"/>
      <w:tblStyleColBandSize w:val="1"/>
      <w:tblCellMar>
        <w:left w:w="70.0" w:type="dxa"/>
        <w:right w:w="70.0" w:type="dxa"/>
      </w:tblCellMar>
    </w:tblPr>
  </w:style>
  <w:style w:type="table" w:styleId="a5" w:customStyle="1">
    <w:basedOn w:val="TableNormal1"/>
    <w:tblPr>
      <w:tblStyleRowBandSize w:val="1"/>
      <w:tblStyleColBandSize w:val="1"/>
      <w:tblCellMar>
        <w:left w:w="70.0" w:type="dxa"/>
        <w:right w:w="70.0" w:type="dxa"/>
      </w:tblCellMar>
    </w:tbl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left w:w="70.0" w:type="dxa"/>
        <w:right w:w="70.0" w:type="dxa"/>
      </w:tblCellMar>
    </w:tblPr>
  </w:style>
  <w:style w:type="table" w:styleId="a8" w:customStyle="1">
    <w:basedOn w:val="TableNormal1"/>
    <w:tblPr>
      <w:tblStyleRowBandSize w:val="1"/>
      <w:tblStyleColBandSize w:val="1"/>
      <w:tblCellMar>
        <w:left w:w="70.0" w:type="dxa"/>
        <w:right w:w="70.0" w:type="dxa"/>
      </w:tblCellMar>
    </w:tblPr>
  </w:style>
  <w:style w:type="table" w:styleId="a9" w:customStyle="1">
    <w:basedOn w:val="TableNormal1"/>
    <w:tblPr>
      <w:tblStyleRowBandSize w:val="1"/>
      <w:tblStyleColBandSize w:val="1"/>
      <w:tblCellMar>
        <w:left w:w="70.0" w:type="dxa"/>
        <w:right w:w="70.0" w:type="dxa"/>
      </w:tblCellMar>
    </w:tblPr>
  </w:style>
  <w:style w:type="table" w:styleId="aa" w:customStyle="1">
    <w:basedOn w:val="TableNormal1"/>
    <w:tblPr>
      <w:tblStyleRowBandSize w:val="1"/>
      <w:tblStyleColBandSize w:val="1"/>
      <w:tblCellMar>
        <w:left w:w="70.0" w:type="dxa"/>
        <w:right w:w="70.0" w:type="dxa"/>
      </w:tblCellMar>
    </w:tblPr>
  </w:style>
  <w:style w:type="table" w:styleId="ab" w:customStyle="1">
    <w:basedOn w:val="TableNormal1"/>
    <w:tblPr>
      <w:tblStyleRowBandSize w:val="1"/>
      <w:tblStyleColBandSize w:val="1"/>
      <w:tblCellMar>
        <w:left w:w="70.0" w:type="dxa"/>
        <w:right w:w="70.0" w:type="dxa"/>
      </w:tblCellMar>
    </w:tblPr>
  </w:style>
  <w:style w:type="table" w:styleId="ac" w:customStyle="1">
    <w:basedOn w:val="TableNormal00"/>
    <w:tblPr>
      <w:tblStyleRowBandSize w:val="1"/>
      <w:tblStyleColBandSize w:val="1"/>
      <w:tblCellMar>
        <w:left w:w="70.0" w:type="dxa"/>
        <w:right w:w="70.0" w:type="dxa"/>
      </w:tblCellMar>
    </w:tblPr>
  </w:style>
  <w:style w:type="table" w:styleId="ad" w:customStyle="1">
    <w:basedOn w:val="TableNormal00"/>
    <w:tblPr>
      <w:tblStyleRowBandSize w:val="1"/>
      <w:tblStyleColBandSize w:val="1"/>
      <w:tblCellMar>
        <w:left w:w="70.0" w:type="dxa"/>
        <w:right w:w="70.0" w:type="dxa"/>
      </w:tblCellMar>
    </w:tblPr>
  </w:style>
  <w:style w:type="table" w:styleId="ae" w:customStyle="1">
    <w:basedOn w:val="TableNormal00"/>
    <w:tblPr>
      <w:tblStyleRowBandSize w:val="1"/>
      <w:tblStyleColBandSize w:val="1"/>
      <w:tblCellMar>
        <w:left w:w="70.0" w:type="dxa"/>
        <w:right w:w="70.0" w:type="dxa"/>
      </w:tblCellMar>
    </w:tblPr>
  </w:style>
  <w:style w:type="table" w:styleId="af" w:customStyle="1">
    <w:basedOn w:val="TableNormal00"/>
    <w:tblPr>
      <w:tblStyleRowBandSize w:val="1"/>
      <w:tblStyleColBandSize w:val="1"/>
      <w:tblCellMar>
        <w:left w:w="70.0" w:type="dxa"/>
        <w:right w:w="70.0" w:type="dxa"/>
      </w:tblCellMar>
    </w:tblPr>
  </w:style>
  <w:style w:type="table" w:styleId="af0" w:customStyle="1">
    <w:basedOn w:val="TableNormal00"/>
    <w:tblPr>
      <w:tblStyleRowBandSize w:val="1"/>
      <w:tblStyleColBandSize w:val="1"/>
      <w:tblCellMar>
        <w:left w:w="70.0" w:type="dxa"/>
        <w:right w:w="70.0" w:type="dxa"/>
      </w:tblCellMar>
    </w:tblPr>
  </w:style>
  <w:style w:type="table" w:styleId="af1" w:customStyle="1">
    <w:basedOn w:val="TableNormal00"/>
    <w:tblPr>
      <w:tblStyleRowBandSize w:val="1"/>
      <w:tblStyleColBandSize w:val="1"/>
      <w:tblCellMar>
        <w:left w:w="70.0" w:type="dxa"/>
        <w:right w:w="70.0" w:type="dxa"/>
      </w:tblCellMar>
    </w:tblPr>
  </w:style>
  <w:style w:type="table" w:styleId="af2" w:customStyle="1">
    <w:basedOn w:val="TableNormal00"/>
    <w:tblPr>
      <w:tblStyleRowBandSize w:val="1"/>
      <w:tblStyleColBandSize w:val="1"/>
      <w:tblCellMar>
        <w:left w:w="70.0" w:type="dxa"/>
        <w:right w:w="70.0" w:type="dxa"/>
      </w:tblCellMar>
    </w:tblPr>
  </w:style>
  <w:style w:type="table" w:styleId="af3" w:customStyle="1">
    <w:basedOn w:val="TableNormal00"/>
    <w:tblPr>
      <w:tblStyleRowBandSize w:val="1"/>
      <w:tblStyleColBandSize w:val="1"/>
      <w:tblCellMar>
        <w:left w:w="70.0" w:type="dxa"/>
        <w:right w:w="70.0" w:type="dxa"/>
      </w:tblCellMar>
    </w:tblPr>
  </w:style>
  <w:style w:type="character" w:styleId="Hipervnculovisitado">
    <w:name w:val="FollowedHyperlink"/>
    <w:basedOn w:val="Fuentedeprrafopredeter"/>
    <w:uiPriority w:val="99"/>
    <w:semiHidden w:val="1"/>
    <w:unhideWhenUsed w:val="1"/>
    <w:rsid w:val="00857CEA"/>
    <w:rPr>
      <w:color w:val="800080" w:themeColor="followedHyperlink"/>
      <w:u w:val="single"/>
    </w:rPr>
  </w:style>
  <w:style w:type="table" w:styleId="af4" w:customStyle="1">
    <w:basedOn w:val="TableNormal0"/>
    <w:tblPr>
      <w:tblStyleRowBandSize w:val="1"/>
      <w:tblStyleColBandSize w:val="1"/>
      <w:tblCellMar>
        <w:left w:w="70.0" w:type="dxa"/>
        <w:right w:w="70.0" w:type="dxa"/>
      </w:tblCellMar>
    </w:tblPr>
  </w:style>
  <w:style w:type="table" w:styleId="af5" w:customStyle="1">
    <w:basedOn w:val="TableNormal0"/>
    <w:tblPr>
      <w:tblStyleRowBandSize w:val="1"/>
      <w:tblStyleColBandSize w:val="1"/>
      <w:tblCellMar>
        <w:left w:w="70.0" w:type="dxa"/>
        <w:right w:w="70.0" w:type="dxa"/>
      </w:tblCellMar>
    </w:tblPr>
  </w:style>
  <w:style w:type="table" w:styleId="af6" w:customStyle="1">
    <w:basedOn w:val="TableNormal0"/>
    <w:tblPr>
      <w:tblStyleRowBandSize w:val="1"/>
      <w:tblStyleColBandSize w:val="1"/>
      <w:tblCellMar>
        <w:left w:w="70.0" w:type="dxa"/>
        <w:right w:w="70.0" w:type="dxa"/>
      </w:tblCellMar>
    </w:tblPr>
  </w:style>
  <w:style w:type="table" w:styleId="af7" w:customStyle="1">
    <w:basedOn w:val="TableNormal0"/>
    <w:tblPr>
      <w:tblStyleRowBandSize w:val="1"/>
      <w:tblStyleColBandSize w:val="1"/>
      <w:tblCellMar>
        <w:left w:w="70.0" w:type="dxa"/>
        <w:right w:w="70.0" w:type="dxa"/>
      </w:tblCellMar>
    </w:tblPr>
  </w:style>
  <w:style w:type="table" w:styleId="af8" w:customStyle="1">
    <w:basedOn w:val="TableNormal0"/>
    <w:tblPr>
      <w:tblStyleRowBandSize w:val="1"/>
      <w:tblStyleColBandSize w:val="1"/>
      <w:tblCellMar>
        <w:left w:w="70.0" w:type="dxa"/>
        <w:right w:w="70.0" w:type="dxa"/>
      </w:tblCellMar>
    </w:tblPr>
  </w:style>
  <w:style w:type="table" w:styleId="af9" w:customStyle="1">
    <w:basedOn w:val="TableNormal0"/>
    <w:tblPr>
      <w:tblStyleRowBandSize w:val="1"/>
      <w:tblStyleColBandSize w:val="1"/>
      <w:tblCellMar>
        <w:left w:w="70.0" w:type="dxa"/>
        <w:right w:w="70.0" w:type="dxa"/>
      </w:tblCellMar>
    </w:tblPr>
  </w:style>
  <w:style w:type="table" w:styleId="afa" w:customStyle="1">
    <w:basedOn w:val="TableNormal0"/>
    <w:tblPr>
      <w:tblStyleRowBandSize w:val="1"/>
      <w:tblStyleColBandSize w:val="1"/>
      <w:tblCellMar>
        <w:left w:w="70.0" w:type="dxa"/>
        <w:right w:w="70.0" w:type="dxa"/>
      </w:tblCellMar>
    </w:tblPr>
  </w:style>
  <w:style w:type="table" w:styleId="afb" w:customStyle="1">
    <w:basedOn w:val="TableNormal0"/>
    <w:tblPr>
      <w:tblStyleRowBandSize w:val="1"/>
      <w:tblStyleColBandSize w:val="1"/>
      <w:tblCellMar>
        <w:left w:w="70.0" w:type="dxa"/>
        <w:right w:w="70.0" w:type="dxa"/>
      </w:tblCellMar>
    </w:tblPr>
  </w:style>
  <w:style w:type="table" w:styleId="afc" w:customStyle="1">
    <w:basedOn w:val="TableNormal0"/>
    <w:tblPr>
      <w:tblStyleRowBandSize w:val="1"/>
      <w:tblStyleColBandSize w:val="1"/>
      <w:tblCellMar>
        <w:left w:w="70.0" w:type="dxa"/>
        <w:right w:w="70.0" w:type="dxa"/>
      </w:tblCellMar>
    </w:tblPr>
  </w:style>
  <w:style w:type="table" w:styleId="afd" w:customStyle="1">
    <w:basedOn w:val="TableNormal0"/>
    <w:tblPr>
      <w:tblStyleRowBandSize w:val="1"/>
      <w:tblStyleColBandSize w:val="1"/>
      <w:tblCellMar>
        <w:left w:w="70.0" w:type="dxa"/>
        <w:right w:w="70.0" w:type="dxa"/>
      </w:tblCellMar>
    </w:tblPr>
  </w:style>
  <w:style w:type="table" w:styleId="afe" w:customStyle="1">
    <w:basedOn w:val="TableNormal0"/>
    <w:tblPr>
      <w:tblStyleRowBandSize w:val="1"/>
      <w:tblStyleColBandSize w:val="1"/>
      <w:tblCellMar>
        <w:left w:w="70.0" w:type="dxa"/>
        <w:right w:w="70.0" w:type="dxa"/>
      </w:tblCellMar>
    </w:tblPr>
  </w:style>
  <w:style w:type="table" w:styleId="aff" w:customStyle="1">
    <w:basedOn w:val="TableNormal0"/>
    <w:tblPr>
      <w:tblStyleRowBandSize w:val="1"/>
      <w:tblStyleColBandSize w:val="1"/>
      <w:tblCellMar>
        <w:left w:w="70.0" w:type="dxa"/>
        <w:right w:w="70.0" w:type="dxa"/>
      </w:tblCellMar>
    </w:tblPr>
  </w:style>
  <w:style w:type="table" w:styleId="aff0" w:customStyle="1">
    <w:basedOn w:val="TableNormal0"/>
    <w:tblPr>
      <w:tblStyleRowBandSize w:val="1"/>
      <w:tblStyleColBandSize w:val="1"/>
      <w:tblCellMar>
        <w:left w:w="115.0" w:type="dxa"/>
        <w:right w:w="115.0" w:type="dxa"/>
      </w:tblCellMar>
    </w:tblPr>
  </w:style>
  <w:style w:type="table" w:styleId="aff1" w:customStyle="1">
    <w:basedOn w:val="TableNormal0"/>
    <w:tblPr>
      <w:tblStyleRowBandSize w:val="1"/>
      <w:tblStyleColBandSize w:val="1"/>
      <w:tblCellMar>
        <w:left w:w="115.0" w:type="dxa"/>
        <w:right w:w="115.0" w:type="dxa"/>
      </w:tblCellMar>
    </w:tblPr>
  </w:style>
  <w:style w:type="table" w:styleId="aff2" w:customStyle="1">
    <w:basedOn w:val="TableNormal0"/>
    <w:tblPr>
      <w:tblStyleRowBandSize w:val="1"/>
      <w:tblStyleColBandSize w:val="1"/>
      <w:tblCellMar>
        <w:left w:w="115.0" w:type="dxa"/>
        <w:right w:w="115.0" w:type="dxa"/>
      </w:tblCellMar>
    </w:tblPr>
  </w:style>
  <w:style w:type="table" w:styleId="aff3" w:customStyle="1">
    <w:basedOn w:val="TableNormal0"/>
    <w:tblPr>
      <w:tblStyleRowBandSize w:val="1"/>
      <w:tblStyleColBandSize w:val="1"/>
      <w:tblCellMar>
        <w:left w:w="70.0" w:type="dxa"/>
        <w:right w:w="70.0" w:type="dxa"/>
      </w:tblCellMar>
    </w:tblPr>
  </w:style>
  <w:style w:type="table" w:styleId="aff4" w:customStyle="1">
    <w:basedOn w:val="TableNormal0"/>
    <w:tblPr>
      <w:tblStyleRowBandSize w:val="1"/>
      <w:tblStyleColBandSize w:val="1"/>
      <w:tblCellMar>
        <w:left w:w="70.0" w:type="dxa"/>
        <w:right w:w="70.0" w:type="dxa"/>
      </w:tblCellMar>
    </w:tblPr>
  </w:style>
  <w:style w:type="table" w:styleId="aff5" w:customStyle="1">
    <w:basedOn w:val="TableNormal0"/>
    <w:tblPr>
      <w:tblStyleRowBandSize w:val="1"/>
      <w:tblStyleColBandSize w:val="1"/>
      <w:tblCellMar>
        <w:left w:w="70.0" w:type="dxa"/>
        <w:right w:w="70.0" w:type="dxa"/>
      </w:tblCellMar>
    </w:tblPr>
  </w:style>
  <w:style w:type="table" w:styleId="aff6" w:customStyle="1">
    <w:basedOn w:val="TableNormal0"/>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4.png"/><Relationship Id="rId21" Type="http://schemas.openxmlformats.org/officeDocument/2006/relationships/image" Target="media/image25.png"/><Relationship Id="rId24" Type="http://schemas.openxmlformats.org/officeDocument/2006/relationships/image" Target="media/image19.png"/><Relationship Id="rId23" Type="http://schemas.openxmlformats.org/officeDocument/2006/relationships/image" Target="media/image7.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arberiaorion1@gmail.com" TargetMode="External"/><Relationship Id="rId26" Type="http://schemas.openxmlformats.org/officeDocument/2006/relationships/image" Target="media/image5.png"/><Relationship Id="rId25" Type="http://schemas.openxmlformats.org/officeDocument/2006/relationships/image" Target="media/image20.png"/><Relationship Id="rId28" Type="http://schemas.openxmlformats.org/officeDocument/2006/relationships/image" Target="media/image17.png"/><Relationship Id="rId27" Type="http://schemas.openxmlformats.org/officeDocument/2006/relationships/image" Target="media/image10.png"/><Relationship Id="rId5" Type="http://schemas.openxmlformats.org/officeDocument/2006/relationships/fontTable" Target="fontTable.xml"/><Relationship Id="rId6" Type="http://schemas.openxmlformats.org/officeDocument/2006/relationships/numbering" Target="numbering.xml"/><Relationship Id="rId29" Type="http://schemas.openxmlformats.org/officeDocument/2006/relationships/image" Target="media/image4.png"/><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13.png"/><Relationship Id="rId30" Type="http://schemas.openxmlformats.org/officeDocument/2006/relationships/image" Target="media/image26.png"/><Relationship Id="rId11" Type="http://schemas.openxmlformats.org/officeDocument/2006/relationships/hyperlink" Target="https://web.bewe.co/barberia-medellin" TargetMode="External"/><Relationship Id="rId33" Type="http://schemas.openxmlformats.org/officeDocument/2006/relationships/image" Target="media/image15.png"/><Relationship Id="rId10" Type="http://schemas.openxmlformats.org/officeDocument/2006/relationships/hyperlink" Target="https://celebritybarbershop.com.co/" TargetMode="External"/><Relationship Id="rId32" Type="http://schemas.openxmlformats.org/officeDocument/2006/relationships/image" Target="media/image8.png"/><Relationship Id="rId13" Type="http://schemas.openxmlformats.org/officeDocument/2006/relationships/image" Target="media/image3.png"/><Relationship Id="rId35" Type="http://schemas.openxmlformats.org/officeDocument/2006/relationships/image" Target="media/image9.png"/><Relationship Id="rId12" Type="http://schemas.openxmlformats.org/officeDocument/2006/relationships/image" Target="media/image21.png"/><Relationship Id="rId34" Type="http://schemas.openxmlformats.org/officeDocument/2006/relationships/image" Target="media/image11.png"/><Relationship Id="rId15" Type="http://schemas.openxmlformats.org/officeDocument/2006/relationships/image" Target="media/image22.png"/><Relationship Id="rId37" Type="http://schemas.openxmlformats.org/officeDocument/2006/relationships/header" Target="header1.xml"/><Relationship Id="rId14" Type="http://schemas.openxmlformats.org/officeDocument/2006/relationships/image" Target="media/image23.png"/><Relationship Id="rId36" Type="http://schemas.openxmlformats.org/officeDocument/2006/relationships/header" Target="header2.xml"/><Relationship Id="rId17" Type="http://schemas.openxmlformats.org/officeDocument/2006/relationships/image" Target="media/image16.png"/><Relationship Id="rId39" Type="http://schemas.openxmlformats.org/officeDocument/2006/relationships/footer" Target="footer2.xml"/><Relationship Id="rId16" Type="http://schemas.openxmlformats.org/officeDocument/2006/relationships/image" Target="media/image12.png"/><Relationship Id="rId38" Type="http://schemas.openxmlformats.org/officeDocument/2006/relationships/footer" Target="footer1.xml"/><Relationship Id="rId19" Type="http://schemas.openxmlformats.org/officeDocument/2006/relationships/image" Target="media/image24.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3" Type="http://schemas.openxmlformats.org/officeDocument/2006/relationships/font" Target="fonts/PinyonScript-regular.ttf"/><Relationship Id="rId4" Type="http://schemas.openxmlformats.org/officeDocument/2006/relationships/font" Target="fonts/Tahoma-regular.ttf"/><Relationship Id="rId5" Type="http://schemas.openxmlformats.org/officeDocument/2006/relationships/font" Target="fonts/Tahoma-bold.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P+VlcaMu3Op2oI/Q9YgWac2ClQ==">CgMxLjAyCGguZ2pkZ3hzOAByITExUi1lb1ozcUlRNWVhX19zMkFWOHg0NF80bkxmd0p0cA==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2023-09-08T13:31:00Z</dcterms:created>
  <dc:creator>LILIANA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2022-11-08T16:28:07Z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bb1ff1d1-4282-443f-acd3-8a9c39477c03</vt:lpwstr>
  </property>
  <property fmtid="{D5CDD505-2E9C-101B-9397-08002B2CF9AE}" pid="8" name="MSIP_Label_1299739c-ad3d-4908-806e-4d91151a6e13_ContentBits">
    <vt:lpwstr>0</vt:lpwstr>
  </property>
  <property fmtid="{D5CDD505-2E9C-101B-9397-08002B2CF9AE}" pid="9" name="MSIP_Label_1299739c-ad3d-4908-806e-4d91151a6e13_ContentBits">
    <vt:lpwstr>0</vt:lpwstr>
  </property>
  <property fmtid="{D5CDD505-2E9C-101B-9397-08002B2CF9AE}" pid="10" name="MSIP_Label_1299739c-ad3d-4908-806e-4d91151a6e13_ActionId">
    <vt:lpwstr>bb1ff1d1-4282-443f-acd3-8a9c39477c03</vt:lpwstr>
  </property>
  <property fmtid="{D5CDD505-2E9C-101B-9397-08002B2CF9AE}" pid="11" name="MSIP_Label_1299739c-ad3d-4908-806e-4d91151a6e13_SetDate">
    <vt:lpwstr>2022-11-08T16:28:07Z</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Enabled">
    <vt:lpwstr>true</vt:lpwstr>
  </property>
  <property fmtid="{D5CDD505-2E9C-101B-9397-08002B2CF9AE}" pid="15" name="MSIP_Label_1299739c-ad3d-4908-806e-4d91151a6e13_Method">
    <vt:lpwstr>Standard</vt:lpwstr>
  </property>
</Properties>
</file>